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line id="Прямая соединительная линия 4" o:spid="_x0000_s1026" style="position:absolute;left:0;text-align:left;z-index:251658240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" o:allowincell="f" strokeweight="2pt">
            <v:stroke startarrowwidth="wide" startarrowlength="long" endarrowwidth="wide" endarrowlength="long"/>
          </v:line>
        </w:pict>
      </w:r>
    </w:p>
    <w:p w:rsidR="00427A41" w:rsidRPr="00306A49" w:rsidRDefault="00427A41" w:rsidP="00306A49">
      <w:pPr>
        <w:jc w:val="center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427A41" w:rsidRPr="00306A49" w:rsidRDefault="00427A41" w:rsidP="00306A49">
      <w:pPr>
        <w:tabs>
          <w:tab w:val="left" w:pos="2460"/>
          <w:tab w:val="left" w:pos="6470"/>
        </w:tabs>
        <w:jc w:val="center"/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tabs>
          <w:tab w:val="left" w:pos="2760"/>
          <w:tab w:val="center" w:pos="5103"/>
          <w:tab w:val="left" w:pos="6470"/>
        </w:tabs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line id="Прямая соединительная линия 3" o:spid="_x0000_s1027" style="position:absolute;left:0;text-align:left;z-index:251659264;visibility:visible" from="280.6pt,12.7pt" to="424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" o:allowincell="f" strokeweight="1pt">
            <v:stroke startarrowwidth="wide" startarrowlength="long" endarrowwidth="wide" endarrowlength="long"/>
          </v:line>
        </w:pict>
      </w:r>
      <w:r>
        <w:rPr>
          <w:noProof/>
        </w:rPr>
        <w:pict>
          <v:line id="Прямая соединительная линия 2" o:spid="_x0000_s1028" style="position:absolute;left:0;text-align:left;z-index:251660288;visibility:visible" from="121.4pt,12.7pt" to="243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sz w:val="24"/>
          <w:szCs w:val="24"/>
        </w:rPr>
        <w:t xml:space="preserve">        </w:t>
      </w:r>
      <w:r w:rsidRPr="00306A49">
        <w:rPr>
          <w:rFonts w:ascii="Arial" w:hAnsi="Arial" w:cs="Arial"/>
          <w:sz w:val="24"/>
          <w:szCs w:val="24"/>
        </w:rPr>
        <w:t>14.12.2017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06A49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306A49">
        <w:rPr>
          <w:rFonts w:ascii="Arial" w:hAnsi="Arial" w:cs="Arial"/>
          <w:sz w:val="24"/>
          <w:szCs w:val="24"/>
        </w:rPr>
        <w:t>3141</w:t>
      </w:r>
    </w:p>
    <w:p w:rsidR="00427A41" w:rsidRPr="00306A49" w:rsidRDefault="00427A41" w:rsidP="00306A49">
      <w:pPr>
        <w:jc w:val="center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г. Клин</w:t>
      </w:r>
    </w:p>
    <w:p w:rsidR="00427A41" w:rsidRPr="00306A49" w:rsidRDefault="00427A41" w:rsidP="00306A49">
      <w:pPr>
        <w:pStyle w:val="Heading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Московская область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</w:p>
    <w:p w:rsidR="00427A41" w:rsidRPr="00306A49" w:rsidRDefault="00427A41" w:rsidP="00306A49">
      <w:pPr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Об утверждении муниципальной программы</w:t>
      </w:r>
    </w:p>
    <w:p w:rsidR="00427A41" w:rsidRPr="00306A49" w:rsidRDefault="00427A41" w:rsidP="00306A49">
      <w:pPr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городского округа Клин «Развитие инженерной </w:t>
      </w:r>
    </w:p>
    <w:p w:rsidR="00427A41" w:rsidRPr="00306A49" w:rsidRDefault="00427A41" w:rsidP="00306A49">
      <w:pPr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инфраструктуры и энергоэффективности»</w:t>
      </w:r>
    </w:p>
    <w:p w:rsidR="00427A41" w:rsidRPr="00306A49" w:rsidRDefault="00427A41" w:rsidP="00306A49">
      <w:pPr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на 2018-2022 годы</w:t>
      </w:r>
    </w:p>
    <w:p w:rsidR="00427A41" w:rsidRPr="00306A49" w:rsidRDefault="00427A41" w:rsidP="00306A49">
      <w:pPr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>коном от 06.10.2003 №131-ФЗ «Об общих принципах организации местного самоуправл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ния в Российской Федерации», Законом Московской области от 20.09.2017 № 148/2017-ОЗ «Об организации местного самоуправления на территории Клинского муниципального района» (принят Постановлением Мо</w:t>
      </w:r>
      <w:r>
        <w:rPr>
          <w:rFonts w:ascii="Arial" w:hAnsi="Arial" w:cs="Arial"/>
          <w:sz w:val="24"/>
          <w:szCs w:val="24"/>
        </w:rPr>
        <w:t xml:space="preserve">соблдумы от 14.09.2017 </w:t>
      </w:r>
      <w:r w:rsidRPr="00306A49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Pr="00306A49">
        <w:rPr>
          <w:rFonts w:ascii="Arial" w:hAnsi="Arial" w:cs="Arial"/>
          <w:sz w:val="24"/>
          <w:szCs w:val="24"/>
        </w:rPr>
        <w:t>25/29-П),</w:t>
      </w:r>
    </w:p>
    <w:p w:rsidR="00427A41" w:rsidRPr="00306A49" w:rsidRDefault="00427A41" w:rsidP="00306A49">
      <w:pPr>
        <w:jc w:val="center"/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jc w:val="center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П О С Т А Н О В Л Я Ю:</w:t>
      </w:r>
    </w:p>
    <w:p w:rsidR="00427A41" w:rsidRPr="00306A49" w:rsidRDefault="00427A41" w:rsidP="00306A49">
      <w:pPr>
        <w:jc w:val="both"/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pStyle w:val="ListParagraph"/>
        <w:numPr>
          <w:ilvl w:val="0"/>
          <w:numId w:val="43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306A49">
        <w:rPr>
          <w:rFonts w:ascii="Arial" w:hAnsi="Arial" w:cs="Arial"/>
          <w:sz w:val="24"/>
          <w:szCs w:val="24"/>
          <w:lang w:eastAsia="ru-RU"/>
        </w:rPr>
        <w:t>Утвердить муниципальную программу городского округа Клин «Развитие инженерной инфраструктуры и энергоэффективности» на 2018-2022 годы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06A49">
        <w:rPr>
          <w:rFonts w:ascii="Arial" w:hAnsi="Arial" w:cs="Arial"/>
          <w:sz w:val="24"/>
          <w:szCs w:val="24"/>
          <w:lang w:eastAsia="ru-RU"/>
        </w:rPr>
        <w:t>(прилагается).</w:t>
      </w:r>
    </w:p>
    <w:p w:rsidR="00427A41" w:rsidRPr="00306A49" w:rsidRDefault="00427A41" w:rsidP="00306A49">
      <w:pPr>
        <w:pStyle w:val="ListParagraph"/>
        <w:numPr>
          <w:ilvl w:val="0"/>
          <w:numId w:val="43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306A49">
        <w:rPr>
          <w:rFonts w:ascii="Arial" w:hAnsi="Arial" w:cs="Arial"/>
          <w:sz w:val="24"/>
          <w:szCs w:val="24"/>
          <w:lang w:eastAsia="ru-RU"/>
        </w:rPr>
        <w:t>Установить начало реализации муниципальной программы городского округа Клин «Развитие инженерной инфраструктуры и энергоэффективности» на 2018-2022 годы с 01.01.2018 года.</w:t>
      </w:r>
    </w:p>
    <w:p w:rsidR="00427A41" w:rsidRPr="00306A49" w:rsidRDefault="00427A41" w:rsidP="00306A49">
      <w:pPr>
        <w:pStyle w:val="ListParagraph"/>
        <w:numPr>
          <w:ilvl w:val="0"/>
          <w:numId w:val="43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306A49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газете «Серп и Молот» и на официальном сайте Администрации Клинского муниципального района.</w:t>
      </w:r>
    </w:p>
    <w:p w:rsidR="00427A41" w:rsidRPr="00306A49" w:rsidRDefault="00427A41" w:rsidP="00306A49">
      <w:pPr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Руководитель Администрации</w:t>
      </w:r>
    </w:p>
    <w:p w:rsidR="00427A41" w:rsidRPr="00306A49" w:rsidRDefault="00427A41" w:rsidP="00306A49">
      <w:pPr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Клинского муниципального района                                               Э.Ю. Каплун</w:t>
      </w:r>
    </w:p>
    <w:p w:rsidR="00427A41" w:rsidRPr="00306A49" w:rsidRDefault="00427A41" w:rsidP="00306A49">
      <w:pPr>
        <w:rPr>
          <w:rFonts w:ascii="Arial" w:hAnsi="Arial" w:cs="Arial"/>
          <w:b/>
          <w:sz w:val="26"/>
          <w:szCs w:val="26"/>
        </w:rPr>
      </w:pPr>
    </w:p>
    <w:p w:rsidR="00427A41" w:rsidRPr="00306A49" w:rsidRDefault="00427A41" w:rsidP="00306A49">
      <w:pPr>
        <w:ind w:firstLine="5400"/>
        <w:jc w:val="right"/>
        <w:outlineLvl w:val="0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Утверждена</w:t>
      </w:r>
    </w:p>
    <w:p w:rsidR="00427A41" w:rsidRPr="00306A49" w:rsidRDefault="00427A41" w:rsidP="00306A49">
      <w:pPr>
        <w:ind w:firstLine="5400"/>
        <w:jc w:val="right"/>
        <w:outlineLvl w:val="0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427A41" w:rsidRPr="00306A49" w:rsidRDefault="00427A41" w:rsidP="00306A49">
      <w:pPr>
        <w:ind w:firstLine="5400"/>
        <w:jc w:val="right"/>
        <w:outlineLvl w:val="0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427A41" w:rsidRPr="00306A49" w:rsidRDefault="00427A41" w:rsidP="00306A49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14.12.2017     №    3141</w:t>
      </w:r>
    </w:p>
    <w:p w:rsidR="00427A41" w:rsidRPr="00306A49" w:rsidRDefault="00427A41" w:rsidP="00306A49">
      <w:pPr>
        <w:tabs>
          <w:tab w:val="left" w:pos="360"/>
        </w:tabs>
        <w:rPr>
          <w:rFonts w:ascii="Arial" w:hAnsi="Arial" w:cs="Arial"/>
          <w:b/>
          <w:sz w:val="24"/>
          <w:szCs w:val="24"/>
        </w:rPr>
      </w:pP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«Развитие инженерной инфраструктуры и энергоэффективности»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на 2018 – 2022 годы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П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6A49">
        <w:rPr>
          <w:rFonts w:ascii="Arial" w:hAnsi="Arial" w:cs="Arial"/>
          <w:b/>
          <w:sz w:val="24"/>
          <w:szCs w:val="24"/>
        </w:rPr>
        <w:t>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6A49">
        <w:rPr>
          <w:rFonts w:ascii="Arial" w:hAnsi="Arial" w:cs="Arial"/>
          <w:b/>
          <w:sz w:val="24"/>
          <w:szCs w:val="24"/>
        </w:rPr>
        <w:t>С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6A49">
        <w:rPr>
          <w:rFonts w:ascii="Arial" w:hAnsi="Arial" w:cs="Arial"/>
          <w:b/>
          <w:sz w:val="24"/>
          <w:szCs w:val="24"/>
        </w:rPr>
        <w:t>П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6A49"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6A49">
        <w:rPr>
          <w:rFonts w:ascii="Arial" w:hAnsi="Arial" w:cs="Arial"/>
          <w:b/>
          <w:sz w:val="24"/>
          <w:szCs w:val="24"/>
        </w:rPr>
        <w:t>Р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6A49">
        <w:rPr>
          <w:rFonts w:ascii="Arial" w:hAnsi="Arial" w:cs="Arial"/>
          <w:b/>
          <w:sz w:val="24"/>
          <w:szCs w:val="24"/>
        </w:rPr>
        <w:t>Т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228"/>
        <w:gridCol w:w="1276"/>
        <w:gridCol w:w="1276"/>
        <w:gridCol w:w="1276"/>
        <w:gridCol w:w="1276"/>
        <w:gridCol w:w="1275"/>
      </w:tblGrid>
      <w:tr w:rsidR="00427A41" w:rsidRPr="005D735E" w:rsidTr="005D735E">
        <w:tc>
          <w:tcPr>
            <w:tcW w:w="2552" w:type="dxa"/>
          </w:tcPr>
          <w:p w:rsidR="00427A41" w:rsidRPr="005D735E" w:rsidRDefault="00427A41" w:rsidP="00306A49">
            <w:pPr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Координатор муниципальной пр</w:t>
            </w:r>
            <w:r w:rsidRPr="005D735E">
              <w:rPr>
                <w:rFonts w:ascii="Arial" w:hAnsi="Arial" w:cs="Arial"/>
              </w:rPr>
              <w:t>о</w:t>
            </w:r>
            <w:r w:rsidRPr="005D735E">
              <w:rPr>
                <w:rFonts w:ascii="Arial" w:hAnsi="Arial" w:cs="Arial"/>
              </w:rPr>
              <w:t>граммы</w:t>
            </w:r>
          </w:p>
        </w:tc>
        <w:tc>
          <w:tcPr>
            <w:tcW w:w="7607" w:type="dxa"/>
            <w:gridSpan w:val="6"/>
          </w:tcPr>
          <w:p w:rsidR="00427A41" w:rsidRPr="005D735E" w:rsidRDefault="00427A41" w:rsidP="00306A49">
            <w:pPr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Заместитель Руководителя Администрации Клинского муниципального района А.М.Потлова</w:t>
            </w:r>
          </w:p>
        </w:tc>
      </w:tr>
      <w:tr w:rsidR="00427A41" w:rsidRPr="005D735E" w:rsidTr="005D735E">
        <w:tc>
          <w:tcPr>
            <w:tcW w:w="2552" w:type="dxa"/>
          </w:tcPr>
          <w:p w:rsidR="00427A41" w:rsidRPr="005D735E" w:rsidRDefault="00427A41" w:rsidP="00306A49">
            <w:pPr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Заказчик программы</w:t>
            </w:r>
          </w:p>
        </w:tc>
        <w:tc>
          <w:tcPr>
            <w:tcW w:w="7607" w:type="dxa"/>
            <w:gridSpan w:val="6"/>
          </w:tcPr>
          <w:p w:rsidR="00427A41" w:rsidRPr="005D735E" w:rsidRDefault="00427A41" w:rsidP="00306A49">
            <w:pPr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Администрация Клинского муниципального района</w:t>
            </w:r>
          </w:p>
        </w:tc>
      </w:tr>
      <w:tr w:rsidR="00427A41" w:rsidRPr="005D735E" w:rsidTr="005D735E">
        <w:tc>
          <w:tcPr>
            <w:tcW w:w="2552" w:type="dxa"/>
          </w:tcPr>
          <w:p w:rsidR="00427A41" w:rsidRPr="005D735E" w:rsidRDefault="00427A41" w:rsidP="00306A49">
            <w:pPr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Цели муниципал</w:t>
            </w:r>
            <w:r w:rsidRPr="005D735E">
              <w:rPr>
                <w:rFonts w:ascii="Arial" w:hAnsi="Arial" w:cs="Arial"/>
              </w:rPr>
              <w:t>ь</w:t>
            </w:r>
            <w:r w:rsidRPr="005D735E">
              <w:rPr>
                <w:rFonts w:ascii="Arial" w:hAnsi="Arial" w:cs="Arial"/>
              </w:rPr>
              <w:t>ной программы</w:t>
            </w:r>
          </w:p>
        </w:tc>
        <w:tc>
          <w:tcPr>
            <w:tcW w:w="7607" w:type="dxa"/>
            <w:gridSpan w:val="6"/>
          </w:tcPr>
          <w:p w:rsidR="00427A41" w:rsidRPr="005D735E" w:rsidRDefault="00427A41" w:rsidP="00306A49">
            <w:pPr>
              <w:ind w:right="-1"/>
              <w:jc w:val="both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создание условий для обеспечения качественными жилищно-коммунальными услугами и повышение комфортности граждан, проживающих на территории городского округа Клин.</w:t>
            </w:r>
          </w:p>
          <w:p w:rsidR="00427A41" w:rsidRPr="005D735E" w:rsidRDefault="00427A41" w:rsidP="00306A49">
            <w:pPr>
              <w:widowControl w:val="0"/>
              <w:numPr>
                <w:ilvl w:val="2"/>
                <w:numId w:val="44"/>
              </w:numPr>
              <w:tabs>
                <w:tab w:val="left" w:pos="360"/>
              </w:tabs>
              <w:suppressAutoHyphens/>
              <w:jc w:val="both"/>
              <w:rPr>
                <w:rFonts w:ascii="Arial" w:hAnsi="Arial" w:cs="Arial"/>
              </w:rPr>
            </w:pPr>
          </w:p>
        </w:tc>
      </w:tr>
      <w:tr w:rsidR="00427A41" w:rsidRPr="005D735E" w:rsidTr="005D735E">
        <w:trPr>
          <w:trHeight w:val="1328"/>
        </w:trPr>
        <w:tc>
          <w:tcPr>
            <w:tcW w:w="2552" w:type="dxa"/>
          </w:tcPr>
          <w:p w:rsidR="00427A41" w:rsidRPr="005D735E" w:rsidRDefault="00427A41" w:rsidP="00306A49">
            <w:pPr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Перечень подпр</w:t>
            </w:r>
            <w:r w:rsidRPr="005D735E">
              <w:rPr>
                <w:rFonts w:ascii="Arial" w:hAnsi="Arial" w:cs="Arial"/>
              </w:rPr>
              <w:t>о</w:t>
            </w:r>
            <w:r w:rsidRPr="005D735E">
              <w:rPr>
                <w:rFonts w:ascii="Arial" w:hAnsi="Arial" w:cs="Arial"/>
              </w:rPr>
              <w:t xml:space="preserve">грамм </w:t>
            </w:r>
          </w:p>
        </w:tc>
        <w:tc>
          <w:tcPr>
            <w:tcW w:w="7607" w:type="dxa"/>
            <w:gridSpan w:val="6"/>
          </w:tcPr>
          <w:p w:rsidR="00427A41" w:rsidRPr="005D735E" w:rsidRDefault="00427A41" w:rsidP="00306A49">
            <w:pPr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  <w:b/>
              </w:rPr>
              <w:t>Подпрограмма 1</w:t>
            </w:r>
            <w:r w:rsidRPr="005D735E">
              <w:rPr>
                <w:rFonts w:ascii="Arial" w:hAnsi="Arial" w:cs="Arial"/>
              </w:rPr>
              <w:t xml:space="preserve"> «Чистая вода»</w:t>
            </w:r>
          </w:p>
          <w:p w:rsidR="00427A41" w:rsidRPr="005D735E" w:rsidRDefault="00427A41" w:rsidP="00306A49">
            <w:pPr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  <w:b/>
              </w:rPr>
              <w:t xml:space="preserve">Подпрограмма 2 </w:t>
            </w:r>
            <w:r w:rsidRPr="005D735E">
              <w:rPr>
                <w:rFonts w:ascii="Arial" w:hAnsi="Arial" w:cs="Arial"/>
                <w:b/>
                <w:i/>
              </w:rPr>
              <w:t>«</w:t>
            </w:r>
            <w:r w:rsidRPr="005D735E">
              <w:rPr>
                <w:rFonts w:ascii="Arial" w:hAnsi="Arial" w:cs="Arial"/>
              </w:rPr>
              <w:t>Создание условий для обеспечения качественными жилищно-коммунальными услугами»</w:t>
            </w:r>
          </w:p>
          <w:p w:rsidR="00427A41" w:rsidRPr="005D735E" w:rsidRDefault="00427A41" w:rsidP="00306A49">
            <w:pPr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  <w:b/>
              </w:rPr>
              <w:t>Подпрограмма 3</w:t>
            </w:r>
            <w:r w:rsidRPr="005D735E">
              <w:rPr>
                <w:rFonts w:ascii="Arial" w:hAnsi="Arial" w:cs="Arial"/>
              </w:rPr>
              <w:t xml:space="preserve"> «Энергосбережение и повышение энергоэффе</w:t>
            </w:r>
            <w:r w:rsidRPr="005D735E">
              <w:rPr>
                <w:rFonts w:ascii="Arial" w:hAnsi="Arial" w:cs="Arial"/>
              </w:rPr>
              <w:t>к</w:t>
            </w:r>
            <w:r w:rsidRPr="005D735E">
              <w:rPr>
                <w:rFonts w:ascii="Arial" w:hAnsi="Arial" w:cs="Arial"/>
              </w:rPr>
              <w:t>тивности»</w:t>
            </w:r>
          </w:p>
        </w:tc>
      </w:tr>
      <w:tr w:rsidR="00427A41" w:rsidRPr="005D735E" w:rsidTr="005D735E">
        <w:tc>
          <w:tcPr>
            <w:tcW w:w="2552" w:type="dxa"/>
            <w:vMerge w:val="restart"/>
          </w:tcPr>
          <w:p w:rsidR="00427A41" w:rsidRPr="005D735E" w:rsidRDefault="00427A41" w:rsidP="00306A49">
            <w:pPr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Источники финансирования програ</w:t>
            </w:r>
            <w:r w:rsidRPr="005D735E">
              <w:rPr>
                <w:rFonts w:ascii="Arial" w:hAnsi="Arial" w:cs="Arial"/>
              </w:rPr>
              <w:t>м</w:t>
            </w:r>
            <w:r w:rsidRPr="005D735E">
              <w:rPr>
                <w:rFonts w:ascii="Arial" w:hAnsi="Arial" w:cs="Arial"/>
              </w:rPr>
              <w:t>мы, в том числе по годам</w:t>
            </w:r>
          </w:p>
        </w:tc>
        <w:tc>
          <w:tcPr>
            <w:tcW w:w="7607" w:type="dxa"/>
            <w:gridSpan w:val="6"/>
          </w:tcPr>
          <w:p w:rsidR="00427A41" w:rsidRPr="005D735E" w:rsidRDefault="00427A41" w:rsidP="00306A4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D735E">
              <w:rPr>
                <w:rFonts w:ascii="Arial" w:hAnsi="Arial" w:cs="Arial"/>
                <w:b/>
                <w:i/>
                <w:sz w:val="20"/>
                <w:szCs w:val="20"/>
              </w:rPr>
              <w:t>Расходы (тыс. руб.)</w:t>
            </w:r>
          </w:p>
        </w:tc>
      </w:tr>
      <w:tr w:rsidR="00427A41" w:rsidRPr="005D735E" w:rsidTr="005D735E">
        <w:tc>
          <w:tcPr>
            <w:tcW w:w="2552" w:type="dxa"/>
            <w:vMerge/>
          </w:tcPr>
          <w:p w:rsidR="00427A41" w:rsidRPr="005D735E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:rsidR="00427A41" w:rsidRPr="005D735E" w:rsidRDefault="00427A41" w:rsidP="00306A4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D735E">
              <w:rPr>
                <w:rFonts w:ascii="Arial" w:hAnsi="Arial" w:cs="Arial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D735E">
              <w:rPr>
                <w:rFonts w:ascii="Arial" w:hAnsi="Arial" w:cs="Arial"/>
                <w:b/>
                <w:i/>
                <w:sz w:val="20"/>
                <w:szCs w:val="20"/>
              </w:rPr>
              <w:t>2018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D735E">
              <w:rPr>
                <w:rFonts w:ascii="Arial" w:hAnsi="Arial" w:cs="Arial"/>
                <w:b/>
                <w:i/>
                <w:sz w:val="20"/>
                <w:szCs w:val="20"/>
              </w:rPr>
              <w:t>2019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D735E">
              <w:rPr>
                <w:rFonts w:ascii="Arial" w:hAnsi="Arial" w:cs="Arial"/>
                <w:b/>
                <w:i/>
                <w:sz w:val="20"/>
                <w:szCs w:val="20"/>
              </w:rPr>
              <w:t>2020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D735E">
              <w:rPr>
                <w:rFonts w:ascii="Arial" w:hAnsi="Arial" w:cs="Arial"/>
                <w:b/>
                <w:i/>
                <w:sz w:val="20"/>
                <w:szCs w:val="20"/>
              </w:rPr>
              <w:t>2021</w:t>
            </w:r>
          </w:p>
        </w:tc>
        <w:tc>
          <w:tcPr>
            <w:tcW w:w="1275" w:type="dxa"/>
          </w:tcPr>
          <w:p w:rsidR="00427A41" w:rsidRPr="005D735E" w:rsidRDefault="00427A41" w:rsidP="00306A4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D735E">
              <w:rPr>
                <w:rFonts w:ascii="Arial" w:hAnsi="Arial" w:cs="Arial"/>
                <w:b/>
                <w:i/>
                <w:sz w:val="20"/>
                <w:szCs w:val="20"/>
              </w:rPr>
              <w:t>2022</w:t>
            </w:r>
          </w:p>
        </w:tc>
      </w:tr>
      <w:tr w:rsidR="00427A41" w:rsidRPr="005D735E" w:rsidTr="005D735E">
        <w:trPr>
          <w:trHeight w:val="791"/>
        </w:trPr>
        <w:tc>
          <w:tcPr>
            <w:tcW w:w="2552" w:type="dxa"/>
          </w:tcPr>
          <w:p w:rsidR="00427A41" w:rsidRPr="005D735E" w:rsidRDefault="00427A41" w:rsidP="00306A49">
            <w:pPr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228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994545,8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269819,6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220440,6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220285,6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142000,0</w:t>
            </w:r>
          </w:p>
        </w:tc>
        <w:tc>
          <w:tcPr>
            <w:tcW w:w="1275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142000,0</w:t>
            </w:r>
          </w:p>
        </w:tc>
      </w:tr>
      <w:tr w:rsidR="00427A41" w:rsidRPr="005D735E" w:rsidTr="005D735E">
        <w:trPr>
          <w:trHeight w:val="829"/>
        </w:trPr>
        <w:tc>
          <w:tcPr>
            <w:tcW w:w="2552" w:type="dxa"/>
          </w:tcPr>
          <w:p w:rsidR="00427A41" w:rsidRPr="005D735E" w:rsidRDefault="00427A41" w:rsidP="00306A49">
            <w:pPr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Средства бюджета</w:t>
            </w:r>
          </w:p>
          <w:p w:rsidR="00427A41" w:rsidRPr="005D735E" w:rsidRDefault="00427A41" w:rsidP="00306A49">
            <w:pPr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Московской области</w:t>
            </w:r>
          </w:p>
        </w:tc>
        <w:tc>
          <w:tcPr>
            <w:tcW w:w="1228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</w:tr>
      <w:tr w:rsidR="00427A41" w:rsidRPr="005D735E" w:rsidTr="005D735E">
        <w:trPr>
          <w:trHeight w:val="843"/>
        </w:trPr>
        <w:tc>
          <w:tcPr>
            <w:tcW w:w="2552" w:type="dxa"/>
          </w:tcPr>
          <w:p w:rsidR="00427A41" w:rsidRPr="005D735E" w:rsidRDefault="00427A41" w:rsidP="00306A49">
            <w:pPr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228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155048,2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8322,0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73440,6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73285,6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</w:tr>
      <w:tr w:rsidR="00427A41" w:rsidRPr="005D735E" w:rsidTr="005D735E">
        <w:trPr>
          <w:trHeight w:val="843"/>
        </w:trPr>
        <w:tc>
          <w:tcPr>
            <w:tcW w:w="2552" w:type="dxa"/>
          </w:tcPr>
          <w:p w:rsidR="00427A41" w:rsidRPr="005D735E" w:rsidRDefault="00427A41" w:rsidP="00306A49">
            <w:pPr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228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110497,6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110497,6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</w:tr>
      <w:tr w:rsidR="00427A41" w:rsidRPr="005D735E" w:rsidTr="005D735E">
        <w:trPr>
          <w:trHeight w:val="685"/>
        </w:trPr>
        <w:tc>
          <w:tcPr>
            <w:tcW w:w="2552" w:type="dxa"/>
          </w:tcPr>
          <w:p w:rsidR="00427A41" w:rsidRPr="005D735E" w:rsidRDefault="00427A41" w:rsidP="00306A49">
            <w:pPr>
              <w:widowControl w:val="0"/>
              <w:autoSpaceDE w:val="0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28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729000,0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151000,0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147000,0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147000,0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142000,0</w:t>
            </w:r>
          </w:p>
        </w:tc>
        <w:tc>
          <w:tcPr>
            <w:tcW w:w="1275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142000,0</w:t>
            </w:r>
          </w:p>
        </w:tc>
      </w:tr>
    </w:tbl>
    <w:p w:rsidR="00427A41" w:rsidRPr="00306A49" w:rsidRDefault="00427A41" w:rsidP="00306A4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</w:p>
    <w:p w:rsidR="00427A41" w:rsidRPr="00306A49" w:rsidRDefault="00427A41" w:rsidP="00306A49">
      <w:pPr>
        <w:pStyle w:val="ListParagraph"/>
        <w:widowControl w:val="0"/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center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Общая характеристика сферы реализации муниципальной программы, формулировка основных проблем в указанной сфере и прогноз её развития</w:t>
      </w:r>
    </w:p>
    <w:p w:rsidR="00427A41" w:rsidRPr="00306A49" w:rsidRDefault="00427A41" w:rsidP="00306A49">
      <w:pPr>
        <w:widowControl w:val="0"/>
        <w:suppressAutoHyphens/>
        <w:autoSpaceDE w:val="0"/>
        <w:autoSpaceDN w:val="0"/>
        <w:adjustRightInd w:val="0"/>
        <w:ind w:left="851" w:firstLine="425"/>
        <w:contextualSpacing/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         Стратегией социально-экономического развития до 2020 года безусловным приор</w:t>
      </w:r>
      <w:r w:rsidRPr="00306A49">
        <w:rPr>
          <w:rFonts w:ascii="Arial" w:hAnsi="Arial" w:cs="Arial"/>
          <w:sz w:val="24"/>
          <w:szCs w:val="24"/>
        </w:rPr>
        <w:t>и</w:t>
      </w:r>
      <w:r w:rsidRPr="00306A49">
        <w:rPr>
          <w:rFonts w:ascii="Arial" w:hAnsi="Arial" w:cs="Arial"/>
          <w:sz w:val="24"/>
          <w:szCs w:val="24"/>
        </w:rPr>
        <w:t>тетом определено создание условий для повышения уровня и качества жизни населения городского округа Клин.</w:t>
      </w:r>
    </w:p>
    <w:p w:rsidR="00427A41" w:rsidRPr="00306A49" w:rsidRDefault="00427A41" w:rsidP="00306A49">
      <w:pPr>
        <w:widowControl w:val="0"/>
        <w:autoSpaceDE w:val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Реформирование жилищно-коммунального хозяйства в Клинском муниципальном районе включило несколько основных этапов, в ходе которых решались задачи реформы системы платы за жилищно-коммунальные услуги, создания системы, гарантированной адресной социальной поддержки граждан, финансового оздоровления и модернизации организаций жилищно-коммунального хозяйства. Тем не менее, конечные цели реформы отрасли в Клинском муниципальном районе - это обеспечение надлежащего качества ж</w:t>
      </w:r>
      <w:r w:rsidRPr="00306A49">
        <w:rPr>
          <w:rFonts w:ascii="Arial" w:hAnsi="Arial" w:cs="Arial"/>
          <w:sz w:val="24"/>
          <w:szCs w:val="24"/>
        </w:rPr>
        <w:t>и</w:t>
      </w:r>
      <w:r w:rsidRPr="00306A49">
        <w:rPr>
          <w:rFonts w:ascii="Arial" w:hAnsi="Arial" w:cs="Arial"/>
          <w:sz w:val="24"/>
          <w:szCs w:val="24"/>
        </w:rPr>
        <w:t>лищно-коммунальных услуг, повышение надежности, энергоэффективности систем ко</w:t>
      </w:r>
      <w:r w:rsidRPr="00306A49">
        <w:rPr>
          <w:rFonts w:ascii="Arial" w:hAnsi="Arial" w:cs="Arial"/>
          <w:sz w:val="24"/>
          <w:szCs w:val="24"/>
        </w:rPr>
        <w:t>м</w:t>
      </w:r>
      <w:r w:rsidRPr="00306A49">
        <w:rPr>
          <w:rFonts w:ascii="Arial" w:hAnsi="Arial" w:cs="Arial"/>
          <w:sz w:val="24"/>
          <w:szCs w:val="24"/>
        </w:rPr>
        <w:t>мунальной инфраструктуры и общего имущества собственников помещений в многоква</w:t>
      </w:r>
      <w:r w:rsidRPr="00306A49">
        <w:rPr>
          <w:rFonts w:ascii="Arial" w:hAnsi="Arial" w:cs="Arial"/>
          <w:sz w:val="24"/>
          <w:szCs w:val="24"/>
        </w:rPr>
        <w:t>р</w:t>
      </w:r>
      <w:r w:rsidRPr="00306A49">
        <w:rPr>
          <w:rFonts w:ascii="Arial" w:hAnsi="Arial" w:cs="Arial"/>
          <w:sz w:val="24"/>
          <w:szCs w:val="24"/>
        </w:rPr>
        <w:t>тирных домах, оптимизация расходов на производство и предоставление потребителям жилищных и коммунальных услуг (ресурсов) – на сегодняшний день во многом достигн</w:t>
      </w:r>
      <w:r w:rsidRPr="00306A49">
        <w:rPr>
          <w:rFonts w:ascii="Arial" w:hAnsi="Arial" w:cs="Arial"/>
          <w:sz w:val="24"/>
          <w:szCs w:val="24"/>
        </w:rPr>
        <w:t>у</w:t>
      </w:r>
      <w:r w:rsidRPr="00306A49">
        <w:rPr>
          <w:rFonts w:ascii="Arial" w:hAnsi="Arial" w:cs="Arial"/>
          <w:sz w:val="24"/>
          <w:szCs w:val="24"/>
        </w:rPr>
        <w:t>ты.</w:t>
      </w:r>
    </w:p>
    <w:p w:rsidR="00427A41" w:rsidRPr="00306A49" w:rsidRDefault="00427A41" w:rsidP="00306A4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bCs/>
          <w:sz w:val="24"/>
          <w:szCs w:val="24"/>
        </w:rPr>
        <w:t>К основному п</w:t>
      </w:r>
      <w:r w:rsidRPr="00306A49">
        <w:rPr>
          <w:rFonts w:ascii="Arial" w:hAnsi="Arial" w:cs="Arial"/>
          <w:sz w:val="24"/>
          <w:szCs w:val="24"/>
        </w:rPr>
        <w:t>роблемному вопросу отрасли следует отнести значительный уровень износа основных фондов тепло-, водоснабжения и водоотведения. Износ основных фо</w:t>
      </w:r>
      <w:r w:rsidRPr="00306A49">
        <w:rPr>
          <w:rFonts w:ascii="Arial" w:hAnsi="Arial" w:cs="Arial"/>
          <w:sz w:val="24"/>
          <w:szCs w:val="24"/>
        </w:rPr>
        <w:t>н</w:t>
      </w:r>
      <w:r w:rsidRPr="00306A49">
        <w:rPr>
          <w:rFonts w:ascii="Arial" w:hAnsi="Arial" w:cs="Arial"/>
          <w:sz w:val="24"/>
          <w:szCs w:val="24"/>
        </w:rPr>
        <w:t>дов в сфере водоснабжения и водоотведения составляет свыше 58 процентов, в том чи</w:t>
      </w:r>
      <w:r w:rsidRPr="00306A49">
        <w:rPr>
          <w:rFonts w:ascii="Arial" w:hAnsi="Arial" w:cs="Arial"/>
          <w:sz w:val="24"/>
          <w:szCs w:val="24"/>
        </w:rPr>
        <w:t>с</w:t>
      </w:r>
      <w:r w:rsidRPr="00306A49">
        <w:rPr>
          <w:rFonts w:ascii="Arial" w:hAnsi="Arial" w:cs="Arial"/>
          <w:sz w:val="24"/>
          <w:szCs w:val="24"/>
        </w:rPr>
        <w:t>ле очистных сооружений канализации – более 70 процента.</w:t>
      </w:r>
    </w:p>
    <w:p w:rsidR="00427A41" w:rsidRPr="00306A49" w:rsidRDefault="00427A41" w:rsidP="00306A4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В результате изношенного оборудования и сетей практически </w:t>
      </w:r>
      <w:r w:rsidRPr="00306A49">
        <w:rPr>
          <w:rFonts w:ascii="Arial" w:hAnsi="Arial" w:cs="Arial"/>
          <w:sz w:val="24"/>
          <w:szCs w:val="24"/>
        </w:rPr>
        <w:br/>
        <w:t xml:space="preserve">не уменьшается количество сбоев и аварий в системах тепло- и водоснабжения, которое составляет порядка 3,5 в год на </w:t>
      </w:r>
      <w:smartTag w:uri="urn:schemas-microsoft-com:office:smarttags" w:element="metricconverter">
        <w:smartTagPr>
          <w:attr w:name="ProductID" w:val="1 км"/>
        </w:smartTagPr>
        <w:r w:rsidRPr="00306A49">
          <w:rPr>
            <w:rFonts w:ascii="Arial" w:hAnsi="Arial" w:cs="Arial"/>
            <w:sz w:val="24"/>
            <w:szCs w:val="24"/>
          </w:rPr>
          <w:t>1 км</w:t>
        </w:r>
      </w:smartTag>
      <w:r w:rsidRPr="00306A49">
        <w:rPr>
          <w:rFonts w:ascii="Arial" w:hAnsi="Arial" w:cs="Arial"/>
          <w:sz w:val="24"/>
          <w:szCs w:val="24"/>
        </w:rPr>
        <w:t xml:space="preserve"> сетей соответственно.</w:t>
      </w:r>
    </w:p>
    <w:p w:rsidR="00427A41" w:rsidRPr="00306A49" w:rsidRDefault="00427A41" w:rsidP="00306A49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Неудовлетворительное качество питьевой воды – повышенное содержание железа в в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де, характерно для всей Московской области и в частности для территории городского округа Клин.</w:t>
      </w:r>
    </w:p>
    <w:p w:rsidR="00427A41" w:rsidRPr="00306A49" w:rsidRDefault="00427A41" w:rsidP="00306A49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Еще одной проблемой является недостаток или полное отсутствие современных очистных сооружений.</w:t>
      </w:r>
    </w:p>
    <w:p w:rsidR="00427A41" w:rsidRPr="00306A49" w:rsidRDefault="00427A41" w:rsidP="00306A49">
      <w:pPr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         Система теплоснабжения - это 57 котельные, 24 ЦТП   и </w:t>
      </w:r>
      <w:smartTag w:uri="urn:schemas-microsoft-com:office:smarttags" w:element="metricconverter">
        <w:smartTagPr>
          <w:attr w:name="ProductID" w:val="225,8 км"/>
        </w:smartTagPr>
        <w:r w:rsidRPr="00306A49">
          <w:rPr>
            <w:rFonts w:ascii="Arial" w:hAnsi="Arial" w:cs="Arial"/>
            <w:sz w:val="24"/>
            <w:szCs w:val="24"/>
          </w:rPr>
          <w:t>225,8 км</w:t>
        </w:r>
      </w:smartTag>
      <w:r w:rsidRPr="00306A49">
        <w:rPr>
          <w:rFonts w:ascii="Arial" w:hAnsi="Arial" w:cs="Arial"/>
          <w:sz w:val="24"/>
          <w:szCs w:val="24"/>
        </w:rPr>
        <w:t xml:space="preserve"> тепловых сетей.</w:t>
      </w:r>
    </w:p>
    <w:p w:rsidR="00427A41" w:rsidRPr="00306A49" w:rsidRDefault="00427A41" w:rsidP="00306A49">
      <w:pPr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         45 % тепловой энергии, необходимой для городских потребителей вырабатывается на ТЭЦ ООО "Энергоцентр". Жилые массивы - п.Майданово, Привокзальный, 2, 3, Це</w:t>
      </w:r>
      <w:r w:rsidRPr="00306A49">
        <w:rPr>
          <w:rFonts w:ascii="Arial" w:hAnsi="Arial" w:cs="Arial"/>
          <w:sz w:val="24"/>
          <w:szCs w:val="24"/>
        </w:rPr>
        <w:t>н</w:t>
      </w:r>
      <w:r w:rsidRPr="00306A49">
        <w:rPr>
          <w:rFonts w:ascii="Arial" w:hAnsi="Arial" w:cs="Arial"/>
          <w:sz w:val="24"/>
          <w:szCs w:val="24"/>
        </w:rPr>
        <w:t xml:space="preserve">тральный микрорайоны города имеют большую удаленность от источника теплоэнергии (ТЭЦ ООО "Энергоцентр") и поэтому имеются большие потери теплоэнергии в сетях. Производство теплоэнергии на ТЭЦ ведется на оборудовании с истекшем сроком службы.    </w:t>
      </w:r>
    </w:p>
    <w:p w:rsidR="00427A41" w:rsidRPr="00306A49" w:rsidRDefault="00427A41" w:rsidP="00306A49">
      <w:pPr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          В плане децентрализации прои</w:t>
      </w:r>
      <w:r>
        <w:rPr>
          <w:rFonts w:ascii="Arial" w:hAnsi="Arial" w:cs="Arial"/>
          <w:sz w:val="24"/>
          <w:szCs w:val="24"/>
        </w:rPr>
        <w:t xml:space="preserve">зводства тепловой энергии были </w:t>
      </w:r>
      <w:r w:rsidRPr="00306A49">
        <w:rPr>
          <w:rFonts w:ascii="Arial" w:hAnsi="Arial" w:cs="Arial"/>
          <w:sz w:val="24"/>
          <w:szCs w:val="24"/>
        </w:rPr>
        <w:t>построены и зап</w:t>
      </w:r>
      <w:r w:rsidRPr="00306A49">
        <w:rPr>
          <w:rFonts w:ascii="Arial" w:hAnsi="Arial" w:cs="Arial"/>
          <w:sz w:val="24"/>
          <w:szCs w:val="24"/>
        </w:rPr>
        <w:t>у</w:t>
      </w:r>
      <w:r w:rsidRPr="00306A49">
        <w:rPr>
          <w:rFonts w:ascii="Arial" w:hAnsi="Arial" w:cs="Arial"/>
          <w:sz w:val="24"/>
          <w:szCs w:val="24"/>
        </w:rPr>
        <w:t xml:space="preserve">щены в работу 8 новых котельных, расположенных на ул.Победы (новая ЦРБ), ул.Слободская, Напруговская дорога, ул.Горького, ул.Московская, ул.Чернышевского, Пролетарский проезд, ул.Ленина.     </w:t>
      </w:r>
    </w:p>
    <w:p w:rsidR="00427A41" w:rsidRPr="00306A49" w:rsidRDefault="00427A41" w:rsidP="00306A49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   Всех этих мероприятий недостаточно для улучшения качества предоставляемых коммунальных услуг, так как вследствие износа объектов коммунальной инфраструктуры суммарные потери в тепловых сетях через изоляцию и с утечками теплоносителя из-за коррозии труб достигают 23,5  процента произведенной тепловой энергии, что эквив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>лентно сжиганию  20,947 тонн условного топлива в год (214,643 тыс. Гкал/год),  а бол</w:t>
      </w:r>
      <w:r w:rsidRPr="00306A49">
        <w:rPr>
          <w:rFonts w:ascii="Arial" w:hAnsi="Arial" w:cs="Arial"/>
          <w:sz w:val="24"/>
          <w:szCs w:val="24"/>
        </w:rPr>
        <w:t>ь</w:t>
      </w:r>
      <w:r w:rsidRPr="00306A49">
        <w:rPr>
          <w:rFonts w:ascii="Arial" w:hAnsi="Arial" w:cs="Arial"/>
          <w:sz w:val="24"/>
          <w:szCs w:val="24"/>
        </w:rPr>
        <w:t>шинство котельных в сельских населенных пунктах, входящих в состав городского округа Клин требуют модернизации и замены оборудования.</w:t>
      </w:r>
    </w:p>
    <w:p w:rsidR="00427A41" w:rsidRPr="00306A49" w:rsidRDefault="00427A41" w:rsidP="00306A49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В крайне изношенном состоянии находится коммунальная и инженерная инфр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>структура бывших военных городков, которая была передана в муниципальную собстве</w:t>
      </w:r>
      <w:r w:rsidRPr="00306A49">
        <w:rPr>
          <w:rFonts w:ascii="Arial" w:hAnsi="Arial" w:cs="Arial"/>
          <w:sz w:val="24"/>
          <w:szCs w:val="24"/>
        </w:rPr>
        <w:t>н</w:t>
      </w:r>
      <w:r w:rsidRPr="00306A49">
        <w:rPr>
          <w:rFonts w:ascii="Arial" w:hAnsi="Arial" w:cs="Arial"/>
          <w:sz w:val="24"/>
          <w:szCs w:val="24"/>
        </w:rPr>
        <w:t>ность. На территории военных городков остро встал вопрос бесперебойной и безавари</w:t>
      </w:r>
      <w:r w:rsidRPr="00306A49">
        <w:rPr>
          <w:rFonts w:ascii="Arial" w:hAnsi="Arial" w:cs="Arial"/>
          <w:sz w:val="24"/>
          <w:szCs w:val="24"/>
        </w:rPr>
        <w:t>й</w:t>
      </w:r>
      <w:r w:rsidRPr="00306A49">
        <w:rPr>
          <w:rFonts w:ascii="Arial" w:hAnsi="Arial" w:cs="Arial"/>
          <w:sz w:val="24"/>
          <w:szCs w:val="24"/>
        </w:rPr>
        <w:t>ной работы системы ЖКХ в осенне-зимних условиях. В 2017 году за счет средств бюдж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та Московской области и местного бюджета были приобретены и установлены 2 блочно-модульные станции обезжелезивания воды в военных городках Клин-5 и Клин-7 (п.Марков Лес), что улучшило показатели по обеспеченности населения питьевой водой, соответствующей нормам СанПин.</w:t>
      </w:r>
    </w:p>
    <w:p w:rsidR="00427A41" w:rsidRPr="00306A49" w:rsidRDefault="00427A41" w:rsidP="00306A49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Отсутствие заметных положительных результатов в улучшении технического с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 xml:space="preserve">стояния основных фондов и повышении эффективности функционирования системы коммунальной инфраструктуры связаны с острой нехваткой инвестиций. </w:t>
      </w:r>
    </w:p>
    <w:p w:rsidR="00427A41" w:rsidRPr="00306A49" w:rsidRDefault="00427A41" w:rsidP="00306A49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ab/>
        <w:t>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личению задолженности. Динамика задолженности населения за оплату предоставле</w:t>
      </w:r>
      <w:r w:rsidRPr="00306A49">
        <w:rPr>
          <w:rFonts w:ascii="Arial" w:hAnsi="Arial" w:cs="Arial"/>
          <w:sz w:val="24"/>
          <w:szCs w:val="24"/>
        </w:rPr>
        <w:t>н</w:t>
      </w:r>
      <w:r w:rsidRPr="00306A49">
        <w:rPr>
          <w:rFonts w:ascii="Arial" w:hAnsi="Arial" w:cs="Arial"/>
          <w:sz w:val="24"/>
          <w:szCs w:val="24"/>
        </w:rPr>
        <w:t>ных услуг тепло-, водо-, электро-, газоснабжения, водоотведения, по сбору и вывозу твердых коммунальных отходов, ремонту общего имущества собственников помещений в многоквартирном доме негативно отражается на решении задач реформирования отра</w:t>
      </w:r>
      <w:r w:rsidRPr="00306A49">
        <w:rPr>
          <w:rFonts w:ascii="Arial" w:hAnsi="Arial" w:cs="Arial"/>
          <w:sz w:val="24"/>
          <w:szCs w:val="24"/>
        </w:rPr>
        <w:t>с</w:t>
      </w:r>
      <w:r w:rsidRPr="00306A49">
        <w:rPr>
          <w:rFonts w:ascii="Arial" w:hAnsi="Arial" w:cs="Arial"/>
          <w:sz w:val="24"/>
          <w:szCs w:val="24"/>
        </w:rPr>
        <w:t>ли в целях улучшения системы жизнеобеспечения граждан.</w:t>
      </w:r>
      <w:r w:rsidRPr="00306A49">
        <w:rPr>
          <w:rFonts w:ascii="Arial" w:hAnsi="Arial" w:cs="Arial"/>
          <w:sz w:val="24"/>
          <w:szCs w:val="24"/>
        </w:rPr>
        <w:tab/>
      </w:r>
    </w:p>
    <w:p w:rsidR="00427A41" w:rsidRPr="00306A49" w:rsidRDefault="00427A41" w:rsidP="00306A49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pStyle w:val="ListParagraph"/>
        <w:numPr>
          <w:ilvl w:val="0"/>
          <w:numId w:val="48"/>
        </w:numPr>
        <w:tabs>
          <w:tab w:val="left" w:pos="7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06A49">
        <w:rPr>
          <w:rFonts w:ascii="Arial" w:hAnsi="Arial" w:cs="Arial"/>
          <w:b/>
          <w:sz w:val="24"/>
          <w:szCs w:val="24"/>
          <w:lang w:eastAsia="ru-RU"/>
        </w:rPr>
        <w:t>Перечень подпрограмм и краткое их описание</w:t>
      </w:r>
    </w:p>
    <w:p w:rsidR="00427A41" w:rsidRPr="00306A49" w:rsidRDefault="00427A41" w:rsidP="00306A49">
      <w:pPr>
        <w:pStyle w:val="ListParagraph"/>
        <w:tabs>
          <w:tab w:val="left" w:pos="720"/>
        </w:tabs>
        <w:spacing w:after="0" w:line="240" w:lineRule="auto"/>
        <w:ind w:left="1353"/>
        <w:rPr>
          <w:rFonts w:ascii="Arial" w:hAnsi="Arial" w:cs="Arial"/>
          <w:b/>
          <w:sz w:val="24"/>
          <w:szCs w:val="24"/>
          <w:lang w:eastAsia="ru-RU"/>
        </w:rPr>
      </w:pPr>
    </w:p>
    <w:p w:rsidR="00427A41" w:rsidRPr="00306A49" w:rsidRDefault="00427A41" w:rsidP="00306A49">
      <w:pPr>
        <w:ind w:right="-1"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Подпрограмма «Чистая вода» направлена на достижение гарантированного пр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доставления населению услуг водоснабжения нормативного качества и в необходимом количестве.  Задачей данной подпрограммы являются увеличение доли населения, обе</w:t>
      </w:r>
      <w:r w:rsidRPr="00306A49">
        <w:rPr>
          <w:rFonts w:ascii="Arial" w:hAnsi="Arial" w:cs="Arial"/>
          <w:sz w:val="24"/>
          <w:szCs w:val="24"/>
        </w:rPr>
        <w:t>с</w:t>
      </w:r>
      <w:r w:rsidRPr="00306A49">
        <w:rPr>
          <w:rFonts w:ascii="Arial" w:hAnsi="Arial" w:cs="Arial"/>
          <w:sz w:val="24"/>
          <w:szCs w:val="24"/>
        </w:rPr>
        <w:t>печенного доброкачественной питьевой водой в соответствии с нормами СаНиПин. М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роприятия, включенные в подпрограмму «Чистая вода» должны привести к достижению показателя обеспеченности населения питьевой водой до 100 %. Для достижения указа</w:t>
      </w:r>
      <w:r w:rsidRPr="00306A49">
        <w:rPr>
          <w:rFonts w:ascii="Arial" w:hAnsi="Arial" w:cs="Arial"/>
          <w:sz w:val="24"/>
          <w:szCs w:val="24"/>
        </w:rPr>
        <w:t>н</w:t>
      </w:r>
      <w:r w:rsidRPr="00306A49">
        <w:rPr>
          <w:rFonts w:ascii="Arial" w:hAnsi="Arial" w:cs="Arial"/>
          <w:sz w:val="24"/>
          <w:szCs w:val="24"/>
        </w:rPr>
        <w:t xml:space="preserve">ного показателя необходимо построить, реконструировать (модернизировать), капитально отремонтировать  5 ВЗУ и станций очистки питьевой воды. </w:t>
      </w:r>
    </w:p>
    <w:p w:rsidR="00427A41" w:rsidRPr="00306A49" w:rsidRDefault="00427A41" w:rsidP="005D735E">
      <w:pPr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Подпрограмма «Создание условий для обеспечения качественными жилищно-коммунальными услугами». Целью подпрограммы является обеспечение предоставления жилищно-коммунальных услуг населению нормативного качества.</w:t>
      </w:r>
    </w:p>
    <w:p w:rsidR="00427A41" w:rsidRPr="00306A49" w:rsidRDefault="00427A41" w:rsidP="00306A49">
      <w:pPr>
        <w:ind w:right="-1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Задачами данной подпрограммы являются: </w:t>
      </w:r>
    </w:p>
    <w:p w:rsidR="00427A41" w:rsidRPr="00306A49" w:rsidRDefault="00427A41" w:rsidP="00306A49">
      <w:pPr>
        <w:pStyle w:val="ConsPlusCell"/>
        <w:snapToGrid w:val="0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>-  Обеспечение надежности функционирования систем коммунальной инфраструктуры, в том числе увеличение доли сточных вод, очищенных до нормативных значений в общем объеме сточных вод, пропущенных через очистные сооружения</w:t>
      </w:r>
    </w:p>
    <w:p w:rsidR="00427A41" w:rsidRPr="00306A49" w:rsidRDefault="00427A41" w:rsidP="00306A49">
      <w:pPr>
        <w:pStyle w:val="ConsPlusCell"/>
        <w:snapToGrid w:val="0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 xml:space="preserve"> - Совершенствование системы управления жилищно-коммунального хозяйства.</w:t>
      </w:r>
    </w:p>
    <w:p w:rsidR="00427A41" w:rsidRPr="00306A49" w:rsidRDefault="00427A41" w:rsidP="00306A49">
      <w:pPr>
        <w:ind w:right="-1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Планируемые результаты от реализации муниципальной программы -  это улучшение к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>чества предоставляемых коммунальных услуг, снижение аварийности на объектах тепло-водоснабжения и водоотведения, повышение энергоэффективности и надежности фун</w:t>
      </w:r>
      <w:r w:rsidRPr="00306A49">
        <w:rPr>
          <w:rFonts w:ascii="Arial" w:hAnsi="Arial" w:cs="Arial"/>
          <w:sz w:val="24"/>
          <w:szCs w:val="24"/>
        </w:rPr>
        <w:t>к</w:t>
      </w:r>
      <w:r w:rsidRPr="00306A49">
        <w:rPr>
          <w:rFonts w:ascii="Arial" w:hAnsi="Arial" w:cs="Arial"/>
          <w:sz w:val="24"/>
          <w:szCs w:val="24"/>
        </w:rPr>
        <w:t>ционирования объектов коммунальной инфраструктуры</w:t>
      </w:r>
    </w:p>
    <w:p w:rsidR="00427A41" w:rsidRPr="00306A49" w:rsidRDefault="00427A41" w:rsidP="0053045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Подпрограмма «Энергосбережение и повышение энергетической эффективности» устанавливает цели и задачи повышения эффективности использования топливно-энергетических ресурсов и предусматривает мероприятия по решению поставленных з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 xml:space="preserve">дач. </w:t>
      </w:r>
    </w:p>
    <w:p w:rsidR="00427A41" w:rsidRPr="00306A49" w:rsidRDefault="00427A41" w:rsidP="00306A4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Реализация основных мероприятий осуществляется в рамках исполнения требов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>ний Федерального закона от 23.11.2009 №261-ФЗ в части установки приборов учета ра</w:t>
      </w:r>
      <w:r w:rsidRPr="00306A49">
        <w:rPr>
          <w:rFonts w:ascii="Arial" w:hAnsi="Arial" w:cs="Arial"/>
          <w:sz w:val="24"/>
          <w:szCs w:val="24"/>
        </w:rPr>
        <w:t>с</w:t>
      </w:r>
      <w:r w:rsidRPr="00306A49">
        <w:rPr>
          <w:rFonts w:ascii="Arial" w:hAnsi="Arial" w:cs="Arial"/>
          <w:sz w:val="24"/>
          <w:szCs w:val="24"/>
        </w:rPr>
        <w:t>хода энергетических ресурсов в жилищном фонде и бюджетной сфере, а также обеспеч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ния ежегодного снижения объема потребления энергетических ресурсов муниципальн</w:t>
      </w:r>
      <w:r w:rsidRPr="00306A49">
        <w:rPr>
          <w:rFonts w:ascii="Arial" w:hAnsi="Arial" w:cs="Arial"/>
          <w:sz w:val="24"/>
          <w:szCs w:val="24"/>
        </w:rPr>
        <w:t>ы</w:t>
      </w:r>
      <w:r w:rsidRPr="00306A49">
        <w:rPr>
          <w:rFonts w:ascii="Arial" w:hAnsi="Arial" w:cs="Arial"/>
          <w:sz w:val="24"/>
          <w:szCs w:val="24"/>
        </w:rPr>
        <w:t>ми учреждениями. Также в целях экономии потребления энергетических ресурсов пред</w:t>
      </w:r>
      <w:r w:rsidRPr="00306A49">
        <w:rPr>
          <w:rFonts w:ascii="Arial" w:hAnsi="Arial" w:cs="Arial"/>
          <w:sz w:val="24"/>
          <w:szCs w:val="24"/>
        </w:rPr>
        <w:t>у</w:t>
      </w:r>
      <w:r w:rsidRPr="00306A49">
        <w:rPr>
          <w:rFonts w:ascii="Arial" w:hAnsi="Arial" w:cs="Arial"/>
          <w:sz w:val="24"/>
          <w:szCs w:val="24"/>
        </w:rPr>
        <w:t>смотрены мероприятия по замене светильников наружного освещения на энергоэффе</w:t>
      </w:r>
      <w:r w:rsidRPr="00306A49">
        <w:rPr>
          <w:rFonts w:ascii="Arial" w:hAnsi="Arial" w:cs="Arial"/>
          <w:sz w:val="24"/>
          <w:szCs w:val="24"/>
        </w:rPr>
        <w:t>к</w:t>
      </w:r>
      <w:r w:rsidRPr="00306A49">
        <w:rPr>
          <w:rFonts w:ascii="Arial" w:hAnsi="Arial" w:cs="Arial"/>
          <w:sz w:val="24"/>
          <w:szCs w:val="24"/>
        </w:rPr>
        <w:t>тивные и повышение энергетической эффективности систем наружного освещения в ц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лом.</w:t>
      </w:r>
    </w:p>
    <w:p w:rsidR="00427A41" w:rsidRDefault="00427A41" w:rsidP="00306A49">
      <w:pPr>
        <w:rPr>
          <w:rFonts w:ascii="Arial" w:hAnsi="Arial" w:cs="Arial"/>
          <w:sz w:val="24"/>
          <w:szCs w:val="24"/>
          <w:u w:val="single"/>
        </w:rPr>
      </w:pPr>
    </w:p>
    <w:p w:rsidR="00427A41" w:rsidRDefault="00427A41" w:rsidP="00306A49">
      <w:pPr>
        <w:pStyle w:val="ListParagraph"/>
        <w:numPr>
          <w:ilvl w:val="0"/>
          <w:numId w:val="48"/>
        </w:numPr>
        <w:tabs>
          <w:tab w:val="left" w:pos="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06A49">
        <w:rPr>
          <w:rFonts w:ascii="Arial" w:hAnsi="Arial" w:cs="Arial"/>
          <w:b/>
          <w:sz w:val="24"/>
          <w:szCs w:val="24"/>
          <w:lang w:eastAsia="ru-RU"/>
        </w:rPr>
        <w:t>Основные цели и задачи муниципальной программы</w:t>
      </w:r>
    </w:p>
    <w:p w:rsidR="00427A41" w:rsidRPr="00306A49" w:rsidRDefault="00427A41" w:rsidP="0053045B">
      <w:pPr>
        <w:pStyle w:val="ListParagraph"/>
        <w:tabs>
          <w:tab w:val="left" w:pos="360"/>
        </w:tabs>
        <w:spacing w:after="0" w:line="240" w:lineRule="auto"/>
        <w:ind w:left="1353"/>
        <w:rPr>
          <w:rFonts w:ascii="Arial" w:hAnsi="Arial" w:cs="Arial"/>
          <w:b/>
          <w:sz w:val="24"/>
          <w:szCs w:val="24"/>
          <w:lang w:eastAsia="ru-RU"/>
        </w:rPr>
      </w:pPr>
    </w:p>
    <w:p w:rsidR="00427A41" w:rsidRPr="00306A49" w:rsidRDefault="00427A41" w:rsidP="00306A49">
      <w:pPr>
        <w:ind w:right="-1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    В соответствии с указанными выше основными направлениями реализации муниц</w:t>
      </w:r>
      <w:r w:rsidRPr="00306A49">
        <w:rPr>
          <w:rFonts w:ascii="Arial" w:hAnsi="Arial" w:cs="Arial"/>
          <w:sz w:val="24"/>
          <w:szCs w:val="24"/>
        </w:rPr>
        <w:t>и</w:t>
      </w:r>
      <w:r w:rsidRPr="00306A49">
        <w:rPr>
          <w:rFonts w:ascii="Arial" w:hAnsi="Arial" w:cs="Arial"/>
          <w:sz w:val="24"/>
          <w:szCs w:val="24"/>
        </w:rPr>
        <w:t>пальной программы сформулированы следующие цели:</w:t>
      </w:r>
    </w:p>
    <w:p w:rsidR="00427A41" w:rsidRPr="00306A49" w:rsidRDefault="00427A41" w:rsidP="00306A49">
      <w:pPr>
        <w:ind w:right="-1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    Целью подпрограммы «Чистая вода» является приведение питьевой воды в соотве</w:t>
      </w:r>
      <w:r w:rsidRPr="00306A49">
        <w:rPr>
          <w:rFonts w:ascii="Arial" w:hAnsi="Arial" w:cs="Arial"/>
          <w:sz w:val="24"/>
          <w:szCs w:val="24"/>
        </w:rPr>
        <w:t>т</w:t>
      </w:r>
      <w:r w:rsidRPr="00306A49">
        <w:rPr>
          <w:rFonts w:ascii="Arial" w:hAnsi="Arial" w:cs="Arial"/>
          <w:sz w:val="24"/>
          <w:szCs w:val="24"/>
        </w:rPr>
        <w:t>ствие с нормами СанПин.</w:t>
      </w:r>
    </w:p>
    <w:p w:rsidR="00427A41" w:rsidRPr="00306A49" w:rsidRDefault="00427A41" w:rsidP="00306A49">
      <w:pPr>
        <w:ind w:right="-1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    Целью подпрограммы «Создание условий для обеспечения качественными жилищно-коммунальными услугами»</w:t>
      </w:r>
      <w:r>
        <w:rPr>
          <w:rFonts w:ascii="Arial" w:hAnsi="Arial" w:cs="Arial"/>
          <w:sz w:val="24"/>
          <w:szCs w:val="24"/>
        </w:rPr>
        <w:t xml:space="preserve"> </w:t>
      </w:r>
      <w:r w:rsidRPr="00306A49">
        <w:rPr>
          <w:rFonts w:ascii="Arial" w:hAnsi="Arial" w:cs="Arial"/>
          <w:sz w:val="24"/>
          <w:szCs w:val="24"/>
        </w:rPr>
        <w:t>является обеспечение надежности функционирования систем коммунальной инфраструктуры и предоставления жилищно-коммунальных услуг насел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 xml:space="preserve">нию нормативного качества. </w:t>
      </w:r>
    </w:p>
    <w:p w:rsidR="00427A41" w:rsidRPr="00306A49" w:rsidRDefault="00427A41" w:rsidP="00306A49">
      <w:pPr>
        <w:ind w:right="-1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    Целью подпрограммы «Энергосбережение и повышение энергоэффективности» явл</w:t>
      </w:r>
      <w:r w:rsidRPr="00306A49">
        <w:rPr>
          <w:rFonts w:ascii="Arial" w:hAnsi="Arial" w:cs="Arial"/>
          <w:sz w:val="24"/>
          <w:szCs w:val="24"/>
        </w:rPr>
        <w:t>я</w:t>
      </w:r>
      <w:r w:rsidRPr="00306A49">
        <w:rPr>
          <w:rFonts w:ascii="Arial" w:hAnsi="Arial" w:cs="Arial"/>
          <w:sz w:val="24"/>
          <w:szCs w:val="24"/>
        </w:rPr>
        <w:t>ется перевод инженерной и коммунальной инфраструктуры городского округа Клин на эффективное и рациональное энергопотребление.</w:t>
      </w:r>
    </w:p>
    <w:p w:rsidR="00427A41" w:rsidRPr="00306A49" w:rsidRDefault="00427A41" w:rsidP="00306A49">
      <w:pPr>
        <w:ind w:right="-1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Таким образом, основная задача программы – это создание условий для обеспечения к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>чественными жилищно-коммунальными услугами и повышение комфортности граждан, проживающих на территории городского округа Клин.</w:t>
      </w:r>
    </w:p>
    <w:p w:rsidR="00427A41" w:rsidRPr="00306A49" w:rsidRDefault="00427A41" w:rsidP="00306A4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427A41" w:rsidRDefault="00427A41" w:rsidP="00306A49">
      <w:pPr>
        <w:pStyle w:val="ListParagraph"/>
        <w:numPr>
          <w:ilvl w:val="0"/>
          <w:numId w:val="48"/>
        </w:num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06A49">
        <w:rPr>
          <w:rFonts w:ascii="Arial" w:hAnsi="Arial" w:cs="Arial"/>
          <w:b/>
          <w:sz w:val="24"/>
          <w:szCs w:val="24"/>
          <w:lang w:eastAsia="ru-RU"/>
        </w:rPr>
        <w:t>Обобщенная характеристика основных мероприятий с обоснованием необходимости их осуществления</w:t>
      </w:r>
    </w:p>
    <w:p w:rsidR="00427A41" w:rsidRPr="00306A49" w:rsidRDefault="00427A41" w:rsidP="00306A49">
      <w:pPr>
        <w:pStyle w:val="ListParagraph"/>
        <w:spacing w:after="0" w:line="240" w:lineRule="auto"/>
        <w:ind w:left="1353" w:right="-1"/>
        <w:rPr>
          <w:rFonts w:ascii="Arial" w:hAnsi="Arial" w:cs="Arial"/>
          <w:b/>
          <w:sz w:val="24"/>
          <w:szCs w:val="24"/>
          <w:lang w:eastAsia="ru-RU"/>
        </w:rPr>
      </w:pPr>
    </w:p>
    <w:p w:rsidR="00427A41" w:rsidRPr="00306A49" w:rsidRDefault="00427A41" w:rsidP="00306A49">
      <w:pPr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Стратегией социально-экономического развития до 2020 года безусловным приоритетом определено создание условий для повышения уровня и качества жизни населения. Уст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>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Неудовлетв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рительное качество питьевой воды – повышенное содержание железа в воде, характерно для городского округа Клин. На решение поставленных целей и задач направлено осно</w:t>
      </w:r>
      <w:r w:rsidRPr="00306A49">
        <w:rPr>
          <w:rFonts w:ascii="Arial" w:hAnsi="Arial" w:cs="Arial"/>
          <w:sz w:val="24"/>
          <w:szCs w:val="24"/>
        </w:rPr>
        <w:t>в</w:t>
      </w:r>
      <w:r w:rsidRPr="00306A49">
        <w:rPr>
          <w:rFonts w:ascii="Arial" w:hAnsi="Arial" w:cs="Arial"/>
          <w:sz w:val="24"/>
          <w:szCs w:val="24"/>
        </w:rPr>
        <w:t>ное мероприятие подпрограммы -строительство (реконструкция, капитальный ремонт приобретение, монтаж и ввод в эксплуатацию) объектов водоснабжения станции вод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очистки. Данное мероприятие позволит достигнуть показателя обеспеченности граждан чистой питьевой водой, соответствующей нормам СанПин.</w:t>
      </w:r>
    </w:p>
    <w:p w:rsidR="00427A41" w:rsidRPr="00306A49" w:rsidRDefault="00427A41" w:rsidP="00306A49">
      <w:pPr>
        <w:ind w:right="-107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        Высокий уровень износа объектов коммунального хозяйства влечет за собой рост числа технологических нарушений, в том числе во время прохождения осенне-зимнего п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риода. Изношенное состояние объектов коммунальной инфраструктуры негативно влияет на результаты финансово-хозяйственной деятельности организаций ЖКХ, которые все чаще вынуждены использовать достаточно ограниченные финансовые ресурсы не на пл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 xml:space="preserve">ново-предупредительный ремонт сетей и оборудования системы тепло-, водоснабжения и водоотведения, а на аварийно-восстановительные работы. </w:t>
      </w:r>
    </w:p>
    <w:p w:rsidR="00427A41" w:rsidRPr="00306A49" w:rsidRDefault="00427A41" w:rsidP="005D735E">
      <w:pPr>
        <w:ind w:right="-107"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Дальнейшая модернизация объектов коммунальной инфраструктуры городского о</w:t>
      </w:r>
      <w:r w:rsidRPr="00306A49">
        <w:rPr>
          <w:rFonts w:ascii="Arial" w:hAnsi="Arial" w:cs="Arial"/>
          <w:sz w:val="24"/>
          <w:szCs w:val="24"/>
        </w:rPr>
        <w:t>к</w:t>
      </w:r>
      <w:r w:rsidRPr="00306A49">
        <w:rPr>
          <w:rFonts w:ascii="Arial" w:hAnsi="Arial" w:cs="Arial"/>
          <w:sz w:val="24"/>
          <w:szCs w:val="24"/>
        </w:rPr>
        <w:t>руга Клин позволит обеспечить более комфортные условия проживания жителей городск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го округа Клин путем качества предоставления жилищно-коммунальных услуг, снизить риски аварийности на сетях и объектов коммунального комплекса в целях безаварийного прохождения осенне-зимнего периода, повысить платежную дисциплину за оказанные ж</w:t>
      </w:r>
      <w:r w:rsidRPr="00306A49">
        <w:rPr>
          <w:rFonts w:ascii="Arial" w:hAnsi="Arial" w:cs="Arial"/>
          <w:sz w:val="24"/>
          <w:szCs w:val="24"/>
        </w:rPr>
        <w:t>и</w:t>
      </w:r>
      <w:r w:rsidRPr="00306A49">
        <w:rPr>
          <w:rFonts w:ascii="Arial" w:hAnsi="Arial" w:cs="Arial"/>
          <w:sz w:val="24"/>
          <w:szCs w:val="24"/>
        </w:rPr>
        <w:t>лищно-коммунальные услуги и, тем самым, снизить задолженность за потребленные то</w:t>
      </w:r>
      <w:r w:rsidRPr="00306A49">
        <w:rPr>
          <w:rFonts w:ascii="Arial" w:hAnsi="Arial" w:cs="Arial"/>
          <w:sz w:val="24"/>
          <w:szCs w:val="24"/>
        </w:rPr>
        <w:t>п</w:t>
      </w:r>
      <w:r w:rsidRPr="00306A49">
        <w:rPr>
          <w:rFonts w:ascii="Arial" w:hAnsi="Arial" w:cs="Arial"/>
          <w:sz w:val="24"/>
          <w:szCs w:val="24"/>
        </w:rPr>
        <w:t>ливно-энергетические ресурсы перед поставщиками ресурсов.</w:t>
      </w:r>
    </w:p>
    <w:p w:rsidR="00427A41" w:rsidRPr="00306A49" w:rsidRDefault="00427A41" w:rsidP="005D735E">
      <w:pPr>
        <w:ind w:firstLine="708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Решение указанных проблем осуществляется путем реализации основных мер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приятий подпрограммы «Создание условий для обеспечения качественными жилищно-коммунальными услугами»:</w:t>
      </w:r>
    </w:p>
    <w:p w:rsidR="00427A41" w:rsidRPr="00306A49" w:rsidRDefault="00427A41" w:rsidP="00306A49">
      <w:pPr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Основное мероприятие 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6A49">
        <w:rPr>
          <w:rFonts w:ascii="Arial" w:hAnsi="Arial" w:cs="Arial"/>
          <w:sz w:val="24"/>
          <w:szCs w:val="24"/>
        </w:rPr>
        <w:t>- строительство, реконструкция, капитальный ремонт, прио</w:t>
      </w:r>
      <w:r w:rsidRPr="00306A49">
        <w:rPr>
          <w:rFonts w:ascii="Arial" w:hAnsi="Arial" w:cs="Arial"/>
          <w:sz w:val="24"/>
          <w:szCs w:val="24"/>
        </w:rPr>
        <w:t>б</w:t>
      </w:r>
      <w:r w:rsidRPr="00306A49">
        <w:rPr>
          <w:rFonts w:ascii="Arial" w:hAnsi="Arial" w:cs="Arial"/>
          <w:sz w:val="24"/>
          <w:szCs w:val="24"/>
        </w:rPr>
        <w:t>ретение, монтаж и ввод в эксплуатацию объектов коммунальной инфраструктуры. В ра</w:t>
      </w:r>
      <w:r w:rsidRPr="00306A49">
        <w:rPr>
          <w:rFonts w:ascii="Arial" w:hAnsi="Arial" w:cs="Arial"/>
          <w:sz w:val="24"/>
          <w:szCs w:val="24"/>
        </w:rPr>
        <w:t>м</w:t>
      </w:r>
      <w:r w:rsidRPr="00306A49">
        <w:rPr>
          <w:rFonts w:ascii="Arial" w:hAnsi="Arial" w:cs="Arial"/>
          <w:sz w:val="24"/>
          <w:szCs w:val="24"/>
        </w:rPr>
        <w:t>ках данного мероприятия предусмотрена перекладка коммунальных сетей, строительство (реконструкция, капитальный ремонт приобретение, монтаж и ввод в эксплуатацию) об</w:t>
      </w:r>
      <w:r w:rsidRPr="00306A49">
        <w:rPr>
          <w:rFonts w:ascii="Arial" w:hAnsi="Arial" w:cs="Arial"/>
          <w:sz w:val="24"/>
          <w:szCs w:val="24"/>
        </w:rPr>
        <w:t>ъ</w:t>
      </w:r>
      <w:r w:rsidRPr="00306A49">
        <w:rPr>
          <w:rFonts w:ascii="Arial" w:hAnsi="Arial" w:cs="Arial"/>
          <w:sz w:val="24"/>
          <w:szCs w:val="24"/>
        </w:rPr>
        <w:t>ектов очистки сточных вод.</w:t>
      </w:r>
    </w:p>
    <w:p w:rsidR="00427A41" w:rsidRPr="00306A49" w:rsidRDefault="00427A41" w:rsidP="00306A49">
      <w:pPr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Основное мероприятие 2</w:t>
      </w:r>
      <w:r w:rsidRPr="00306A49">
        <w:rPr>
          <w:rFonts w:ascii="Arial" w:hAnsi="Arial" w:cs="Arial"/>
          <w:sz w:val="24"/>
          <w:szCs w:val="24"/>
        </w:rPr>
        <w:t xml:space="preserve"> - совершенствование системы управления жилищно-коммунального хозяйства направлено на проведение мероприятие по обязательной а</w:t>
      </w:r>
      <w:r w:rsidRPr="00306A49">
        <w:rPr>
          <w:rFonts w:ascii="Arial" w:hAnsi="Arial" w:cs="Arial"/>
          <w:sz w:val="24"/>
          <w:szCs w:val="24"/>
        </w:rPr>
        <w:t>к</w:t>
      </w:r>
      <w:r w:rsidRPr="00306A49">
        <w:rPr>
          <w:rFonts w:ascii="Arial" w:hAnsi="Arial" w:cs="Arial"/>
          <w:sz w:val="24"/>
          <w:szCs w:val="24"/>
        </w:rPr>
        <w:t>туализации схем водоснабжения, водоотведения и теплоснабжения, проведение мер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приятий по обеспечению муниципальных гарантий исполнения договоров уступки права требования с ООО «Газпром межрегионгаз Москва» и ГУП МО «Мособлгаз» в целях сн</w:t>
      </w:r>
      <w:r w:rsidRPr="00306A49">
        <w:rPr>
          <w:rFonts w:ascii="Arial" w:hAnsi="Arial" w:cs="Arial"/>
          <w:sz w:val="24"/>
          <w:szCs w:val="24"/>
        </w:rPr>
        <w:t>и</w:t>
      </w:r>
      <w:r w:rsidRPr="00306A49">
        <w:rPr>
          <w:rFonts w:ascii="Arial" w:hAnsi="Arial" w:cs="Arial"/>
          <w:sz w:val="24"/>
          <w:szCs w:val="24"/>
        </w:rPr>
        <w:t>жения задолженности за топливно-энергетические ресурсы.</w:t>
      </w:r>
    </w:p>
    <w:p w:rsidR="00427A41" w:rsidRPr="00306A49" w:rsidRDefault="00427A41" w:rsidP="00306A49">
      <w:pPr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Основной целью подпрограммы «Энергосбережение является обеспечение рациональн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го использования топливно-энергетических ресурсов за счёт реализации энергосбер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гающих мероприятий, повышения энергетической эффективности в секторах экономики городского округа Клин и снижения энергоемкости.</w:t>
      </w:r>
    </w:p>
    <w:p w:rsidR="00427A41" w:rsidRPr="00306A49" w:rsidRDefault="00427A41" w:rsidP="00306A49">
      <w:pPr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Основное мероприятие1</w:t>
      </w:r>
      <w:r w:rsidRPr="00306A49">
        <w:rPr>
          <w:rFonts w:ascii="Arial" w:hAnsi="Arial" w:cs="Arial"/>
          <w:sz w:val="24"/>
          <w:szCs w:val="24"/>
        </w:rPr>
        <w:t xml:space="preserve"> «Повышение энергетической эффективности в бюджетной сфере»</w:t>
      </w:r>
    </w:p>
    <w:p w:rsidR="00427A41" w:rsidRPr="00306A49" w:rsidRDefault="00427A41" w:rsidP="00306A49">
      <w:pPr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направлены на энергосбережение и снижение затрат на оплату платежей за потребле</w:t>
      </w:r>
      <w:r w:rsidRPr="00306A49">
        <w:rPr>
          <w:rFonts w:ascii="Arial" w:hAnsi="Arial" w:cs="Arial"/>
          <w:sz w:val="24"/>
          <w:szCs w:val="24"/>
        </w:rPr>
        <w:t>н</w:t>
      </w:r>
      <w:r w:rsidRPr="00306A49">
        <w:rPr>
          <w:rFonts w:ascii="Arial" w:hAnsi="Arial" w:cs="Arial"/>
          <w:sz w:val="24"/>
          <w:szCs w:val="24"/>
        </w:rPr>
        <w:t xml:space="preserve">ные энергетические ресурсы организациями бюджетной сферы. </w:t>
      </w:r>
    </w:p>
    <w:p w:rsidR="00427A41" w:rsidRPr="00306A49" w:rsidRDefault="00427A41" w:rsidP="00306A49">
      <w:pPr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Основное мероприятие 2</w:t>
      </w:r>
      <w:r w:rsidRPr="00306A49">
        <w:rPr>
          <w:rFonts w:ascii="Arial" w:hAnsi="Arial" w:cs="Arial"/>
          <w:sz w:val="24"/>
          <w:szCs w:val="24"/>
        </w:rPr>
        <w:t xml:space="preserve"> «Повышение энергетической эффективности в жилищном фонде» направлены на снижение платежей за потребленные энергетические ресурсы и увеличения количества многоквартирных домов, прошедших комплексный капитальный ремонт и соответствующих нормальному классу энергоэффективности и выше (A, B, C, D)</w:t>
      </w:r>
    </w:p>
    <w:p w:rsidR="00427A41" w:rsidRPr="00306A49" w:rsidRDefault="00427A41" w:rsidP="00306A49">
      <w:pPr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Основное мероприятие 3</w:t>
      </w:r>
      <w:r w:rsidRPr="00306A49">
        <w:rPr>
          <w:rFonts w:ascii="Arial" w:hAnsi="Arial" w:cs="Arial"/>
          <w:sz w:val="24"/>
          <w:szCs w:val="24"/>
        </w:rPr>
        <w:t xml:space="preserve"> «Повышение энергетической эффективности систем наружн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го освещения» направлено на увеличение доли современных энергоэффективных св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тильников в общем количестве светильников наружного освещения.</w:t>
      </w:r>
    </w:p>
    <w:p w:rsidR="00427A41" w:rsidRPr="00306A49" w:rsidRDefault="00427A41" w:rsidP="00306A49">
      <w:pPr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Основное мероприятие 4</w:t>
      </w:r>
      <w:r w:rsidRPr="00306A49">
        <w:rPr>
          <w:rFonts w:ascii="Arial" w:hAnsi="Arial" w:cs="Arial"/>
          <w:sz w:val="24"/>
          <w:szCs w:val="24"/>
        </w:rPr>
        <w:t xml:space="preserve"> «Повышение энергетической эффективности на территории муниципального образования» направлено на проведение обучения и повышения квал</w:t>
      </w:r>
      <w:r w:rsidRPr="00306A49">
        <w:rPr>
          <w:rFonts w:ascii="Arial" w:hAnsi="Arial" w:cs="Arial"/>
          <w:sz w:val="24"/>
          <w:szCs w:val="24"/>
        </w:rPr>
        <w:t>и</w:t>
      </w:r>
      <w:r w:rsidRPr="00306A49">
        <w:rPr>
          <w:rFonts w:ascii="Arial" w:hAnsi="Arial" w:cs="Arial"/>
          <w:sz w:val="24"/>
          <w:szCs w:val="24"/>
        </w:rPr>
        <w:t>фикации специалистов муниципальных учреждений, ответственных за энергосбережение.</w:t>
      </w:r>
    </w:p>
    <w:p w:rsidR="00427A41" w:rsidRPr="00306A49" w:rsidRDefault="00427A41" w:rsidP="00306A4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tabs>
          <w:tab w:val="left" w:pos="360"/>
        </w:tabs>
        <w:ind w:left="360"/>
        <w:jc w:val="center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5. Сроки реализации программы</w:t>
      </w:r>
    </w:p>
    <w:p w:rsidR="00427A41" w:rsidRPr="00306A49" w:rsidRDefault="00427A41" w:rsidP="00306A49">
      <w:pPr>
        <w:tabs>
          <w:tab w:val="left" w:pos="36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   Для достижения поставленных целей, решения задач необходимо реализовывать м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 xml:space="preserve">роприятия программы в 5-ти летний период (2018-2022 гг). Предусмотрена поэтапная реализация с возможностью внесения изменений в сроки реализации Программы. </w:t>
      </w:r>
    </w:p>
    <w:p w:rsidR="00427A41" w:rsidRPr="00306A49" w:rsidRDefault="00427A41" w:rsidP="00306A4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tabs>
          <w:tab w:val="left" w:pos="360"/>
        </w:tabs>
        <w:jc w:val="center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6. Ожидаемые результаты реализации муниципальной программы с указанием ц</w:t>
      </w:r>
      <w:r w:rsidRPr="00306A49">
        <w:rPr>
          <w:rFonts w:ascii="Arial" w:hAnsi="Arial" w:cs="Arial"/>
          <w:b/>
          <w:sz w:val="24"/>
          <w:szCs w:val="24"/>
        </w:rPr>
        <w:t>е</w:t>
      </w:r>
      <w:r w:rsidRPr="00306A49">
        <w:rPr>
          <w:rFonts w:ascii="Arial" w:hAnsi="Arial" w:cs="Arial"/>
          <w:b/>
          <w:sz w:val="24"/>
          <w:szCs w:val="24"/>
        </w:rPr>
        <w:t>левых индикаторов и показателей и методика их расчета</w:t>
      </w:r>
    </w:p>
    <w:p w:rsidR="00427A41" w:rsidRPr="00306A49" w:rsidRDefault="00427A41" w:rsidP="00306A4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В результате реализации программы к 2022 году планируется обеспечить достижение п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 xml:space="preserve">казателей: </w:t>
      </w:r>
    </w:p>
    <w:p w:rsidR="00427A41" w:rsidRPr="00306A49" w:rsidRDefault="00427A41" w:rsidP="00306A4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- доля населения обеспеченной доброкачественной питьевой водой из централизованных источников водоснабжения. Источником данных является статистическая форма №18 «Сведения о санитарном состоянии субъекта Российской Федерации». 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населения.</w:t>
      </w:r>
    </w:p>
    <w:p w:rsidR="00427A41" w:rsidRPr="00306A49" w:rsidRDefault="00427A41" w:rsidP="00306A4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- количество простроенных ВЗУ, ВНС и станций водоподготовки (ед.) определяется 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дернизированных и капитально отремонтированных.</w:t>
      </w:r>
    </w:p>
    <w:p w:rsidR="00427A41" w:rsidRPr="00306A49" w:rsidRDefault="00427A41" w:rsidP="00306A4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- доля сточных вод, очищенных до нормативных значений (%) определяется как частное от деления объема сточных вод, пропущенных через очистные сооружения, в том числе нормативно очищенных, на объем сточных вод, пропущенных через очистные сооруж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ния. Источником данных является статистическая форма №1-канализация «Сведения о работе канализации (отдельной канализационной сети)».</w:t>
      </w:r>
    </w:p>
    <w:p w:rsidR="00427A41" w:rsidRPr="00306A49" w:rsidRDefault="00427A41" w:rsidP="00306A4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- количество созданных и восстановленных объектов очистки сточных вод суммарной производительностью (ед/тыс.куб.м) определяется на основании данных о количестве очистных сооружений канализации, построенных, реконструируемых и капитально отр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монтированных, а также о их производительности.</w:t>
      </w:r>
    </w:p>
    <w:p w:rsidR="00427A41" w:rsidRPr="00306A49" w:rsidRDefault="00427A41" w:rsidP="00306A4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- количество построенных, реконструированных, отремонтированных коллекторов (учас</w:t>
      </w:r>
      <w:r w:rsidRPr="00306A49">
        <w:rPr>
          <w:rFonts w:ascii="Arial" w:hAnsi="Arial" w:cs="Arial"/>
          <w:sz w:val="24"/>
          <w:szCs w:val="24"/>
        </w:rPr>
        <w:t>т</w:t>
      </w:r>
      <w:r w:rsidRPr="00306A49">
        <w:rPr>
          <w:rFonts w:ascii="Arial" w:hAnsi="Arial" w:cs="Arial"/>
          <w:sz w:val="24"/>
          <w:szCs w:val="24"/>
        </w:rPr>
        <w:t>ков), КНС (ед.) определяется на основании данных о количестве коллекторов (участков) и КНС, построенных, реконструированных, отремонтированных на территории городского округа.</w:t>
      </w:r>
    </w:p>
    <w:p w:rsidR="00427A41" w:rsidRPr="00306A49" w:rsidRDefault="00427A41" w:rsidP="00306A4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- количество созданных и восстановленных объектов коммунальной инфраструктуры (ед.) определяется на основании данных о количестве котельных и участков сетей (тепловых, водопроводных и канализационных), построенных, реконструированных, и капитально о</w:t>
      </w:r>
      <w:r w:rsidRPr="00306A49">
        <w:rPr>
          <w:rFonts w:ascii="Arial" w:hAnsi="Arial" w:cs="Arial"/>
          <w:sz w:val="24"/>
          <w:szCs w:val="24"/>
        </w:rPr>
        <w:t>т</w:t>
      </w:r>
      <w:r w:rsidRPr="00306A49">
        <w:rPr>
          <w:rFonts w:ascii="Arial" w:hAnsi="Arial" w:cs="Arial"/>
          <w:sz w:val="24"/>
          <w:szCs w:val="24"/>
        </w:rPr>
        <w:t>ремонтированных на территории городского округа.</w:t>
      </w:r>
    </w:p>
    <w:p w:rsidR="00427A41" w:rsidRPr="00306A49" w:rsidRDefault="00427A41" w:rsidP="00306A4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- количество созданных и восстановленных объектов инженерной инфраструктуры на территории военных городков (в разрезе сфер деятельности) (ед.) определяется на осн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вании данных о построенных, реконструированных и отремонтированных объектов инж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нерной инфраструктуры на территории городского округа.</w:t>
      </w:r>
    </w:p>
    <w:p w:rsidR="00427A41" w:rsidRPr="00306A49" w:rsidRDefault="00427A41" w:rsidP="00306A4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i/>
          <w:sz w:val="24"/>
          <w:szCs w:val="24"/>
        </w:rPr>
        <w:t xml:space="preserve">- </w:t>
      </w:r>
      <w:r w:rsidRPr="00306A49">
        <w:rPr>
          <w:rFonts w:ascii="Arial" w:hAnsi="Arial" w:cs="Arial"/>
          <w:sz w:val="24"/>
          <w:szCs w:val="24"/>
        </w:rPr>
        <w:t>доля актуализированных схем теплоснабжения, водоснабжения и водоотведения (%) определяется как отношение схем тепло-водоснабжения и водоотведения, прошедших актуализацию к общему количеству схем.</w:t>
      </w:r>
    </w:p>
    <w:p w:rsidR="00427A41" w:rsidRPr="00306A49" w:rsidRDefault="00427A41" w:rsidP="00306A4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- уровень готовности объектов жилищно-коммунального хозяйства к зиме (%) определ</w:t>
      </w:r>
      <w:r w:rsidRPr="00306A49">
        <w:rPr>
          <w:rFonts w:ascii="Arial" w:hAnsi="Arial" w:cs="Arial"/>
          <w:sz w:val="24"/>
          <w:szCs w:val="24"/>
        </w:rPr>
        <w:t>я</w:t>
      </w:r>
      <w:r w:rsidRPr="00306A49">
        <w:rPr>
          <w:rFonts w:ascii="Arial" w:hAnsi="Arial" w:cs="Arial"/>
          <w:sz w:val="24"/>
          <w:szCs w:val="24"/>
        </w:rPr>
        <w:t>ется в соответствии с формой статистической отчетности 1-ЖКХ (зима) по состоянию на 1 октября ежегодно.</w:t>
      </w:r>
    </w:p>
    <w:p w:rsidR="00427A41" w:rsidRPr="00306A49" w:rsidRDefault="00427A41" w:rsidP="00306A4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- задолженность за потребленные топливно-энергетические ресурсы (газ, электроэне</w:t>
      </w:r>
      <w:r w:rsidRPr="00306A49">
        <w:rPr>
          <w:rFonts w:ascii="Arial" w:hAnsi="Arial" w:cs="Arial"/>
          <w:sz w:val="24"/>
          <w:szCs w:val="24"/>
        </w:rPr>
        <w:t>р</w:t>
      </w:r>
      <w:r w:rsidRPr="00306A49">
        <w:rPr>
          <w:rFonts w:ascii="Arial" w:hAnsi="Arial" w:cs="Arial"/>
          <w:sz w:val="24"/>
          <w:szCs w:val="24"/>
        </w:rPr>
        <w:t>гия) на 1 тыс. населения определяется путем деления общей задолженности городского округа за поставленные энергетические ресурсы на общее количество жителей городск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го округа и умноженную на 1000 человек.</w:t>
      </w:r>
    </w:p>
    <w:p w:rsidR="00427A41" w:rsidRPr="00306A49" w:rsidRDefault="00427A41" w:rsidP="00306A4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(%). Показатель определяется как отношение зданий и сооружений ОМСУ, оснащенных пр</w:t>
      </w:r>
      <w:r w:rsidRPr="00306A49">
        <w:rPr>
          <w:rFonts w:ascii="Arial" w:hAnsi="Arial" w:cs="Arial"/>
          <w:sz w:val="24"/>
          <w:szCs w:val="24"/>
        </w:rPr>
        <w:t>и</w:t>
      </w:r>
      <w:r w:rsidRPr="00306A49">
        <w:rPr>
          <w:rFonts w:ascii="Arial" w:hAnsi="Arial" w:cs="Arial"/>
          <w:sz w:val="24"/>
          <w:szCs w:val="24"/>
        </w:rPr>
        <w:t>борами учета потребляемых энергетических ресурсов, к общему количеству зданий и с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оружений ОМСУ.</w:t>
      </w:r>
    </w:p>
    <w:p w:rsidR="00427A41" w:rsidRPr="00306A49" w:rsidRDefault="00427A41" w:rsidP="00306A4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- доля многоквартирных домов, оснащенных общедомовыми приборами учета потре</w:t>
      </w:r>
      <w:r w:rsidRPr="00306A49">
        <w:rPr>
          <w:rFonts w:ascii="Arial" w:hAnsi="Arial" w:cs="Arial"/>
          <w:sz w:val="24"/>
          <w:szCs w:val="24"/>
        </w:rPr>
        <w:t>б</w:t>
      </w:r>
      <w:r w:rsidRPr="00306A49">
        <w:rPr>
          <w:rFonts w:ascii="Arial" w:hAnsi="Arial" w:cs="Arial"/>
          <w:sz w:val="24"/>
          <w:szCs w:val="24"/>
        </w:rPr>
        <w:t>ляемых энергетических ресурсов (%) определяется как отношение многоквартирных д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мов, оснащенных приборами учета потребляемых энергетических ресурсов, к общему к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личеству многоквартирных домов.</w:t>
      </w:r>
    </w:p>
    <w:p w:rsidR="00427A41" w:rsidRPr="00306A49" w:rsidRDefault="00427A41" w:rsidP="00306A4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- доля зданий, строений, сооружений муниципальной собственности, соответствующей нормальному уровню энергетической эффективности и выше (А,В,С,</w:t>
      </w:r>
      <w:r w:rsidRPr="00306A49">
        <w:rPr>
          <w:rFonts w:ascii="Arial" w:hAnsi="Arial" w:cs="Arial"/>
          <w:sz w:val="24"/>
          <w:szCs w:val="24"/>
          <w:lang w:val="en-US"/>
        </w:rPr>
        <w:t>D</w:t>
      </w:r>
      <w:r w:rsidRPr="00306A49">
        <w:rPr>
          <w:rFonts w:ascii="Arial" w:hAnsi="Arial" w:cs="Arial"/>
          <w:sz w:val="24"/>
          <w:szCs w:val="24"/>
        </w:rPr>
        <w:t>) (%). Показатель определяется как отношение зданий, строений, сооружений муниципальной собственн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сти, о соответствующей нормальному уровню энергетической эффективности и выше (А, В,С,</w:t>
      </w:r>
      <w:r w:rsidRPr="00306A49">
        <w:rPr>
          <w:rFonts w:ascii="Arial" w:hAnsi="Arial" w:cs="Arial"/>
          <w:sz w:val="24"/>
          <w:szCs w:val="24"/>
          <w:lang w:val="en-US"/>
        </w:rPr>
        <w:t>D</w:t>
      </w:r>
      <w:r w:rsidRPr="00306A49">
        <w:rPr>
          <w:rFonts w:ascii="Arial" w:hAnsi="Arial" w:cs="Arial"/>
          <w:sz w:val="24"/>
          <w:szCs w:val="24"/>
        </w:rPr>
        <w:t>), к общему количеству зданий, строений и сооружений, находящихся в муниц</w:t>
      </w:r>
      <w:r w:rsidRPr="00306A49">
        <w:rPr>
          <w:rFonts w:ascii="Arial" w:hAnsi="Arial" w:cs="Arial"/>
          <w:sz w:val="24"/>
          <w:szCs w:val="24"/>
        </w:rPr>
        <w:t>и</w:t>
      </w:r>
      <w:r w:rsidRPr="00306A49">
        <w:rPr>
          <w:rFonts w:ascii="Arial" w:hAnsi="Arial" w:cs="Arial"/>
          <w:sz w:val="24"/>
          <w:szCs w:val="24"/>
        </w:rPr>
        <w:t>пальной собственности.</w:t>
      </w:r>
    </w:p>
    <w:p w:rsidR="00427A41" w:rsidRPr="00306A49" w:rsidRDefault="00427A41" w:rsidP="00306A4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- доля современных энергоэффективных светильников в общем количестве светильников наружного освещения (%) определяется как отношение количества современных св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тильников к общему количеству светильников наружного освещения.</w:t>
      </w:r>
    </w:p>
    <w:p w:rsidR="00427A41" w:rsidRPr="00306A49" w:rsidRDefault="00427A41" w:rsidP="00306A4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- доля освещенных улиц, проездов, набережных, площадей с уровнем освещенности, с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ответствующим установленным нормативам в общей протяженности освещенных улиц, проездов, набережных, площадей (%) определяется отношением освещенных улиц, пр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ездов, набережных, площадей с уровнем освещенности, соответствующим установле</w:t>
      </w:r>
      <w:r w:rsidRPr="00306A49">
        <w:rPr>
          <w:rFonts w:ascii="Arial" w:hAnsi="Arial" w:cs="Arial"/>
          <w:sz w:val="24"/>
          <w:szCs w:val="24"/>
        </w:rPr>
        <w:t>н</w:t>
      </w:r>
      <w:r w:rsidRPr="00306A49">
        <w:rPr>
          <w:rFonts w:ascii="Arial" w:hAnsi="Arial" w:cs="Arial"/>
          <w:sz w:val="24"/>
          <w:szCs w:val="24"/>
        </w:rPr>
        <w:t>ным нормативам к общей протяженности освещенных улиц, проездов, набережных, пл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щадей.</w:t>
      </w:r>
    </w:p>
    <w:p w:rsidR="00427A41" w:rsidRPr="00306A49" w:rsidRDefault="00427A41" w:rsidP="00306A4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- доля ответственных за энергосбережение и повышение энергетической эффективности, прошедших обучение по образовательным программам в области энергосбережения и повышения энергетической эффективности определяется отношением всех ответстве</w:t>
      </w:r>
      <w:r w:rsidRPr="00306A49">
        <w:rPr>
          <w:rFonts w:ascii="Arial" w:hAnsi="Arial" w:cs="Arial"/>
          <w:sz w:val="24"/>
          <w:szCs w:val="24"/>
        </w:rPr>
        <w:t>н</w:t>
      </w:r>
      <w:r w:rsidRPr="00306A49">
        <w:rPr>
          <w:rFonts w:ascii="Arial" w:hAnsi="Arial" w:cs="Arial"/>
          <w:sz w:val="24"/>
          <w:szCs w:val="24"/>
        </w:rPr>
        <w:t>ных лиц в организациях бюджетной сферы, прошедших обучение и повышение квалиф</w:t>
      </w:r>
      <w:r w:rsidRPr="00306A49">
        <w:rPr>
          <w:rFonts w:ascii="Arial" w:hAnsi="Arial" w:cs="Arial"/>
          <w:sz w:val="24"/>
          <w:szCs w:val="24"/>
        </w:rPr>
        <w:t>и</w:t>
      </w:r>
      <w:r w:rsidRPr="00306A49">
        <w:rPr>
          <w:rFonts w:ascii="Arial" w:hAnsi="Arial" w:cs="Arial"/>
          <w:sz w:val="24"/>
          <w:szCs w:val="24"/>
        </w:rPr>
        <w:t>кации к общему количеству таких ответственных лиц.</w:t>
      </w:r>
    </w:p>
    <w:p w:rsidR="00427A41" w:rsidRPr="00306A49" w:rsidRDefault="00427A41" w:rsidP="00306A4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pStyle w:val="ConsPlusNormal"/>
        <w:ind w:firstLine="142"/>
        <w:outlineLvl w:val="1"/>
        <w:rPr>
          <w:b/>
          <w:sz w:val="24"/>
          <w:szCs w:val="24"/>
        </w:rPr>
      </w:pPr>
      <w:r w:rsidRPr="00306A49">
        <w:rPr>
          <w:b/>
          <w:sz w:val="24"/>
          <w:szCs w:val="24"/>
        </w:rPr>
        <w:t>7. Порядок взаимодействия ответственного за выполнениемероприятия с мун</w:t>
      </w:r>
      <w:r w:rsidRPr="00306A49">
        <w:rPr>
          <w:b/>
          <w:sz w:val="24"/>
          <w:szCs w:val="24"/>
        </w:rPr>
        <w:t>и</w:t>
      </w:r>
      <w:r w:rsidRPr="00306A49">
        <w:rPr>
          <w:b/>
          <w:sz w:val="24"/>
          <w:szCs w:val="24"/>
        </w:rPr>
        <w:t>ципальным заказчикоммуниципальной программы (подпрограммы)</w:t>
      </w:r>
    </w:p>
    <w:p w:rsidR="00427A41" w:rsidRPr="00306A49" w:rsidRDefault="00427A41" w:rsidP="00306A49">
      <w:pPr>
        <w:pStyle w:val="ConsPlusNormal"/>
        <w:jc w:val="both"/>
        <w:rPr>
          <w:sz w:val="24"/>
          <w:szCs w:val="24"/>
        </w:rPr>
      </w:pPr>
    </w:p>
    <w:p w:rsidR="00427A41" w:rsidRPr="00306A49" w:rsidRDefault="00427A41" w:rsidP="00306A4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Взаимодействие ответственного за выполнение мероприятия подпрограммы с муниципальным заказчиком муниципальной программы (подпрограммы) осуществляе</w:t>
      </w:r>
      <w:r w:rsidRPr="00306A49">
        <w:rPr>
          <w:rFonts w:ascii="Arial" w:hAnsi="Arial" w:cs="Arial"/>
          <w:sz w:val="24"/>
          <w:szCs w:val="24"/>
        </w:rPr>
        <w:t>т</w:t>
      </w:r>
      <w:r w:rsidRPr="00306A49">
        <w:rPr>
          <w:rFonts w:ascii="Arial" w:hAnsi="Arial" w:cs="Arial"/>
          <w:sz w:val="24"/>
          <w:szCs w:val="24"/>
        </w:rPr>
        <w:t>ся на основании постановления Администрации Клинского муниципального района от 17.07.2013 № 1356 "Об утверждении Порядка разработки и реализации муниципальных программ городского округа Клин" (с внесенными изменениями) (далее - Порядок).</w:t>
      </w:r>
    </w:p>
    <w:p w:rsidR="00427A41" w:rsidRPr="00306A49" w:rsidRDefault="00427A41" w:rsidP="00306A49">
      <w:pPr>
        <w:pStyle w:val="ConsPlusNormal"/>
        <w:ind w:firstLine="540"/>
        <w:jc w:val="both"/>
        <w:rPr>
          <w:sz w:val="24"/>
          <w:szCs w:val="24"/>
        </w:rPr>
      </w:pPr>
      <w:r w:rsidRPr="00306A49">
        <w:rPr>
          <w:sz w:val="24"/>
          <w:szCs w:val="24"/>
        </w:rPr>
        <w:t xml:space="preserve">Ответственными за выполнение мероприятий муниципальной программы и подпрограмм являются: </w:t>
      </w:r>
    </w:p>
    <w:p w:rsidR="00427A41" w:rsidRPr="00306A49" w:rsidRDefault="00427A41" w:rsidP="00306A49">
      <w:pPr>
        <w:pStyle w:val="ConsPlusNormal"/>
        <w:ind w:firstLine="540"/>
        <w:jc w:val="both"/>
        <w:rPr>
          <w:sz w:val="24"/>
          <w:szCs w:val="24"/>
        </w:rPr>
      </w:pPr>
      <w:r w:rsidRPr="00306A49">
        <w:rPr>
          <w:sz w:val="24"/>
          <w:szCs w:val="24"/>
        </w:rPr>
        <w:t xml:space="preserve">Администрация Клинского муниципального района; </w:t>
      </w:r>
    </w:p>
    <w:p w:rsidR="00427A41" w:rsidRPr="00306A49" w:rsidRDefault="00427A41" w:rsidP="00306A49">
      <w:pPr>
        <w:pStyle w:val="ConsPlusNormal"/>
        <w:ind w:firstLine="540"/>
        <w:jc w:val="both"/>
        <w:rPr>
          <w:sz w:val="24"/>
          <w:szCs w:val="24"/>
        </w:rPr>
      </w:pPr>
      <w:r w:rsidRPr="00306A49">
        <w:rPr>
          <w:sz w:val="24"/>
          <w:szCs w:val="24"/>
        </w:rPr>
        <w:t>Заместитель руководителя Администрации по вопросам жилищно-коммунального хозяйства</w:t>
      </w:r>
    </w:p>
    <w:p w:rsidR="00427A41" w:rsidRPr="00306A49" w:rsidRDefault="00427A41" w:rsidP="00306A49">
      <w:pPr>
        <w:pStyle w:val="ConsPlusNormal"/>
        <w:ind w:firstLine="540"/>
        <w:jc w:val="both"/>
        <w:rPr>
          <w:sz w:val="24"/>
          <w:szCs w:val="24"/>
        </w:rPr>
      </w:pPr>
      <w:r w:rsidRPr="00306A49">
        <w:rPr>
          <w:sz w:val="24"/>
          <w:szCs w:val="24"/>
        </w:rPr>
        <w:t>Управление по вопросам ЖКХ Администрации;</w:t>
      </w:r>
    </w:p>
    <w:p w:rsidR="00427A41" w:rsidRPr="00306A49" w:rsidRDefault="00427A41" w:rsidP="00306A49">
      <w:pPr>
        <w:pStyle w:val="ConsPlusNormal"/>
        <w:ind w:firstLine="540"/>
        <w:jc w:val="both"/>
        <w:rPr>
          <w:sz w:val="24"/>
          <w:szCs w:val="24"/>
        </w:rPr>
      </w:pPr>
      <w:r w:rsidRPr="00306A49">
        <w:rPr>
          <w:sz w:val="24"/>
          <w:szCs w:val="24"/>
        </w:rPr>
        <w:t>Управление дорожно-транспортной инфраструктуры;</w:t>
      </w:r>
    </w:p>
    <w:p w:rsidR="00427A41" w:rsidRPr="00306A49" w:rsidRDefault="00427A41" w:rsidP="00306A49">
      <w:pPr>
        <w:pStyle w:val="ConsPlusNormal"/>
        <w:ind w:firstLine="540"/>
        <w:jc w:val="both"/>
        <w:rPr>
          <w:sz w:val="24"/>
          <w:szCs w:val="24"/>
        </w:rPr>
      </w:pPr>
      <w:r w:rsidRPr="00306A49">
        <w:rPr>
          <w:sz w:val="24"/>
          <w:szCs w:val="24"/>
        </w:rPr>
        <w:t>Муниципальные бюджетные учреждения городского округа Клин;</w:t>
      </w:r>
    </w:p>
    <w:p w:rsidR="00427A41" w:rsidRPr="00306A49" w:rsidRDefault="00427A41" w:rsidP="00306A49">
      <w:pPr>
        <w:pStyle w:val="ConsPlusNormal"/>
        <w:ind w:firstLine="540"/>
        <w:jc w:val="both"/>
        <w:rPr>
          <w:sz w:val="24"/>
          <w:szCs w:val="24"/>
        </w:rPr>
      </w:pPr>
      <w:r w:rsidRPr="00306A49">
        <w:rPr>
          <w:sz w:val="24"/>
          <w:szCs w:val="24"/>
        </w:rPr>
        <w:t>Муниципальное казенное учреждение «Централизованная бухгалтерия Клинского муниципального района».</w:t>
      </w:r>
    </w:p>
    <w:p w:rsidR="00427A41" w:rsidRPr="00306A49" w:rsidRDefault="00427A41" w:rsidP="00306A49">
      <w:pPr>
        <w:pStyle w:val="ConsPlusNormal"/>
        <w:ind w:firstLine="540"/>
        <w:jc w:val="both"/>
        <w:rPr>
          <w:sz w:val="24"/>
          <w:szCs w:val="24"/>
        </w:rPr>
      </w:pPr>
      <w:r w:rsidRPr="00306A49">
        <w:rPr>
          <w:sz w:val="24"/>
          <w:szCs w:val="24"/>
        </w:rPr>
        <w:t>Ответственный за выполнение мероприятия муниципальной программы (подпр</w:t>
      </w:r>
      <w:r w:rsidRPr="00306A49">
        <w:rPr>
          <w:sz w:val="24"/>
          <w:szCs w:val="24"/>
        </w:rPr>
        <w:t>о</w:t>
      </w:r>
      <w:r w:rsidRPr="00306A49">
        <w:rPr>
          <w:sz w:val="24"/>
          <w:szCs w:val="24"/>
        </w:rPr>
        <w:t>граммы):</w:t>
      </w:r>
    </w:p>
    <w:p w:rsidR="00427A41" w:rsidRPr="00306A49" w:rsidRDefault="00427A41" w:rsidP="00306A49">
      <w:pPr>
        <w:pStyle w:val="ConsPlusNormal"/>
        <w:ind w:firstLine="540"/>
        <w:jc w:val="both"/>
        <w:rPr>
          <w:sz w:val="24"/>
          <w:szCs w:val="24"/>
        </w:rPr>
      </w:pPr>
      <w:r w:rsidRPr="00306A49">
        <w:rPr>
          <w:sz w:val="24"/>
          <w:szCs w:val="24"/>
        </w:rPr>
        <w:t>формирует прогноз расходов на реализацию мероприятия;</w:t>
      </w:r>
    </w:p>
    <w:p w:rsidR="00427A41" w:rsidRPr="00306A49" w:rsidRDefault="00427A41" w:rsidP="00306A49">
      <w:pPr>
        <w:pStyle w:val="ConsPlusNormal"/>
        <w:ind w:firstLine="540"/>
        <w:jc w:val="both"/>
        <w:rPr>
          <w:sz w:val="24"/>
          <w:szCs w:val="24"/>
        </w:rPr>
      </w:pPr>
      <w:r w:rsidRPr="00306A49">
        <w:rPr>
          <w:sz w:val="24"/>
          <w:szCs w:val="24"/>
        </w:rPr>
        <w:t>участвует в обсуждении вопросов, связанных с реализацией и финансированием м</w:t>
      </w:r>
      <w:r w:rsidRPr="00306A49">
        <w:rPr>
          <w:sz w:val="24"/>
          <w:szCs w:val="24"/>
        </w:rPr>
        <w:t>у</w:t>
      </w:r>
      <w:r w:rsidRPr="00306A49">
        <w:rPr>
          <w:sz w:val="24"/>
          <w:szCs w:val="24"/>
        </w:rPr>
        <w:t>ниципальной подпрограммы в части соответствующего мероприятия;</w:t>
      </w:r>
    </w:p>
    <w:p w:rsidR="00427A41" w:rsidRPr="00306A49" w:rsidRDefault="00427A41" w:rsidP="00306A49">
      <w:pPr>
        <w:pStyle w:val="ConsPlusNormal"/>
        <w:ind w:firstLine="540"/>
        <w:jc w:val="both"/>
        <w:rPr>
          <w:sz w:val="24"/>
          <w:szCs w:val="24"/>
        </w:rPr>
      </w:pPr>
      <w:r w:rsidRPr="00306A49">
        <w:rPr>
          <w:sz w:val="24"/>
          <w:szCs w:val="24"/>
        </w:rPr>
        <w:t>разрабатывает «Дорожные карты» по выполнению основных мероприятий подпр</w:t>
      </w:r>
      <w:r w:rsidRPr="00306A49">
        <w:rPr>
          <w:sz w:val="24"/>
          <w:szCs w:val="24"/>
        </w:rPr>
        <w:t>о</w:t>
      </w:r>
      <w:r w:rsidRPr="00306A49">
        <w:rPr>
          <w:sz w:val="24"/>
          <w:szCs w:val="24"/>
        </w:rPr>
        <w:t>граммы.</w:t>
      </w:r>
    </w:p>
    <w:p w:rsidR="00427A41" w:rsidRPr="00306A49" w:rsidRDefault="00427A41" w:rsidP="00306A49">
      <w:pPr>
        <w:pStyle w:val="ConsPlusNormal"/>
        <w:ind w:firstLine="540"/>
        <w:jc w:val="both"/>
        <w:rPr>
          <w:sz w:val="24"/>
          <w:szCs w:val="24"/>
        </w:rPr>
      </w:pPr>
      <w:r w:rsidRPr="00306A49">
        <w:rPr>
          <w:sz w:val="24"/>
          <w:szCs w:val="24"/>
        </w:rPr>
        <w:t>Корректировка муниципальной программы и подпрограмм, в том числе включение в нее новых мероприятий, а также продление срока ее реализации осуществляется в соо</w:t>
      </w:r>
      <w:r w:rsidRPr="00306A49">
        <w:rPr>
          <w:sz w:val="24"/>
          <w:szCs w:val="24"/>
        </w:rPr>
        <w:t>т</w:t>
      </w:r>
      <w:r w:rsidRPr="00306A49">
        <w:rPr>
          <w:sz w:val="24"/>
          <w:szCs w:val="24"/>
        </w:rPr>
        <w:t xml:space="preserve">ветствии с </w:t>
      </w:r>
      <w:hyperlink r:id="rId5" w:history="1">
        <w:r w:rsidRPr="00306A49">
          <w:rPr>
            <w:sz w:val="24"/>
            <w:szCs w:val="24"/>
          </w:rPr>
          <w:t>Порядком</w:t>
        </w:r>
      </w:hyperlink>
      <w:r w:rsidRPr="00306A49">
        <w:rPr>
          <w:sz w:val="24"/>
          <w:szCs w:val="24"/>
        </w:rPr>
        <w:t>.</w:t>
      </w:r>
    </w:p>
    <w:p w:rsidR="00427A41" w:rsidRPr="00306A49" w:rsidRDefault="00427A41" w:rsidP="00306A49">
      <w:pPr>
        <w:pStyle w:val="ConsPlusNormal"/>
        <w:ind w:firstLine="709"/>
        <w:jc w:val="both"/>
        <w:rPr>
          <w:sz w:val="24"/>
          <w:szCs w:val="24"/>
        </w:rPr>
      </w:pP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8. Состав, форма и сроки представления отчетности о ходе реализации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 xml:space="preserve"> мероприятий муниципальной программы</w:t>
      </w:r>
    </w:p>
    <w:p w:rsidR="00427A41" w:rsidRPr="00306A49" w:rsidRDefault="00427A41" w:rsidP="00306A4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Отчетность при реализации программы осуществляется в соответствии с пост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>новлением Администрации Клинского муниципального района от 17.07.2013 № 1356 "Об утверждении Порядка разработки и реализации муниципальных программ городского о</w:t>
      </w:r>
      <w:r w:rsidRPr="00306A49">
        <w:rPr>
          <w:rFonts w:ascii="Arial" w:hAnsi="Arial" w:cs="Arial"/>
          <w:sz w:val="24"/>
          <w:szCs w:val="24"/>
        </w:rPr>
        <w:t>к</w:t>
      </w:r>
      <w:r w:rsidRPr="00306A49">
        <w:rPr>
          <w:rFonts w:ascii="Arial" w:hAnsi="Arial" w:cs="Arial"/>
          <w:sz w:val="24"/>
          <w:szCs w:val="24"/>
        </w:rPr>
        <w:t>руга Клин" (с внесенными изменениями).</w:t>
      </w:r>
      <w:bookmarkStart w:id="0" w:name="Par335"/>
      <w:bookmarkEnd w:id="0"/>
    </w:p>
    <w:p w:rsidR="00427A41" w:rsidRPr="00306A49" w:rsidRDefault="00427A41" w:rsidP="00306A49">
      <w:pPr>
        <w:ind w:firstLine="708"/>
        <w:jc w:val="both"/>
        <w:rPr>
          <w:rFonts w:ascii="Arial" w:hAnsi="Arial" w:cs="Arial"/>
          <w:sz w:val="24"/>
          <w:szCs w:val="24"/>
        </w:rPr>
        <w:sectPr w:rsidR="00427A41" w:rsidRPr="00306A49" w:rsidSect="00306A49">
          <w:pgSz w:w="11907" w:h="16840"/>
          <w:pgMar w:top="1134" w:right="567" w:bottom="1134" w:left="1134" w:header="720" w:footer="720" w:gutter="0"/>
          <w:cols w:space="720"/>
        </w:sectPr>
      </w:pPr>
    </w:p>
    <w:p w:rsidR="00427A41" w:rsidRPr="00306A49" w:rsidRDefault="00427A41" w:rsidP="00306A49">
      <w:pPr>
        <w:pStyle w:val="ConsPlusNormal"/>
        <w:rPr>
          <w:b/>
          <w:sz w:val="24"/>
          <w:szCs w:val="24"/>
        </w:rPr>
      </w:pPr>
      <w:r w:rsidRPr="00306A49">
        <w:rPr>
          <w:b/>
          <w:sz w:val="24"/>
          <w:szCs w:val="24"/>
        </w:rPr>
        <w:t>Планируемые результаты реализации муниципальной программы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«Развитие инженерной инфраструктуры и энергоэффективности» на 2018-2022 годы</w:t>
      </w:r>
    </w:p>
    <w:tbl>
      <w:tblPr>
        <w:tblW w:w="1499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70"/>
        <w:gridCol w:w="3210"/>
        <w:gridCol w:w="1497"/>
        <w:gridCol w:w="993"/>
        <w:gridCol w:w="1559"/>
        <w:gridCol w:w="1214"/>
        <w:gridCol w:w="1134"/>
        <w:gridCol w:w="1276"/>
        <w:gridCol w:w="1134"/>
        <w:gridCol w:w="1134"/>
        <w:gridCol w:w="1276"/>
      </w:tblGrid>
      <w:tr w:rsidR="00427A41" w:rsidRPr="005D735E" w:rsidTr="005D735E">
        <w:tc>
          <w:tcPr>
            <w:tcW w:w="570" w:type="dxa"/>
            <w:vMerge w:val="restart"/>
          </w:tcPr>
          <w:p w:rsidR="00427A41" w:rsidRPr="005D735E" w:rsidRDefault="00427A41" w:rsidP="00306A49">
            <w:pPr>
              <w:pStyle w:val="ConsPlusNormal"/>
              <w:rPr>
                <w:b/>
                <w:i/>
              </w:rPr>
            </w:pPr>
            <w:r w:rsidRPr="005D735E">
              <w:rPr>
                <w:b/>
                <w:i/>
              </w:rPr>
              <w:t>N п/п</w:t>
            </w:r>
          </w:p>
        </w:tc>
        <w:tc>
          <w:tcPr>
            <w:tcW w:w="3210" w:type="dxa"/>
            <w:vMerge w:val="restart"/>
          </w:tcPr>
          <w:p w:rsidR="00427A41" w:rsidRPr="005D735E" w:rsidRDefault="00427A41" w:rsidP="00306A49">
            <w:pPr>
              <w:pStyle w:val="ConsPlusNormal"/>
              <w:ind w:firstLine="0"/>
              <w:rPr>
                <w:b/>
                <w:i/>
              </w:rPr>
            </w:pPr>
            <w:r w:rsidRPr="005D735E">
              <w:rPr>
                <w:b/>
                <w:i/>
              </w:rPr>
              <w:t>Планируемые результаты реализации мероприятий м</w:t>
            </w:r>
            <w:r w:rsidRPr="005D735E">
              <w:rPr>
                <w:b/>
                <w:i/>
              </w:rPr>
              <w:t>у</w:t>
            </w:r>
            <w:r w:rsidRPr="005D735E">
              <w:rPr>
                <w:b/>
                <w:i/>
              </w:rPr>
              <w:t>ниципальной программы</w:t>
            </w:r>
          </w:p>
        </w:tc>
        <w:tc>
          <w:tcPr>
            <w:tcW w:w="1497" w:type="dxa"/>
            <w:vMerge w:val="restart"/>
          </w:tcPr>
          <w:p w:rsidR="00427A41" w:rsidRPr="005D735E" w:rsidRDefault="00427A41" w:rsidP="00306A49">
            <w:pPr>
              <w:pStyle w:val="ConsPlusNormal"/>
              <w:ind w:firstLine="0"/>
              <w:rPr>
                <w:b/>
                <w:i/>
              </w:rPr>
            </w:pPr>
            <w:r w:rsidRPr="005D735E">
              <w:rPr>
                <w:b/>
                <w:i/>
              </w:rPr>
              <w:t>Тип показ</w:t>
            </w:r>
            <w:r w:rsidRPr="005D735E">
              <w:rPr>
                <w:b/>
                <w:i/>
              </w:rPr>
              <w:t>а</w:t>
            </w:r>
            <w:r w:rsidRPr="005D735E">
              <w:rPr>
                <w:b/>
                <w:i/>
              </w:rPr>
              <w:t>теля*</w:t>
            </w:r>
          </w:p>
        </w:tc>
        <w:tc>
          <w:tcPr>
            <w:tcW w:w="993" w:type="dxa"/>
            <w:vMerge w:val="restart"/>
          </w:tcPr>
          <w:p w:rsidR="00427A41" w:rsidRPr="005D735E" w:rsidRDefault="00427A41" w:rsidP="00306A49">
            <w:pPr>
              <w:pStyle w:val="ConsPlusNormal"/>
              <w:ind w:firstLine="0"/>
              <w:rPr>
                <w:b/>
                <w:i/>
              </w:rPr>
            </w:pPr>
            <w:r w:rsidRPr="005D735E">
              <w:rPr>
                <w:b/>
                <w:i/>
              </w:rPr>
              <w:t>Един</w:t>
            </w:r>
            <w:r w:rsidRPr="005D735E">
              <w:rPr>
                <w:b/>
                <w:i/>
              </w:rPr>
              <w:t>и</w:t>
            </w:r>
            <w:r w:rsidRPr="005D735E">
              <w:rPr>
                <w:b/>
                <w:i/>
              </w:rPr>
              <w:t>ца измер</w:t>
            </w:r>
            <w:r w:rsidRPr="005D735E">
              <w:rPr>
                <w:b/>
                <w:i/>
              </w:rPr>
              <w:t>е</w:t>
            </w:r>
            <w:r w:rsidRPr="005D735E">
              <w:rPr>
                <w:b/>
                <w:i/>
              </w:rPr>
              <w:t>ния</w:t>
            </w:r>
          </w:p>
        </w:tc>
        <w:tc>
          <w:tcPr>
            <w:tcW w:w="1559" w:type="dxa"/>
            <w:vMerge w:val="restart"/>
          </w:tcPr>
          <w:p w:rsidR="00427A41" w:rsidRPr="005D735E" w:rsidRDefault="00427A41" w:rsidP="00306A49">
            <w:pPr>
              <w:pStyle w:val="ConsPlusNormal"/>
              <w:ind w:firstLine="0"/>
              <w:rPr>
                <w:b/>
                <w:i/>
              </w:rPr>
            </w:pPr>
            <w:r w:rsidRPr="005D735E">
              <w:rPr>
                <w:b/>
                <w:i/>
              </w:rPr>
              <w:t>Базовое зн</w:t>
            </w:r>
            <w:r w:rsidRPr="005D735E">
              <w:rPr>
                <w:b/>
                <w:i/>
              </w:rPr>
              <w:t>а</w:t>
            </w:r>
            <w:r w:rsidRPr="005D735E">
              <w:rPr>
                <w:b/>
                <w:i/>
              </w:rPr>
              <w:t>чение пок</w:t>
            </w:r>
            <w:r w:rsidRPr="005D735E">
              <w:rPr>
                <w:b/>
                <w:i/>
              </w:rPr>
              <w:t>а</w:t>
            </w:r>
            <w:r w:rsidRPr="005D735E">
              <w:rPr>
                <w:b/>
                <w:i/>
              </w:rPr>
              <w:t>зателя (на начало ре</w:t>
            </w:r>
            <w:r w:rsidRPr="005D735E">
              <w:rPr>
                <w:b/>
                <w:i/>
              </w:rPr>
              <w:t>а</w:t>
            </w:r>
            <w:r w:rsidRPr="005D735E">
              <w:rPr>
                <w:b/>
                <w:i/>
              </w:rPr>
              <w:t>лизации по</w:t>
            </w:r>
            <w:r w:rsidRPr="005D735E">
              <w:rPr>
                <w:b/>
                <w:i/>
              </w:rPr>
              <w:t>д</w:t>
            </w:r>
            <w:r w:rsidRPr="005D735E">
              <w:rPr>
                <w:b/>
                <w:i/>
              </w:rPr>
              <w:t>пр</w:t>
            </w:r>
            <w:r w:rsidRPr="005D735E">
              <w:rPr>
                <w:b/>
                <w:i/>
              </w:rPr>
              <w:t>о</w:t>
            </w:r>
            <w:r w:rsidRPr="005D735E">
              <w:rPr>
                <w:b/>
                <w:i/>
              </w:rPr>
              <w:t>граммы)</w:t>
            </w:r>
          </w:p>
        </w:tc>
        <w:tc>
          <w:tcPr>
            <w:tcW w:w="5892" w:type="dxa"/>
            <w:gridSpan w:val="5"/>
          </w:tcPr>
          <w:p w:rsidR="00427A41" w:rsidRPr="005D735E" w:rsidRDefault="00427A41" w:rsidP="00306A49">
            <w:pPr>
              <w:pStyle w:val="ConsPlusNormal"/>
              <w:rPr>
                <w:b/>
                <w:i/>
              </w:rPr>
            </w:pPr>
            <w:r w:rsidRPr="005D735E">
              <w:rPr>
                <w:b/>
                <w:i/>
              </w:rPr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</w:tcPr>
          <w:p w:rsidR="00427A41" w:rsidRPr="005D735E" w:rsidRDefault="00427A41" w:rsidP="00306A49">
            <w:pPr>
              <w:pStyle w:val="ConsPlusNormal"/>
              <w:ind w:firstLine="0"/>
              <w:rPr>
                <w:b/>
                <w:i/>
              </w:rPr>
            </w:pPr>
            <w:r w:rsidRPr="005D735E">
              <w:rPr>
                <w:b/>
                <w:i/>
              </w:rPr>
              <w:t>Номер о</w:t>
            </w:r>
            <w:r w:rsidRPr="005D735E">
              <w:rPr>
                <w:b/>
                <w:i/>
              </w:rPr>
              <w:t>с</w:t>
            </w:r>
            <w:r w:rsidRPr="005D735E">
              <w:rPr>
                <w:b/>
                <w:i/>
              </w:rPr>
              <w:t>новн</w:t>
            </w:r>
            <w:r w:rsidRPr="005D735E">
              <w:rPr>
                <w:b/>
                <w:i/>
              </w:rPr>
              <w:t>о</w:t>
            </w:r>
            <w:r w:rsidRPr="005D735E">
              <w:rPr>
                <w:b/>
                <w:i/>
              </w:rPr>
              <w:t>го мер</w:t>
            </w:r>
            <w:r w:rsidRPr="005D735E">
              <w:rPr>
                <w:b/>
                <w:i/>
              </w:rPr>
              <w:t>о</w:t>
            </w:r>
            <w:r w:rsidRPr="005D735E">
              <w:rPr>
                <w:b/>
                <w:i/>
              </w:rPr>
              <w:t>приятия в перечне мер</w:t>
            </w:r>
            <w:r w:rsidRPr="005D735E">
              <w:rPr>
                <w:b/>
                <w:i/>
              </w:rPr>
              <w:t>о</w:t>
            </w:r>
            <w:r w:rsidRPr="005D735E">
              <w:rPr>
                <w:b/>
                <w:i/>
              </w:rPr>
              <w:t>приятий подпр</w:t>
            </w:r>
            <w:r w:rsidRPr="005D735E">
              <w:rPr>
                <w:b/>
                <w:i/>
              </w:rPr>
              <w:t>о</w:t>
            </w:r>
            <w:r w:rsidRPr="005D735E">
              <w:rPr>
                <w:b/>
                <w:i/>
              </w:rPr>
              <w:t>граммы</w:t>
            </w:r>
          </w:p>
        </w:tc>
      </w:tr>
      <w:tr w:rsidR="00427A41" w:rsidRPr="005D735E" w:rsidTr="005D735E">
        <w:tc>
          <w:tcPr>
            <w:tcW w:w="570" w:type="dxa"/>
            <w:vMerge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210" w:type="dxa"/>
            <w:vMerge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97" w:type="dxa"/>
            <w:vMerge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  <w:vMerge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14" w:type="dxa"/>
          </w:tcPr>
          <w:p w:rsidR="00427A41" w:rsidRPr="005D735E" w:rsidRDefault="00427A41" w:rsidP="00306A49">
            <w:pPr>
              <w:pStyle w:val="ConsPlusNormal"/>
              <w:ind w:firstLine="0"/>
              <w:rPr>
                <w:b/>
                <w:i/>
              </w:rPr>
            </w:pPr>
            <w:r w:rsidRPr="005D735E">
              <w:rPr>
                <w:b/>
                <w:i/>
              </w:rPr>
              <w:t>2018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  <w:rPr>
                <w:b/>
                <w:i/>
              </w:rPr>
            </w:pPr>
            <w:r w:rsidRPr="005D735E">
              <w:rPr>
                <w:b/>
                <w:i/>
              </w:rPr>
              <w:t>2019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firstLine="18"/>
              <w:rPr>
                <w:b/>
                <w:i/>
              </w:rPr>
            </w:pPr>
            <w:r w:rsidRPr="005D735E">
              <w:rPr>
                <w:b/>
                <w:i/>
              </w:rPr>
              <w:t>2020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hanging="123"/>
              <w:rPr>
                <w:b/>
                <w:i/>
              </w:rPr>
            </w:pPr>
            <w:r w:rsidRPr="005D735E">
              <w:rPr>
                <w:b/>
                <w:i/>
              </w:rPr>
              <w:t>2021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  <w:rPr>
                <w:b/>
                <w:i/>
              </w:rPr>
            </w:pPr>
            <w:r w:rsidRPr="005D735E">
              <w:rPr>
                <w:b/>
                <w:i/>
              </w:rPr>
              <w:t>2022</w:t>
            </w:r>
          </w:p>
        </w:tc>
        <w:tc>
          <w:tcPr>
            <w:tcW w:w="1276" w:type="dxa"/>
            <w:vMerge/>
          </w:tcPr>
          <w:p w:rsidR="00427A41" w:rsidRPr="005D735E" w:rsidRDefault="00427A41" w:rsidP="00306A49">
            <w:pPr>
              <w:pStyle w:val="ConsPlusNormal"/>
              <w:rPr>
                <w:b/>
                <w:i/>
              </w:rPr>
            </w:pPr>
          </w:p>
        </w:tc>
      </w:tr>
      <w:tr w:rsidR="00427A41" w:rsidRPr="005D735E" w:rsidTr="005D735E">
        <w:tc>
          <w:tcPr>
            <w:tcW w:w="57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D735E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321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D735E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1497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D735E">
              <w:rPr>
                <w:rFonts w:ascii="Arial" w:hAnsi="Arial" w:cs="Arial"/>
                <w:b/>
                <w:i/>
              </w:rPr>
              <w:t>3</w:t>
            </w:r>
          </w:p>
        </w:tc>
        <w:tc>
          <w:tcPr>
            <w:tcW w:w="993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D735E"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1559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D735E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1214" w:type="dxa"/>
          </w:tcPr>
          <w:p w:rsidR="00427A41" w:rsidRPr="005D735E" w:rsidRDefault="00427A41" w:rsidP="00306A49">
            <w:pPr>
              <w:pStyle w:val="ConsPlusNormal"/>
              <w:ind w:firstLine="0"/>
              <w:rPr>
                <w:b/>
                <w:i/>
              </w:rPr>
            </w:pPr>
            <w:r w:rsidRPr="005D735E">
              <w:rPr>
                <w:b/>
                <w:i/>
              </w:rPr>
              <w:t>6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  <w:rPr>
                <w:b/>
                <w:i/>
              </w:rPr>
            </w:pPr>
            <w:r w:rsidRPr="005D735E">
              <w:rPr>
                <w:b/>
                <w:i/>
              </w:rPr>
              <w:t>7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firstLine="0"/>
              <w:rPr>
                <w:b/>
                <w:i/>
              </w:rPr>
            </w:pPr>
            <w:r w:rsidRPr="005D735E">
              <w:rPr>
                <w:b/>
                <w:i/>
              </w:rPr>
              <w:t>8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  <w:rPr>
                <w:b/>
                <w:i/>
              </w:rPr>
            </w:pPr>
            <w:r w:rsidRPr="005D735E">
              <w:rPr>
                <w:b/>
                <w:i/>
              </w:rPr>
              <w:t>9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  <w:rPr>
                <w:b/>
                <w:i/>
              </w:rPr>
            </w:pPr>
            <w:r w:rsidRPr="005D735E">
              <w:rPr>
                <w:b/>
                <w:i/>
              </w:rPr>
              <w:t>10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firstLine="0"/>
              <w:rPr>
                <w:b/>
                <w:i/>
              </w:rPr>
            </w:pPr>
            <w:r w:rsidRPr="005D735E">
              <w:rPr>
                <w:b/>
                <w:i/>
              </w:rPr>
              <w:t>11</w:t>
            </w:r>
          </w:p>
        </w:tc>
      </w:tr>
      <w:tr w:rsidR="00427A41" w:rsidRPr="005D735E" w:rsidTr="005D735E">
        <w:tc>
          <w:tcPr>
            <w:tcW w:w="57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5D735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151" w:type="dxa"/>
            <w:gridSpan w:val="9"/>
            <w:vAlign w:val="center"/>
          </w:tcPr>
          <w:p w:rsidR="00427A41" w:rsidRPr="005D735E" w:rsidRDefault="00427A41" w:rsidP="00306A49">
            <w:pPr>
              <w:pStyle w:val="ConsPlusNormal"/>
              <w:rPr>
                <w:b/>
              </w:rPr>
            </w:pPr>
            <w:r w:rsidRPr="005D735E">
              <w:rPr>
                <w:b/>
              </w:rPr>
              <w:t>Подпрограмма 1 «Чистая вода»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firstLine="0"/>
              <w:rPr>
                <w:b/>
              </w:rPr>
            </w:pPr>
            <w:r w:rsidRPr="005D735E">
              <w:rPr>
                <w:b/>
              </w:rPr>
              <w:t>Х</w:t>
            </w:r>
          </w:p>
        </w:tc>
      </w:tr>
      <w:tr w:rsidR="00427A41" w:rsidRPr="005D735E" w:rsidTr="005D735E">
        <w:tc>
          <w:tcPr>
            <w:tcW w:w="57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1.1</w:t>
            </w:r>
          </w:p>
        </w:tc>
        <w:tc>
          <w:tcPr>
            <w:tcW w:w="321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5D735E">
              <w:rPr>
                <w:rFonts w:ascii="Arial" w:hAnsi="Arial" w:cs="Arial"/>
                <w:b/>
              </w:rPr>
              <w:t xml:space="preserve">Целевой показатель 1 </w:t>
            </w:r>
          </w:p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Увеличение доли населения, обеспеченного доброкачестве</w:t>
            </w:r>
            <w:r w:rsidRPr="005D735E">
              <w:rPr>
                <w:rFonts w:ascii="Arial" w:hAnsi="Arial" w:cs="Arial"/>
              </w:rPr>
              <w:t>н</w:t>
            </w:r>
            <w:r w:rsidRPr="005D735E">
              <w:rPr>
                <w:rFonts w:ascii="Arial" w:hAnsi="Arial" w:cs="Arial"/>
              </w:rPr>
              <w:t>ной питьевой водой из центр</w:t>
            </w:r>
            <w:r w:rsidRPr="005D735E">
              <w:rPr>
                <w:rFonts w:ascii="Arial" w:hAnsi="Arial" w:cs="Arial"/>
              </w:rPr>
              <w:t>а</w:t>
            </w:r>
            <w:r w:rsidRPr="005D735E">
              <w:rPr>
                <w:rFonts w:ascii="Arial" w:hAnsi="Arial" w:cs="Arial"/>
              </w:rPr>
              <w:t>лизованных источников вод</w:t>
            </w:r>
            <w:r w:rsidRPr="005D735E">
              <w:rPr>
                <w:rFonts w:ascii="Arial" w:hAnsi="Arial" w:cs="Arial"/>
              </w:rPr>
              <w:t>о</w:t>
            </w:r>
            <w:r w:rsidRPr="005D735E">
              <w:rPr>
                <w:rFonts w:ascii="Arial" w:hAnsi="Arial" w:cs="Arial"/>
              </w:rPr>
              <w:t>снабж</w:t>
            </w:r>
            <w:r w:rsidRPr="005D735E">
              <w:rPr>
                <w:rFonts w:ascii="Arial" w:hAnsi="Arial" w:cs="Arial"/>
              </w:rPr>
              <w:t>е</w:t>
            </w:r>
            <w:r w:rsidRPr="005D735E">
              <w:rPr>
                <w:rFonts w:ascii="Arial" w:hAnsi="Arial" w:cs="Arial"/>
              </w:rPr>
              <w:t>ния</w:t>
            </w:r>
          </w:p>
        </w:tc>
        <w:tc>
          <w:tcPr>
            <w:tcW w:w="1497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Приорите</w:t>
            </w:r>
            <w:r w:rsidRPr="005D735E">
              <w:rPr>
                <w:rFonts w:ascii="Arial" w:hAnsi="Arial" w:cs="Arial"/>
              </w:rPr>
              <w:t>т</w:t>
            </w:r>
            <w:r w:rsidRPr="005D735E">
              <w:rPr>
                <w:rFonts w:ascii="Arial" w:hAnsi="Arial" w:cs="Arial"/>
              </w:rPr>
              <w:t>ный целевой пок</w:t>
            </w:r>
            <w:r w:rsidRPr="005D735E">
              <w:rPr>
                <w:rFonts w:ascii="Arial" w:hAnsi="Arial" w:cs="Arial"/>
              </w:rPr>
              <w:t>а</w:t>
            </w:r>
            <w:r w:rsidRPr="005D735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vAlign w:val="center"/>
          </w:tcPr>
          <w:p w:rsidR="00427A41" w:rsidRPr="005D735E" w:rsidRDefault="00427A41" w:rsidP="00306A49">
            <w:pPr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 xml:space="preserve">      %</w:t>
            </w:r>
          </w:p>
        </w:tc>
        <w:tc>
          <w:tcPr>
            <w:tcW w:w="1559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84,8</w:t>
            </w:r>
          </w:p>
        </w:tc>
        <w:tc>
          <w:tcPr>
            <w:tcW w:w="1214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84,8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84,8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84,8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96,0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100,0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1</w:t>
            </w:r>
          </w:p>
        </w:tc>
      </w:tr>
      <w:tr w:rsidR="00427A41" w:rsidRPr="005D735E" w:rsidTr="005D735E">
        <w:tc>
          <w:tcPr>
            <w:tcW w:w="57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1.2</w:t>
            </w:r>
          </w:p>
        </w:tc>
        <w:tc>
          <w:tcPr>
            <w:tcW w:w="321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5D735E">
              <w:rPr>
                <w:rFonts w:ascii="Arial" w:hAnsi="Arial" w:cs="Arial"/>
                <w:b/>
              </w:rPr>
              <w:t>Целевой показатель 2</w:t>
            </w:r>
          </w:p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Количество созданных и восст</w:t>
            </w:r>
            <w:r w:rsidRPr="005D735E">
              <w:rPr>
                <w:rFonts w:ascii="Arial" w:hAnsi="Arial" w:cs="Arial"/>
              </w:rPr>
              <w:t>а</w:t>
            </w:r>
            <w:r w:rsidRPr="005D735E">
              <w:rPr>
                <w:rFonts w:ascii="Arial" w:hAnsi="Arial" w:cs="Arial"/>
              </w:rPr>
              <w:t>новленных ВЗУ, ВНС и станций водоподготовки</w:t>
            </w:r>
          </w:p>
        </w:tc>
        <w:tc>
          <w:tcPr>
            <w:tcW w:w="1497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Приорите</w:t>
            </w:r>
            <w:r w:rsidRPr="005D735E">
              <w:rPr>
                <w:rFonts w:ascii="Arial" w:hAnsi="Arial" w:cs="Arial"/>
              </w:rPr>
              <w:t>т</w:t>
            </w:r>
            <w:r w:rsidRPr="005D735E">
              <w:rPr>
                <w:rFonts w:ascii="Arial" w:hAnsi="Arial" w:cs="Arial"/>
              </w:rPr>
              <w:t>ный целевой пок</w:t>
            </w:r>
            <w:r w:rsidRPr="005D735E">
              <w:rPr>
                <w:rFonts w:ascii="Arial" w:hAnsi="Arial" w:cs="Arial"/>
              </w:rPr>
              <w:t>а</w:t>
            </w:r>
            <w:r w:rsidRPr="005D735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Ед./ тыс.м3/сутки</w:t>
            </w:r>
          </w:p>
        </w:tc>
        <w:tc>
          <w:tcPr>
            <w:tcW w:w="1559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5</w:t>
            </w:r>
          </w:p>
        </w:tc>
        <w:tc>
          <w:tcPr>
            <w:tcW w:w="121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1</w:t>
            </w:r>
          </w:p>
        </w:tc>
      </w:tr>
      <w:tr w:rsidR="00427A41" w:rsidRPr="005D735E" w:rsidTr="005D735E">
        <w:tc>
          <w:tcPr>
            <w:tcW w:w="57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5D735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151" w:type="dxa"/>
            <w:gridSpan w:val="9"/>
            <w:vAlign w:val="center"/>
          </w:tcPr>
          <w:p w:rsidR="00427A41" w:rsidRPr="005D735E" w:rsidRDefault="00427A41" w:rsidP="00306A49">
            <w:pPr>
              <w:pStyle w:val="ConsPlusNormal"/>
              <w:rPr>
                <w:b/>
              </w:rPr>
            </w:pPr>
            <w:r w:rsidRPr="005D735E">
              <w:rPr>
                <w:b/>
              </w:rPr>
              <w:t>Подпрограмма 2 «Создание условий для обеспечения качественными жилищно-коммунальными услугами»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firstLine="0"/>
              <w:rPr>
                <w:b/>
              </w:rPr>
            </w:pPr>
            <w:r w:rsidRPr="005D735E">
              <w:rPr>
                <w:b/>
              </w:rPr>
              <w:t>Х</w:t>
            </w:r>
          </w:p>
        </w:tc>
      </w:tr>
      <w:tr w:rsidR="00427A41" w:rsidRPr="005D735E" w:rsidTr="005D735E">
        <w:tc>
          <w:tcPr>
            <w:tcW w:w="570" w:type="dxa"/>
            <w:vAlign w:val="center"/>
          </w:tcPr>
          <w:p w:rsidR="00427A41" w:rsidRPr="005D735E" w:rsidRDefault="00427A41" w:rsidP="00306A49">
            <w:pPr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 xml:space="preserve"> 2.1</w:t>
            </w:r>
          </w:p>
        </w:tc>
        <w:tc>
          <w:tcPr>
            <w:tcW w:w="321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5D735E">
              <w:rPr>
                <w:rFonts w:ascii="Arial" w:hAnsi="Arial" w:cs="Arial"/>
                <w:b/>
              </w:rPr>
              <w:t xml:space="preserve">Целевой показатель 1 </w:t>
            </w:r>
          </w:p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Увеличение доли сточных вод, очищенных до нормативных значений, в общем объеме сточных вод, пропущенных ч</w:t>
            </w:r>
            <w:r w:rsidRPr="005D735E">
              <w:rPr>
                <w:rFonts w:ascii="Arial" w:hAnsi="Arial" w:cs="Arial"/>
              </w:rPr>
              <w:t>е</w:t>
            </w:r>
            <w:r w:rsidRPr="005D735E">
              <w:rPr>
                <w:rFonts w:ascii="Arial" w:hAnsi="Arial" w:cs="Arial"/>
              </w:rPr>
              <w:t>рез очистные сооружения</w:t>
            </w:r>
          </w:p>
        </w:tc>
        <w:tc>
          <w:tcPr>
            <w:tcW w:w="1497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Приорите</w:t>
            </w:r>
            <w:r w:rsidRPr="005D735E">
              <w:rPr>
                <w:rFonts w:ascii="Arial" w:hAnsi="Arial" w:cs="Arial"/>
              </w:rPr>
              <w:t>т</w:t>
            </w:r>
            <w:r w:rsidRPr="005D735E">
              <w:rPr>
                <w:rFonts w:ascii="Arial" w:hAnsi="Arial" w:cs="Arial"/>
              </w:rPr>
              <w:t>ный целевой пок</w:t>
            </w:r>
            <w:r w:rsidRPr="005D735E">
              <w:rPr>
                <w:rFonts w:ascii="Arial" w:hAnsi="Arial" w:cs="Arial"/>
              </w:rPr>
              <w:t>а</w:t>
            </w:r>
            <w:r w:rsidRPr="005D735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0,4</w:t>
            </w:r>
          </w:p>
        </w:tc>
        <w:tc>
          <w:tcPr>
            <w:tcW w:w="1214" w:type="dxa"/>
          </w:tcPr>
          <w:p w:rsidR="00427A41" w:rsidRPr="005D735E" w:rsidRDefault="00427A41" w:rsidP="00306A49">
            <w:pPr>
              <w:pStyle w:val="ConsPlusNormal"/>
              <w:ind w:firstLine="18"/>
            </w:pPr>
            <w:r w:rsidRPr="005D735E">
              <w:t>0,4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0,4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0,4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0,4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0,4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1</w:t>
            </w:r>
          </w:p>
        </w:tc>
      </w:tr>
      <w:tr w:rsidR="00427A41" w:rsidRPr="005D735E" w:rsidTr="005D735E">
        <w:tc>
          <w:tcPr>
            <w:tcW w:w="57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2.2</w:t>
            </w:r>
          </w:p>
        </w:tc>
        <w:tc>
          <w:tcPr>
            <w:tcW w:w="321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5D735E">
              <w:rPr>
                <w:rFonts w:ascii="Arial" w:hAnsi="Arial" w:cs="Arial"/>
                <w:b/>
              </w:rPr>
              <w:t>Целевой показатель 2</w:t>
            </w:r>
          </w:p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Количество созданных и восст</w:t>
            </w:r>
            <w:r w:rsidRPr="005D735E">
              <w:rPr>
                <w:rFonts w:ascii="Arial" w:hAnsi="Arial" w:cs="Arial"/>
              </w:rPr>
              <w:t>а</w:t>
            </w:r>
            <w:r w:rsidRPr="005D735E">
              <w:rPr>
                <w:rFonts w:ascii="Arial" w:hAnsi="Arial" w:cs="Arial"/>
              </w:rPr>
              <w:t>новленных объектов очис</w:t>
            </w:r>
            <w:r w:rsidRPr="005D735E">
              <w:rPr>
                <w:rFonts w:ascii="Arial" w:hAnsi="Arial" w:cs="Arial"/>
              </w:rPr>
              <w:t>т</w:t>
            </w:r>
            <w:r w:rsidRPr="005D735E">
              <w:rPr>
                <w:rFonts w:ascii="Arial" w:hAnsi="Arial" w:cs="Arial"/>
              </w:rPr>
              <w:t>ки сточных вод суммарной прои</w:t>
            </w:r>
            <w:r w:rsidRPr="005D735E">
              <w:rPr>
                <w:rFonts w:ascii="Arial" w:hAnsi="Arial" w:cs="Arial"/>
              </w:rPr>
              <w:t>з</w:t>
            </w:r>
            <w:r w:rsidRPr="005D735E">
              <w:rPr>
                <w:rFonts w:ascii="Arial" w:hAnsi="Arial" w:cs="Arial"/>
              </w:rPr>
              <w:t>водительностью</w:t>
            </w:r>
          </w:p>
        </w:tc>
        <w:tc>
          <w:tcPr>
            <w:tcW w:w="1497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Приорите</w:t>
            </w:r>
            <w:r w:rsidRPr="005D735E">
              <w:rPr>
                <w:rFonts w:ascii="Arial" w:hAnsi="Arial" w:cs="Arial"/>
              </w:rPr>
              <w:t>т</w:t>
            </w:r>
            <w:r w:rsidRPr="005D735E">
              <w:rPr>
                <w:rFonts w:ascii="Arial" w:hAnsi="Arial" w:cs="Arial"/>
              </w:rPr>
              <w:t>ный целевой пок</w:t>
            </w:r>
            <w:r w:rsidRPr="005D735E">
              <w:rPr>
                <w:rFonts w:ascii="Arial" w:hAnsi="Arial" w:cs="Arial"/>
              </w:rPr>
              <w:t>а</w:t>
            </w:r>
            <w:r w:rsidRPr="005D735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Ед./ тыс.м3/сутки</w:t>
            </w:r>
          </w:p>
        </w:tc>
        <w:tc>
          <w:tcPr>
            <w:tcW w:w="1559" w:type="dxa"/>
          </w:tcPr>
          <w:p w:rsidR="00427A41" w:rsidRPr="005D735E" w:rsidRDefault="00427A41" w:rsidP="00306A49">
            <w:pPr>
              <w:ind w:left="79"/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</w:t>
            </w:r>
          </w:p>
        </w:tc>
        <w:tc>
          <w:tcPr>
            <w:tcW w:w="121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1</w:t>
            </w:r>
          </w:p>
        </w:tc>
      </w:tr>
      <w:tr w:rsidR="00427A41" w:rsidRPr="005D735E" w:rsidTr="005D735E">
        <w:tc>
          <w:tcPr>
            <w:tcW w:w="57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2.3</w:t>
            </w:r>
          </w:p>
        </w:tc>
        <w:tc>
          <w:tcPr>
            <w:tcW w:w="321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5D735E">
              <w:rPr>
                <w:rFonts w:ascii="Arial" w:hAnsi="Arial" w:cs="Arial"/>
                <w:b/>
              </w:rPr>
              <w:t>Целевой показатель 3</w:t>
            </w:r>
          </w:p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Количество построенных, р</w:t>
            </w:r>
            <w:r w:rsidRPr="005D735E">
              <w:rPr>
                <w:rFonts w:ascii="Arial" w:hAnsi="Arial" w:cs="Arial"/>
              </w:rPr>
              <w:t>е</w:t>
            </w:r>
            <w:r w:rsidRPr="005D735E">
              <w:rPr>
                <w:rFonts w:ascii="Arial" w:hAnsi="Arial" w:cs="Arial"/>
              </w:rPr>
              <w:t>конструированных, отремонтир</w:t>
            </w:r>
            <w:r w:rsidRPr="005D735E">
              <w:rPr>
                <w:rFonts w:ascii="Arial" w:hAnsi="Arial" w:cs="Arial"/>
              </w:rPr>
              <w:t>о</w:t>
            </w:r>
            <w:r w:rsidRPr="005D735E">
              <w:rPr>
                <w:rFonts w:ascii="Arial" w:hAnsi="Arial" w:cs="Arial"/>
              </w:rPr>
              <w:t>ванных коллекторов (учас</w:t>
            </w:r>
            <w:r w:rsidRPr="005D735E">
              <w:rPr>
                <w:rFonts w:ascii="Arial" w:hAnsi="Arial" w:cs="Arial"/>
              </w:rPr>
              <w:t>т</w:t>
            </w:r>
            <w:r w:rsidRPr="005D735E">
              <w:rPr>
                <w:rFonts w:ascii="Arial" w:hAnsi="Arial" w:cs="Arial"/>
              </w:rPr>
              <w:t>ков), КНС суммарной производител</w:t>
            </w:r>
            <w:r w:rsidRPr="005D735E">
              <w:rPr>
                <w:rFonts w:ascii="Arial" w:hAnsi="Arial" w:cs="Arial"/>
              </w:rPr>
              <w:t>ь</w:t>
            </w:r>
            <w:r w:rsidRPr="005D735E">
              <w:rPr>
                <w:rFonts w:ascii="Arial" w:hAnsi="Arial" w:cs="Arial"/>
              </w:rPr>
              <w:t>ностью</w:t>
            </w:r>
          </w:p>
        </w:tc>
        <w:tc>
          <w:tcPr>
            <w:tcW w:w="1497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Приорите</w:t>
            </w:r>
            <w:r w:rsidRPr="005D735E">
              <w:rPr>
                <w:rFonts w:ascii="Arial" w:hAnsi="Arial" w:cs="Arial"/>
              </w:rPr>
              <w:t>т</w:t>
            </w:r>
            <w:r w:rsidRPr="005D735E">
              <w:rPr>
                <w:rFonts w:ascii="Arial" w:hAnsi="Arial" w:cs="Arial"/>
              </w:rPr>
              <w:t>ный целевой пок</w:t>
            </w:r>
            <w:r w:rsidRPr="005D735E">
              <w:rPr>
                <w:rFonts w:ascii="Arial" w:hAnsi="Arial" w:cs="Arial"/>
              </w:rPr>
              <w:t>а</w:t>
            </w:r>
            <w:r w:rsidRPr="005D735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</w:tcPr>
          <w:p w:rsidR="00427A41" w:rsidRPr="005D735E" w:rsidRDefault="00427A41" w:rsidP="00306A49">
            <w:pPr>
              <w:ind w:left="79"/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</w:t>
            </w:r>
          </w:p>
        </w:tc>
        <w:tc>
          <w:tcPr>
            <w:tcW w:w="121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1</w:t>
            </w:r>
          </w:p>
        </w:tc>
      </w:tr>
      <w:tr w:rsidR="00427A41" w:rsidRPr="005D735E" w:rsidTr="005D735E">
        <w:tc>
          <w:tcPr>
            <w:tcW w:w="57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2.4</w:t>
            </w:r>
          </w:p>
        </w:tc>
        <w:tc>
          <w:tcPr>
            <w:tcW w:w="321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5D735E">
              <w:rPr>
                <w:rFonts w:ascii="Arial" w:hAnsi="Arial" w:cs="Arial"/>
                <w:b/>
              </w:rPr>
              <w:t>Целевой показатель 4</w:t>
            </w:r>
          </w:p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Количество созданных и восст</w:t>
            </w:r>
            <w:r w:rsidRPr="005D735E">
              <w:rPr>
                <w:rFonts w:ascii="Arial" w:hAnsi="Arial" w:cs="Arial"/>
              </w:rPr>
              <w:t>а</w:t>
            </w:r>
            <w:r w:rsidRPr="005D735E">
              <w:rPr>
                <w:rFonts w:ascii="Arial" w:hAnsi="Arial" w:cs="Arial"/>
              </w:rPr>
              <w:t>новленных объектов комм</w:t>
            </w:r>
            <w:r w:rsidRPr="005D735E">
              <w:rPr>
                <w:rFonts w:ascii="Arial" w:hAnsi="Arial" w:cs="Arial"/>
              </w:rPr>
              <w:t>у</w:t>
            </w:r>
            <w:r w:rsidRPr="005D735E">
              <w:rPr>
                <w:rFonts w:ascii="Arial" w:hAnsi="Arial" w:cs="Arial"/>
              </w:rPr>
              <w:t>нальной инфраструктуры</w:t>
            </w:r>
          </w:p>
        </w:tc>
        <w:tc>
          <w:tcPr>
            <w:tcW w:w="1497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Приорите</w:t>
            </w:r>
            <w:r w:rsidRPr="005D735E">
              <w:rPr>
                <w:rFonts w:ascii="Arial" w:hAnsi="Arial" w:cs="Arial"/>
              </w:rPr>
              <w:t>т</w:t>
            </w:r>
            <w:r w:rsidRPr="005D735E">
              <w:rPr>
                <w:rFonts w:ascii="Arial" w:hAnsi="Arial" w:cs="Arial"/>
              </w:rPr>
              <w:t>ный целевой пок</w:t>
            </w:r>
            <w:r w:rsidRPr="005D735E">
              <w:rPr>
                <w:rFonts w:ascii="Arial" w:hAnsi="Arial" w:cs="Arial"/>
              </w:rPr>
              <w:t>а</w:t>
            </w:r>
            <w:r w:rsidRPr="005D735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</w:tcPr>
          <w:p w:rsidR="00427A41" w:rsidRPr="005D735E" w:rsidRDefault="00427A41" w:rsidP="00306A49">
            <w:pPr>
              <w:ind w:left="79"/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</w:t>
            </w:r>
          </w:p>
        </w:tc>
        <w:tc>
          <w:tcPr>
            <w:tcW w:w="121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1</w:t>
            </w:r>
          </w:p>
        </w:tc>
      </w:tr>
      <w:tr w:rsidR="00427A41" w:rsidRPr="005D735E" w:rsidTr="005D735E">
        <w:tc>
          <w:tcPr>
            <w:tcW w:w="57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2.5</w:t>
            </w:r>
          </w:p>
        </w:tc>
        <w:tc>
          <w:tcPr>
            <w:tcW w:w="321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5D735E">
              <w:rPr>
                <w:rFonts w:ascii="Arial" w:hAnsi="Arial" w:cs="Arial"/>
                <w:b/>
              </w:rPr>
              <w:t>Целевой показатель 5</w:t>
            </w:r>
          </w:p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Количество созданных и восст</w:t>
            </w:r>
            <w:r w:rsidRPr="005D735E">
              <w:rPr>
                <w:rFonts w:ascii="Arial" w:hAnsi="Arial" w:cs="Arial"/>
              </w:rPr>
              <w:t>а</w:t>
            </w:r>
            <w:r w:rsidRPr="005D735E">
              <w:rPr>
                <w:rFonts w:ascii="Arial" w:hAnsi="Arial" w:cs="Arial"/>
              </w:rPr>
              <w:t>новленных объектов инжене</w:t>
            </w:r>
            <w:r w:rsidRPr="005D735E">
              <w:rPr>
                <w:rFonts w:ascii="Arial" w:hAnsi="Arial" w:cs="Arial"/>
              </w:rPr>
              <w:t>р</w:t>
            </w:r>
            <w:r w:rsidRPr="005D735E">
              <w:rPr>
                <w:rFonts w:ascii="Arial" w:hAnsi="Arial" w:cs="Arial"/>
              </w:rPr>
              <w:t>ной инфраструктуры на терр</w:t>
            </w:r>
            <w:r w:rsidRPr="005D735E">
              <w:rPr>
                <w:rFonts w:ascii="Arial" w:hAnsi="Arial" w:cs="Arial"/>
              </w:rPr>
              <w:t>и</w:t>
            </w:r>
            <w:r w:rsidRPr="005D735E">
              <w:rPr>
                <w:rFonts w:ascii="Arial" w:hAnsi="Arial" w:cs="Arial"/>
              </w:rPr>
              <w:t>тории военных городков</w:t>
            </w:r>
          </w:p>
        </w:tc>
        <w:tc>
          <w:tcPr>
            <w:tcW w:w="1497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Приорите</w:t>
            </w:r>
            <w:r w:rsidRPr="005D735E">
              <w:rPr>
                <w:rFonts w:ascii="Arial" w:hAnsi="Arial" w:cs="Arial"/>
              </w:rPr>
              <w:t>т</w:t>
            </w:r>
            <w:r w:rsidRPr="005D735E">
              <w:rPr>
                <w:rFonts w:ascii="Arial" w:hAnsi="Arial" w:cs="Arial"/>
              </w:rPr>
              <w:t>ный целевой пок</w:t>
            </w:r>
            <w:r w:rsidRPr="005D735E">
              <w:rPr>
                <w:rFonts w:ascii="Arial" w:hAnsi="Arial" w:cs="Arial"/>
              </w:rPr>
              <w:t>а</w:t>
            </w:r>
            <w:r w:rsidRPr="005D735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</w:tcPr>
          <w:p w:rsidR="00427A41" w:rsidRPr="005D735E" w:rsidRDefault="00427A41" w:rsidP="00306A49">
            <w:pPr>
              <w:ind w:left="79"/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3</w:t>
            </w:r>
          </w:p>
        </w:tc>
        <w:tc>
          <w:tcPr>
            <w:tcW w:w="121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1</w:t>
            </w:r>
          </w:p>
        </w:tc>
      </w:tr>
      <w:tr w:rsidR="00427A41" w:rsidRPr="005D735E" w:rsidTr="005D735E">
        <w:tc>
          <w:tcPr>
            <w:tcW w:w="57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2.6</w:t>
            </w:r>
          </w:p>
        </w:tc>
        <w:tc>
          <w:tcPr>
            <w:tcW w:w="321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5D735E">
              <w:rPr>
                <w:rFonts w:ascii="Arial" w:hAnsi="Arial" w:cs="Arial"/>
                <w:b/>
              </w:rPr>
              <w:t>Показатель 6</w:t>
            </w:r>
          </w:p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Доля актуализированных схем теплоснабжения, водоснабж</w:t>
            </w:r>
            <w:r w:rsidRPr="005D735E">
              <w:rPr>
                <w:rFonts w:ascii="Arial" w:hAnsi="Arial" w:cs="Arial"/>
              </w:rPr>
              <w:t>е</w:t>
            </w:r>
            <w:r w:rsidRPr="005D735E">
              <w:rPr>
                <w:rFonts w:ascii="Arial" w:hAnsi="Arial" w:cs="Arial"/>
              </w:rPr>
              <w:t>ния и водоотведения</w:t>
            </w:r>
          </w:p>
        </w:tc>
        <w:tc>
          <w:tcPr>
            <w:tcW w:w="1497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показатель муниципал</w:t>
            </w:r>
            <w:r w:rsidRPr="005D735E">
              <w:rPr>
                <w:rFonts w:ascii="Arial" w:hAnsi="Arial" w:cs="Arial"/>
              </w:rPr>
              <w:t>ь</w:t>
            </w:r>
            <w:r w:rsidRPr="005D735E">
              <w:rPr>
                <w:rFonts w:ascii="Arial" w:hAnsi="Arial" w:cs="Arial"/>
              </w:rPr>
              <w:t>ной програ</w:t>
            </w:r>
            <w:r w:rsidRPr="005D735E">
              <w:rPr>
                <w:rFonts w:ascii="Arial" w:hAnsi="Arial" w:cs="Arial"/>
              </w:rPr>
              <w:t>м</w:t>
            </w:r>
            <w:r w:rsidRPr="005D735E">
              <w:rPr>
                <w:rFonts w:ascii="Arial" w:hAnsi="Arial" w:cs="Arial"/>
              </w:rPr>
              <w:t>мы</w:t>
            </w:r>
          </w:p>
        </w:tc>
        <w:tc>
          <w:tcPr>
            <w:tcW w:w="993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</w:tcPr>
          <w:p w:rsidR="00427A41" w:rsidRPr="005D735E" w:rsidRDefault="00427A41" w:rsidP="00306A49">
            <w:pPr>
              <w:ind w:left="79"/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100</w:t>
            </w:r>
          </w:p>
        </w:tc>
        <w:tc>
          <w:tcPr>
            <w:tcW w:w="121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100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100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100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100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100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2</w:t>
            </w:r>
          </w:p>
        </w:tc>
      </w:tr>
      <w:tr w:rsidR="00427A41" w:rsidRPr="005D735E" w:rsidTr="005D735E">
        <w:tc>
          <w:tcPr>
            <w:tcW w:w="57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2.7</w:t>
            </w:r>
          </w:p>
        </w:tc>
        <w:tc>
          <w:tcPr>
            <w:tcW w:w="321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5D735E">
              <w:rPr>
                <w:rFonts w:ascii="Arial" w:hAnsi="Arial" w:cs="Arial"/>
                <w:b/>
              </w:rPr>
              <w:t>Показатель 7</w:t>
            </w:r>
          </w:p>
          <w:p w:rsidR="00427A41" w:rsidRPr="005D735E" w:rsidRDefault="00427A41" w:rsidP="00306A49">
            <w:pPr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Уровень готовности объектов жилищно-коммунального хозя</w:t>
            </w:r>
            <w:r w:rsidRPr="005D735E">
              <w:rPr>
                <w:rFonts w:ascii="Arial" w:hAnsi="Arial" w:cs="Arial"/>
              </w:rPr>
              <w:t>й</w:t>
            </w:r>
            <w:r w:rsidRPr="005D735E">
              <w:rPr>
                <w:rFonts w:ascii="Arial" w:hAnsi="Arial" w:cs="Arial"/>
              </w:rPr>
              <w:t>ства к зиме</w:t>
            </w:r>
          </w:p>
        </w:tc>
        <w:tc>
          <w:tcPr>
            <w:tcW w:w="1497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показатель муниципал</w:t>
            </w:r>
            <w:r w:rsidRPr="005D735E">
              <w:rPr>
                <w:rFonts w:ascii="Arial" w:hAnsi="Arial" w:cs="Arial"/>
              </w:rPr>
              <w:t>ь</w:t>
            </w:r>
            <w:r w:rsidRPr="005D735E">
              <w:rPr>
                <w:rFonts w:ascii="Arial" w:hAnsi="Arial" w:cs="Arial"/>
              </w:rPr>
              <w:t>ной програ</w:t>
            </w:r>
            <w:r w:rsidRPr="005D735E">
              <w:rPr>
                <w:rFonts w:ascii="Arial" w:hAnsi="Arial" w:cs="Arial"/>
              </w:rPr>
              <w:t>м</w:t>
            </w:r>
            <w:r w:rsidRPr="005D735E">
              <w:rPr>
                <w:rFonts w:ascii="Arial" w:hAnsi="Arial" w:cs="Arial"/>
              </w:rPr>
              <w:t>мы</w:t>
            </w:r>
          </w:p>
        </w:tc>
        <w:tc>
          <w:tcPr>
            <w:tcW w:w="993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</w:tcPr>
          <w:p w:rsidR="00427A41" w:rsidRPr="005D735E" w:rsidRDefault="00427A41" w:rsidP="00306A49">
            <w:pPr>
              <w:ind w:left="79"/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100</w:t>
            </w:r>
          </w:p>
        </w:tc>
        <w:tc>
          <w:tcPr>
            <w:tcW w:w="121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100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100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100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100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100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2</w:t>
            </w:r>
          </w:p>
        </w:tc>
      </w:tr>
      <w:tr w:rsidR="00427A41" w:rsidRPr="005D735E" w:rsidTr="005D735E">
        <w:tc>
          <w:tcPr>
            <w:tcW w:w="57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2.8</w:t>
            </w:r>
          </w:p>
        </w:tc>
        <w:tc>
          <w:tcPr>
            <w:tcW w:w="321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5D735E">
              <w:rPr>
                <w:rFonts w:ascii="Arial" w:hAnsi="Arial" w:cs="Arial"/>
                <w:b/>
              </w:rPr>
              <w:t>Показатель 8</w:t>
            </w:r>
          </w:p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Задолженность за потребле</w:t>
            </w:r>
            <w:r w:rsidRPr="005D735E">
              <w:rPr>
                <w:rFonts w:ascii="Arial" w:hAnsi="Arial" w:cs="Arial"/>
              </w:rPr>
              <w:t>н</w:t>
            </w:r>
            <w:r w:rsidRPr="005D735E">
              <w:rPr>
                <w:rFonts w:ascii="Arial" w:hAnsi="Arial" w:cs="Arial"/>
              </w:rPr>
              <w:t>ные топливно-энергетические ресурсы (газ, электроэнергия) на 1 тыс. населения</w:t>
            </w:r>
          </w:p>
        </w:tc>
        <w:tc>
          <w:tcPr>
            <w:tcW w:w="1497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показатель муниципал</w:t>
            </w:r>
            <w:r w:rsidRPr="005D735E">
              <w:rPr>
                <w:rFonts w:ascii="Arial" w:hAnsi="Arial" w:cs="Arial"/>
              </w:rPr>
              <w:t>ь</w:t>
            </w:r>
            <w:r w:rsidRPr="005D735E">
              <w:rPr>
                <w:rFonts w:ascii="Arial" w:hAnsi="Arial" w:cs="Arial"/>
              </w:rPr>
              <w:t>ной програ</w:t>
            </w:r>
            <w:r w:rsidRPr="005D735E">
              <w:rPr>
                <w:rFonts w:ascii="Arial" w:hAnsi="Arial" w:cs="Arial"/>
              </w:rPr>
              <w:t>м</w:t>
            </w:r>
            <w:r w:rsidRPr="005D735E">
              <w:rPr>
                <w:rFonts w:ascii="Arial" w:hAnsi="Arial" w:cs="Arial"/>
              </w:rPr>
              <w:t>мы</w:t>
            </w:r>
          </w:p>
        </w:tc>
        <w:tc>
          <w:tcPr>
            <w:tcW w:w="993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Тыс.руб/1000 чел.</w:t>
            </w:r>
          </w:p>
        </w:tc>
        <w:tc>
          <w:tcPr>
            <w:tcW w:w="1559" w:type="dxa"/>
          </w:tcPr>
          <w:p w:rsidR="00427A41" w:rsidRPr="005D735E" w:rsidRDefault="00427A41" w:rsidP="00306A49">
            <w:pPr>
              <w:ind w:left="79"/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2640,44</w:t>
            </w:r>
          </w:p>
        </w:tc>
        <w:tc>
          <w:tcPr>
            <w:tcW w:w="121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1952,1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1100,0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400,0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0,0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0,0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left="79" w:firstLine="0"/>
            </w:pPr>
            <w:r w:rsidRPr="005D735E">
              <w:t>2</w:t>
            </w:r>
          </w:p>
        </w:tc>
      </w:tr>
      <w:tr w:rsidR="00427A41" w:rsidRPr="005D735E" w:rsidTr="005D735E">
        <w:tc>
          <w:tcPr>
            <w:tcW w:w="57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5D735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151" w:type="dxa"/>
            <w:gridSpan w:val="9"/>
            <w:vAlign w:val="center"/>
          </w:tcPr>
          <w:p w:rsidR="00427A41" w:rsidRPr="005D735E" w:rsidRDefault="00427A41" w:rsidP="00306A49">
            <w:pPr>
              <w:pStyle w:val="ConsPlusNormal"/>
              <w:rPr>
                <w:b/>
              </w:rPr>
            </w:pPr>
            <w:r w:rsidRPr="005D735E">
              <w:rPr>
                <w:b/>
              </w:rPr>
              <w:t>Подпрограмма 3 «Энергосбережение и повышение энергоэффективности»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rPr>
                <w:b/>
              </w:rPr>
            </w:pPr>
          </w:p>
        </w:tc>
      </w:tr>
      <w:tr w:rsidR="00427A41" w:rsidRPr="005D735E" w:rsidTr="005D735E">
        <w:tc>
          <w:tcPr>
            <w:tcW w:w="57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3.1</w:t>
            </w:r>
          </w:p>
        </w:tc>
        <w:tc>
          <w:tcPr>
            <w:tcW w:w="321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5D735E">
              <w:rPr>
                <w:rFonts w:ascii="Arial" w:hAnsi="Arial" w:cs="Arial"/>
                <w:b/>
              </w:rPr>
              <w:t xml:space="preserve">Целевой показатель 1 </w:t>
            </w:r>
          </w:p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Доля многоквартирных домов, о</w:t>
            </w:r>
            <w:r w:rsidRPr="005D735E">
              <w:rPr>
                <w:rFonts w:ascii="Arial" w:hAnsi="Arial" w:cs="Arial"/>
              </w:rPr>
              <w:t>с</w:t>
            </w:r>
            <w:r w:rsidRPr="005D735E">
              <w:rPr>
                <w:rFonts w:ascii="Arial" w:hAnsi="Arial" w:cs="Arial"/>
              </w:rPr>
              <w:t>нащенных общедомовыми приб</w:t>
            </w:r>
            <w:r w:rsidRPr="005D735E">
              <w:rPr>
                <w:rFonts w:ascii="Arial" w:hAnsi="Arial" w:cs="Arial"/>
              </w:rPr>
              <w:t>о</w:t>
            </w:r>
            <w:r w:rsidRPr="005D735E">
              <w:rPr>
                <w:rFonts w:ascii="Arial" w:hAnsi="Arial" w:cs="Arial"/>
              </w:rPr>
              <w:t>рами учета потребляемых энерг</w:t>
            </w:r>
            <w:r w:rsidRPr="005D735E">
              <w:rPr>
                <w:rFonts w:ascii="Arial" w:hAnsi="Arial" w:cs="Arial"/>
              </w:rPr>
              <w:t>е</w:t>
            </w:r>
            <w:r w:rsidRPr="005D735E">
              <w:rPr>
                <w:rFonts w:ascii="Arial" w:hAnsi="Arial" w:cs="Arial"/>
              </w:rPr>
              <w:t>тических ресурсов</w:t>
            </w:r>
          </w:p>
        </w:tc>
        <w:tc>
          <w:tcPr>
            <w:tcW w:w="1497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Приорите</w:t>
            </w:r>
            <w:r w:rsidRPr="005D735E">
              <w:rPr>
                <w:rFonts w:ascii="Arial" w:hAnsi="Arial" w:cs="Arial"/>
              </w:rPr>
              <w:t>т</w:t>
            </w:r>
            <w:r w:rsidRPr="005D735E">
              <w:rPr>
                <w:rFonts w:ascii="Arial" w:hAnsi="Arial" w:cs="Arial"/>
              </w:rPr>
              <w:t>ный целевой пок</w:t>
            </w:r>
            <w:r w:rsidRPr="005D735E">
              <w:rPr>
                <w:rFonts w:ascii="Arial" w:hAnsi="Arial" w:cs="Arial"/>
              </w:rPr>
              <w:t>а</w:t>
            </w:r>
            <w:r w:rsidRPr="005D735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82,2</w:t>
            </w:r>
          </w:p>
        </w:tc>
        <w:tc>
          <w:tcPr>
            <w:tcW w:w="121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82,2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85,8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89,3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92,9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95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2</w:t>
            </w:r>
          </w:p>
        </w:tc>
      </w:tr>
      <w:tr w:rsidR="00427A41" w:rsidRPr="005D735E" w:rsidTr="005D735E">
        <w:tc>
          <w:tcPr>
            <w:tcW w:w="57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3.2</w:t>
            </w:r>
          </w:p>
        </w:tc>
        <w:tc>
          <w:tcPr>
            <w:tcW w:w="321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5D735E">
              <w:rPr>
                <w:rFonts w:ascii="Arial" w:hAnsi="Arial" w:cs="Arial"/>
                <w:b/>
              </w:rPr>
              <w:t>Целевой показатель 2</w:t>
            </w:r>
          </w:p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Доля зданий, строений, соор</w:t>
            </w:r>
            <w:r w:rsidRPr="005D735E">
              <w:rPr>
                <w:rFonts w:ascii="Arial" w:hAnsi="Arial" w:cs="Arial"/>
              </w:rPr>
              <w:t>у</w:t>
            </w:r>
            <w:r w:rsidRPr="005D735E">
              <w:rPr>
                <w:rFonts w:ascii="Arial" w:hAnsi="Arial" w:cs="Arial"/>
              </w:rPr>
              <w:t>жений органов местного сам</w:t>
            </w:r>
            <w:r w:rsidRPr="005D735E">
              <w:rPr>
                <w:rFonts w:ascii="Arial" w:hAnsi="Arial" w:cs="Arial"/>
              </w:rPr>
              <w:t>о</w:t>
            </w:r>
            <w:r w:rsidRPr="005D735E">
              <w:rPr>
                <w:rFonts w:ascii="Arial" w:hAnsi="Arial" w:cs="Arial"/>
              </w:rPr>
              <w:t>управления муниципальных у</w:t>
            </w:r>
            <w:r w:rsidRPr="005D735E">
              <w:rPr>
                <w:rFonts w:ascii="Arial" w:hAnsi="Arial" w:cs="Arial"/>
              </w:rPr>
              <w:t>ч</w:t>
            </w:r>
            <w:r w:rsidRPr="005D735E">
              <w:rPr>
                <w:rFonts w:ascii="Arial" w:hAnsi="Arial" w:cs="Arial"/>
              </w:rPr>
              <w:t>реждений, оснащенных приб</w:t>
            </w:r>
            <w:r w:rsidRPr="005D735E">
              <w:rPr>
                <w:rFonts w:ascii="Arial" w:hAnsi="Arial" w:cs="Arial"/>
              </w:rPr>
              <w:t>о</w:t>
            </w:r>
            <w:r w:rsidRPr="005D735E">
              <w:rPr>
                <w:rFonts w:ascii="Arial" w:hAnsi="Arial" w:cs="Arial"/>
              </w:rPr>
              <w:t>рами учета потребляемых эне</w:t>
            </w:r>
            <w:r w:rsidRPr="005D735E">
              <w:rPr>
                <w:rFonts w:ascii="Arial" w:hAnsi="Arial" w:cs="Arial"/>
              </w:rPr>
              <w:t>р</w:t>
            </w:r>
            <w:r w:rsidRPr="005D735E">
              <w:rPr>
                <w:rFonts w:ascii="Arial" w:hAnsi="Arial" w:cs="Arial"/>
              </w:rPr>
              <w:t>гетических ресурсов</w:t>
            </w:r>
          </w:p>
        </w:tc>
        <w:tc>
          <w:tcPr>
            <w:tcW w:w="1497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Приорите</w:t>
            </w:r>
            <w:r w:rsidRPr="005D735E">
              <w:rPr>
                <w:rFonts w:ascii="Arial" w:hAnsi="Arial" w:cs="Arial"/>
              </w:rPr>
              <w:t>т</w:t>
            </w:r>
            <w:r w:rsidRPr="005D735E">
              <w:rPr>
                <w:rFonts w:ascii="Arial" w:hAnsi="Arial" w:cs="Arial"/>
              </w:rPr>
              <w:t>ный целевой пок</w:t>
            </w:r>
            <w:r w:rsidRPr="005D735E">
              <w:rPr>
                <w:rFonts w:ascii="Arial" w:hAnsi="Arial" w:cs="Arial"/>
              </w:rPr>
              <w:t>а</w:t>
            </w:r>
            <w:r w:rsidRPr="005D735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70,1</w:t>
            </w:r>
          </w:p>
        </w:tc>
        <w:tc>
          <w:tcPr>
            <w:tcW w:w="121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70,1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100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1</w:t>
            </w:r>
          </w:p>
        </w:tc>
      </w:tr>
      <w:tr w:rsidR="00427A41" w:rsidRPr="005D735E" w:rsidTr="005D735E">
        <w:tc>
          <w:tcPr>
            <w:tcW w:w="57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3.3</w:t>
            </w:r>
          </w:p>
        </w:tc>
        <w:tc>
          <w:tcPr>
            <w:tcW w:w="321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5D735E">
              <w:rPr>
                <w:rFonts w:ascii="Arial" w:hAnsi="Arial" w:cs="Arial"/>
                <w:b/>
              </w:rPr>
              <w:t>Целевой показатель 3</w:t>
            </w:r>
          </w:p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Доля зданий, строений, соор</w:t>
            </w:r>
            <w:r w:rsidRPr="005D735E">
              <w:rPr>
                <w:rFonts w:ascii="Arial" w:hAnsi="Arial" w:cs="Arial"/>
              </w:rPr>
              <w:t>у</w:t>
            </w:r>
            <w:r w:rsidRPr="005D735E">
              <w:rPr>
                <w:rFonts w:ascii="Arial" w:hAnsi="Arial" w:cs="Arial"/>
              </w:rPr>
              <w:t>жений муниципальной собс</w:t>
            </w:r>
            <w:r w:rsidRPr="005D735E">
              <w:rPr>
                <w:rFonts w:ascii="Arial" w:hAnsi="Arial" w:cs="Arial"/>
              </w:rPr>
              <w:t>т</w:t>
            </w:r>
            <w:r w:rsidRPr="005D735E">
              <w:rPr>
                <w:rFonts w:ascii="Arial" w:hAnsi="Arial" w:cs="Arial"/>
              </w:rPr>
              <w:t>венности соответствующих но</w:t>
            </w:r>
            <w:r w:rsidRPr="005D735E">
              <w:rPr>
                <w:rFonts w:ascii="Arial" w:hAnsi="Arial" w:cs="Arial"/>
              </w:rPr>
              <w:t>р</w:t>
            </w:r>
            <w:r w:rsidRPr="005D735E">
              <w:rPr>
                <w:rFonts w:ascii="Arial" w:hAnsi="Arial" w:cs="Arial"/>
              </w:rPr>
              <w:t>мальному уровню энергетич</w:t>
            </w:r>
            <w:r w:rsidRPr="005D735E">
              <w:rPr>
                <w:rFonts w:ascii="Arial" w:hAnsi="Arial" w:cs="Arial"/>
              </w:rPr>
              <w:t>е</w:t>
            </w:r>
            <w:r w:rsidRPr="005D735E">
              <w:rPr>
                <w:rFonts w:ascii="Arial" w:hAnsi="Arial" w:cs="Arial"/>
              </w:rPr>
              <w:t>ской эффе</w:t>
            </w:r>
            <w:r w:rsidRPr="005D735E">
              <w:rPr>
                <w:rFonts w:ascii="Arial" w:hAnsi="Arial" w:cs="Arial"/>
              </w:rPr>
              <w:t>к</w:t>
            </w:r>
            <w:r w:rsidRPr="005D735E">
              <w:rPr>
                <w:rFonts w:ascii="Arial" w:hAnsi="Arial" w:cs="Arial"/>
              </w:rPr>
              <w:t>тивности и выше (А,В,С,</w:t>
            </w:r>
            <w:r w:rsidRPr="005D735E">
              <w:rPr>
                <w:rFonts w:ascii="Arial" w:hAnsi="Arial" w:cs="Arial"/>
                <w:lang w:val="en-US"/>
              </w:rPr>
              <w:t>D</w:t>
            </w:r>
            <w:r w:rsidRPr="005D735E">
              <w:rPr>
                <w:rFonts w:ascii="Arial" w:hAnsi="Arial" w:cs="Arial"/>
              </w:rPr>
              <w:t>)</w:t>
            </w:r>
          </w:p>
        </w:tc>
        <w:tc>
          <w:tcPr>
            <w:tcW w:w="1497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Приорите</w:t>
            </w:r>
            <w:r w:rsidRPr="005D735E">
              <w:rPr>
                <w:rFonts w:ascii="Arial" w:hAnsi="Arial" w:cs="Arial"/>
              </w:rPr>
              <w:t>т</w:t>
            </w:r>
            <w:r w:rsidRPr="005D735E">
              <w:rPr>
                <w:rFonts w:ascii="Arial" w:hAnsi="Arial" w:cs="Arial"/>
              </w:rPr>
              <w:t>ный целевой пок</w:t>
            </w:r>
            <w:r w:rsidRPr="005D735E">
              <w:rPr>
                <w:rFonts w:ascii="Arial" w:hAnsi="Arial" w:cs="Arial"/>
              </w:rPr>
              <w:t>а</w:t>
            </w:r>
            <w:r w:rsidRPr="005D735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20,5</w:t>
            </w:r>
          </w:p>
        </w:tc>
        <w:tc>
          <w:tcPr>
            <w:tcW w:w="121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23,4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26,3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29,2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30,0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32,0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1</w:t>
            </w:r>
          </w:p>
        </w:tc>
      </w:tr>
      <w:tr w:rsidR="00427A41" w:rsidRPr="005D735E" w:rsidTr="005D735E">
        <w:tc>
          <w:tcPr>
            <w:tcW w:w="57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3.4</w:t>
            </w:r>
          </w:p>
        </w:tc>
        <w:tc>
          <w:tcPr>
            <w:tcW w:w="321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5D735E">
              <w:rPr>
                <w:rFonts w:ascii="Arial" w:hAnsi="Arial" w:cs="Arial"/>
                <w:b/>
              </w:rPr>
              <w:t>Показатель 4</w:t>
            </w:r>
          </w:p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Доля современных энергоэ</w:t>
            </w:r>
            <w:r w:rsidRPr="005D735E">
              <w:rPr>
                <w:rFonts w:ascii="Arial" w:hAnsi="Arial" w:cs="Arial"/>
              </w:rPr>
              <w:t>ф</w:t>
            </w:r>
            <w:r w:rsidRPr="005D735E">
              <w:rPr>
                <w:rFonts w:ascii="Arial" w:hAnsi="Arial" w:cs="Arial"/>
              </w:rPr>
              <w:t>фективных светильников в о</w:t>
            </w:r>
            <w:r w:rsidRPr="005D735E">
              <w:rPr>
                <w:rFonts w:ascii="Arial" w:hAnsi="Arial" w:cs="Arial"/>
              </w:rPr>
              <w:t>б</w:t>
            </w:r>
            <w:r w:rsidRPr="005D735E">
              <w:rPr>
                <w:rFonts w:ascii="Arial" w:hAnsi="Arial" w:cs="Arial"/>
              </w:rPr>
              <w:t>щем к</w:t>
            </w:r>
            <w:r w:rsidRPr="005D735E">
              <w:rPr>
                <w:rFonts w:ascii="Arial" w:hAnsi="Arial" w:cs="Arial"/>
              </w:rPr>
              <w:t>о</w:t>
            </w:r>
            <w:r w:rsidRPr="005D735E">
              <w:rPr>
                <w:rFonts w:ascii="Arial" w:hAnsi="Arial" w:cs="Arial"/>
              </w:rPr>
              <w:t>личестве светильников наружного освещения</w:t>
            </w:r>
          </w:p>
        </w:tc>
        <w:tc>
          <w:tcPr>
            <w:tcW w:w="1497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Приорите</w:t>
            </w:r>
            <w:r w:rsidRPr="005D735E">
              <w:rPr>
                <w:rFonts w:ascii="Arial" w:hAnsi="Arial" w:cs="Arial"/>
              </w:rPr>
              <w:t>т</w:t>
            </w:r>
            <w:r w:rsidRPr="005D735E">
              <w:rPr>
                <w:rFonts w:ascii="Arial" w:hAnsi="Arial" w:cs="Arial"/>
              </w:rPr>
              <w:t>ный целевой пок</w:t>
            </w:r>
            <w:r w:rsidRPr="005D735E">
              <w:rPr>
                <w:rFonts w:ascii="Arial" w:hAnsi="Arial" w:cs="Arial"/>
              </w:rPr>
              <w:t>а</w:t>
            </w:r>
            <w:r w:rsidRPr="005D735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90,82</w:t>
            </w:r>
          </w:p>
        </w:tc>
        <w:tc>
          <w:tcPr>
            <w:tcW w:w="121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93,58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96,78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100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100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100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3</w:t>
            </w:r>
          </w:p>
        </w:tc>
      </w:tr>
      <w:tr w:rsidR="00427A41" w:rsidRPr="005D735E" w:rsidTr="005D735E">
        <w:tc>
          <w:tcPr>
            <w:tcW w:w="57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3.5</w:t>
            </w:r>
          </w:p>
        </w:tc>
        <w:tc>
          <w:tcPr>
            <w:tcW w:w="321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5D735E">
              <w:rPr>
                <w:rFonts w:ascii="Arial" w:hAnsi="Arial" w:cs="Arial"/>
                <w:b/>
              </w:rPr>
              <w:t>Показатель 5</w:t>
            </w:r>
          </w:p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Доля освещенных улиц, прое</w:t>
            </w:r>
            <w:r w:rsidRPr="005D735E">
              <w:rPr>
                <w:rFonts w:ascii="Arial" w:hAnsi="Arial" w:cs="Arial"/>
              </w:rPr>
              <w:t>з</w:t>
            </w:r>
            <w:r w:rsidRPr="005D735E">
              <w:rPr>
                <w:rFonts w:ascii="Arial" w:hAnsi="Arial" w:cs="Arial"/>
              </w:rPr>
              <w:t>дов, набережных, площадей с уровнем освещенности, соо</w:t>
            </w:r>
            <w:r w:rsidRPr="005D735E">
              <w:rPr>
                <w:rFonts w:ascii="Arial" w:hAnsi="Arial" w:cs="Arial"/>
              </w:rPr>
              <w:t>т</w:t>
            </w:r>
            <w:r w:rsidRPr="005D735E">
              <w:rPr>
                <w:rFonts w:ascii="Arial" w:hAnsi="Arial" w:cs="Arial"/>
              </w:rPr>
              <w:t>ветствующим установленным нормативам в общей протяже</w:t>
            </w:r>
            <w:r w:rsidRPr="005D735E">
              <w:rPr>
                <w:rFonts w:ascii="Arial" w:hAnsi="Arial" w:cs="Arial"/>
              </w:rPr>
              <w:t>н</w:t>
            </w:r>
            <w:r w:rsidRPr="005D735E">
              <w:rPr>
                <w:rFonts w:ascii="Arial" w:hAnsi="Arial" w:cs="Arial"/>
              </w:rPr>
              <w:t>ности освещенных улиц, прое</w:t>
            </w:r>
            <w:r w:rsidRPr="005D735E">
              <w:rPr>
                <w:rFonts w:ascii="Arial" w:hAnsi="Arial" w:cs="Arial"/>
              </w:rPr>
              <w:t>з</w:t>
            </w:r>
            <w:r w:rsidRPr="005D735E">
              <w:rPr>
                <w:rFonts w:ascii="Arial" w:hAnsi="Arial" w:cs="Arial"/>
              </w:rPr>
              <w:t>дов, набережных, площ</w:t>
            </w:r>
            <w:r w:rsidRPr="005D735E">
              <w:rPr>
                <w:rFonts w:ascii="Arial" w:hAnsi="Arial" w:cs="Arial"/>
              </w:rPr>
              <w:t>а</w:t>
            </w:r>
            <w:r w:rsidRPr="005D735E">
              <w:rPr>
                <w:rFonts w:ascii="Arial" w:hAnsi="Arial" w:cs="Arial"/>
              </w:rPr>
              <w:t>дей</w:t>
            </w:r>
          </w:p>
        </w:tc>
        <w:tc>
          <w:tcPr>
            <w:tcW w:w="1497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Приорите</w:t>
            </w:r>
            <w:r w:rsidRPr="005D735E">
              <w:rPr>
                <w:rFonts w:ascii="Arial" w:hAnsi="Arial" w:cs="Arial"/>
              </w:rPr>
              <w:t>т</w:t>
            </w:r>
            <w:r w:rsidRPr="005D735E">
              <w:rPr>
                <w:rFonts w:ascii="Arial" w:hAnsi="Arial" w:cs="Arial"/>
              </w:rPr>
              <w:t>ный целевой пок</w:t>
            </w:r>
            <w:r w:rsidRPr="005D735E">
              <w:rPr>
                <w:rFonts w:ascii="Arial" w:hAnsi="Arial" w:cs="Arial"/>
              </w:rPr>
              <w:t>а</w:t>
            </w:r>
            <w:r w:rsidRPr="005D735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89,2</w:t>
            </w:r>
          </w:p>
        </w:tc>
        <w:tc>
          <w:tcPr>
            <w:tcW w:w="121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90,4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93,2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100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100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100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3</w:t>
            </w:r>
          </w:p>
        </w:tc>
      </w:tr>
      <w:tr w:rsidR="00427A41" w:rsidRPr="005D735E" w:rsidTr="005D735E">
        <w:tc>
          <w:tcPr>
            <w:tcW w:w="570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3.6</w:t>
            </w:r>
          </w:p>
        </w:tc>
        <w:tc>
          <w:tcPr>
            <w:tcW w:w="3210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5D735E">
              <w:rPr>
                <w:rFonts w:ascii="Arial" w:hAnsi="Arial" w:cs="Arial"/>
                <w:b/>
              </w:rPr>
              <w:t>Показатель 6</w:t>
            </w:r>
          </w:p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Доля ответственных за энерг</w:t>
            </w:r>
            <w:r w:rsidRPr="005D735E">
              <w:rPr>
                <w:rFonts w:ascii="Arial" w:hAnsi="Arial" w:cs="Arial"/>
              </w:rPr>
              <w:t>о</w:t>
            </w:r>
            <w:r w:rsidRPr="005D735E">
              <w:rPr>
                <w:rFonts w:ascii="Arial" w:hAnsi="Arial" w:cs="Arial"/>
              </w:rPr>
              <w:t>сбережение и повышение эне</w:t>
            </w:r>
            <w:r w:rsidRPr="005D735E">
              <w:rPr>
                <w:rFonts w:ascii="Arial" w:hAnsi="Arial" w:cs="Arial"/>
              </w:rPr>
              <w:t>р</w:t>
            </w:r>
            <w:r w:rsidRPr="005D735E">
              <w:rPr>
                <w:rFonts w:ascii="Arial" w:hAnsi="Arial" w:cs="Arial"/>
              </w:rPr>
              <w:t>гетической эффективности, пр</w:t>
            </w:r>
            <w:r w:rsidRPr="005D735E">
              <w:rPr>
                <w:rFonts w:ascii="Arial" w:hAnsi="Arial" w:cs="Arial"/>
              </w:rPr>
              <w:t>о</w:t>
            </w:r>
            <w:r w:rsidRPr="005D735E">
              <w:rPr>
                <w:rFonts w:ascii="Arial" w:hAnsi="Arial" w:cs="Arial"/>
              </w:rPr>
              <w:t>шедших обучение по образов</w:t>
            </w:r>
            <w:r w:rsidRPr="005D735E">
              <w:rPr>
                <w:rFonts w:ascii="Arial" w:hAnsi="Arial" w:cs="Arial"/>
              </w:rPr>
              <w:t>а</w:t>
            </w:r>
            <w:r w:rsidRPr="005D735E">
              <w:rPr>
                <w:rFonts w:ascii="Arial" w:hAnsi="Arial" w:cs="Arial"/>
              </w:rPr>
              <w:t>тельным программам в области энергосбережения и повышения энергетической эффективности</w:t>
            </w:r>
          </w:p>
        </w:tc>
        <w:tc>
          <w:tcPr>
            <w:tcW w:w="1497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показатель муниципал</w:t>
            </w:r>
            <w:r w:rsidRPr="005D735E">
              <w:rPr>
                <w:rFonts w:ascii="Arial" w:hAnsi="Arial" w:cs="Arial"/>
              </w:rPr>
              <w:t>ь</w:t>
            </w:r>
            <w:r w:rsidRPr="005D735E">
              <w:rPr>
                <w:rFonts w:ascii="Arial" w:hAnsi="Arial" w:cs="Arial"/>
              </w:rPr>
              <w:t>ной програ</w:t>
            </w:r>
            <w:r w:rsidRPr="005D735E">
              <w:rPr>
                <w:rFonts w:ascii="Arial" w:hAnsi="Arial" w:cs="Arial"/>
              </w:rPr>
              <w:t>м</w:t>
            </w:r>
            <w:r w:rsidRPr="005D735E">
              <w:rPr>
                <w:rFonts w:ascii="Arial" w:hAnsi="Arial" w:cs="Arial"/>
              </w:rPr>
              <w:t>мы</w:t>
            </w:r>
          </w:p>
        </w:tc>
        <w:tc>
          <w:tcPr>
            <w:tcW w:w="993" w:type="dxa"/>
            <w:vAlign w:val="center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100</w:t>
            </w:r>
          </w:p>
        </w:tc>
        <w:tc>
          <w:tcPr>
            <w:tcW w:w="1214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427A41" w:rsidRPr="005D735E" w:rsidRDefault="00427A41" w:rsidP="00306A49">
            <w:pPr>
              <w:pStyle w:val="ConsPlusNormal"/>
              <w:ind w:firstLine="0"/>
            </w:pPr>
            <w:r w:rsidRPr="005D735E">
              <w:t>4</w:t>
            </w:r>
          </w:p>
        </w:tc>
      </w:tr>
    </w:tbl>
    <w:p w:rsidR="00427A41" w:rsidRPr="00306A49" w:rsidRDefault="00427A41" w:rsidP="00306A49">
      <w:pPr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jc w:val="right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Приложение № 1</w:t>
      </w:r>
    </w:p>
    <w:p w:rsidR="00427A41" w:rsidRPr="00306A49" w:rsidRDefault="00427A41" w:rsidP="00306A49">
      <w:pPr>
        <w:jc w:val="right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427A41" w:rsidRPr="00306A49" w:rsidRDefault="00427A41" w:rsidP="00306A49">
      <w:pPr>
        <w:jc w:val="right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«Развитие инженерной инфраструктуры и</w:t>
      </w:r>
    </w:p>
    <w:p w:rsidR="00427A41" w:rsidRPr="00306A49" w:rsidRDefault="00427A41" w:rsidP="00306A49">
      <w:pPr>
        <w:jc w:val="right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энергоэффективности» на 2018-2022 годы</w:t>
      </w:r>
    </w:p>
    <w:p w:rsidR="00427A41" w:rsidRPr="00306A49" w:rsidRDefault="00427A41" w:rsidP="00306A49">
      <w:pPr>
        <w:jc w:val="right"/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Паспорт подпрограммы 1 «Чистая вода»</w:t>
      </w:r>
    </w:p>
    <w:p w:rsidR="00427A41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муниципальной программы «Развитие инженерной инфраструктуры и энергоэффективности» на 2018-2022 годы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6" w:type="dxa"/>
        <w:tblInd w:w="108" w:type="dxa"/>
        <w:tblLayout w:type="fixed"/>
        <w:tblLook w:val="00A0"/>
      </w:tblPr>
      <w:tblGrid>
        <w:gridCol w:w="3260"/>
        <w:gridCol w:w="1984"/>
        <w:gridCol w:w="1986"/>
        <w:gridCol w:w="1276"/>
        <w:gridCol w:w="1134"/>
        <w:gridCol w:w="1134"/>
        <w:gridCol w:w="1417"/>
        <w:gridCol w:w="1276"/>
        <w:gridCol w:w="1559"/>
      </w:tblGrid>
      <w:tr w:rsidR="00427A41" w:rsidRPr="005D735E" w:rsidTr="00306A49">
        <w:trPr>
          <w:trHeight w:val="27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Заказчик подпрограммы</w:t>
            </w:r>
          </w:p>
        </w:tc>
        <w:tc>
          <w:tcPr>
            <w:tcW w:w="11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Администрация Клинского муниципального района</w:t>
            </w:r>
          </w:p>
        </w:tc>
      </w:tr>
      <w:tr w:rsidR="00427A41" w:rsidRPr="005D735E" w:rsidTr="00306A49">
        <w:trPr>
          <w:trHeight w:val="36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Сроки реализации подпрогра</w:t>
            </w:r>
            <w:r w:rsidRPr="005D735E">
              <w:rPr>
                <w:rFonts w:ascii="Arial" w:hAnsi="Arial" w:cs="Arial"/>
                <w:color w:val="000000"/>
              </w:rPr>
              <w:t>м</w:t>
            </w:r>
            <w:r w:rsidRPr="005D735E">
              <w:rPr>
                <w:rFonts w:ascii="Arial" w:hAnsi="Arial" w:cs="Arial"/>
                <w:color w:val="000000"/>
              </w:rPr>
              <w:t>мы</w:t>
            </w:r>
          </w:p>
        </w:tc>
        <w:tc>
          <w:tcPr>
            <w:tcW w:w="11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2018-2022гг</w:t>
            </w:r>
          </w:p>
        </w:tc>
      </w:tr>
      <w:tr w:rsidR="00427A41" w:rsidRPr="005D735E" w:rsidTr="00306A49">
        <w:trPr>
          <w:trHeight w:val="61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Источники финансирования подпрограммы по годам реал</w:t>
            </w:r>
            <w:r w:rsidRPr="005D735E">
              <w:rPr>
                <w:rFonts w:ascii="Arial" w:hAnsi="Arial" w:cs="Arial"/>
                <w:color w:val="000000"/>
              </w:rPr>
              <w:t>и</w:t>
            </w:r>
            <w:r w:rsidRPr="005D735E">
              <w:rPr>
                <w:rFonts w:ascii="Arial" w:hAnsi="Arial" w:cs="Arial"/>
                <w:color w:val="000000"/>
              </w:rPr>
              <w:t>зации и главным распорядит</w:t>
            </w:r>
            <w:r w:rsidRPr="005D735E">
              <w:rPr>
                <w:rFonts w:ascii="Arial" w:hAnsi="Arial" w:cs="Arial"/>
                <w:color w:val="000000"/>
              </w:rPr>
              <w:t>е</w:t>
            </w:r>
            <w:r w:rsidRPr="005D735E">
              <w:rPr>
                <w:rFonts w:ascii="Arial" w:hAnsi="Arial" w:cs="Arial"/>
                <w:color w:val="000000"/>
              </w:rPr>
              <w:t>лям бюдже</w:t>
            </w:r>
            <w:r w:rsidRPr="005D735E">
              <w:rPr>
                <w:rFonts w:ascii="Arial" w:hAnsi="Arial" w:cs="Arial"/>
                <w:color w:val="000000"/>
              </w:rPr>
              <w:t>т</w:t>
            </w:r>
            <w:r w:rsidRPr="005D735E">
              <w:rPr>
                <w:rFonts w:ascii="Arial" w:hAnsi="Arial" w:cs="Arial"/>
                <w:color w:val="000000"/>
              </w:rPr>
              <w:t>ных средств, в том числе по годам: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Главный распор</w:t>
            </w:r>
            <w:r w:rsidRPr="005D735E">
              <w:rPr>
                <w:rFonts w:ascii="Arial" w:hAnsi="Arial" w:cs="Arial"/>
                <w:color w:val="000000"/>
              </w:rPr>
              <w:t>я</w:t>
            </w:r>
            <w:r w:rsidRPr="005D735E">
              <w:rPr>
                <w:rFonts w:ascii="Arial" w:hAnsi="Arial" w:cs="Arial"/>
                <w:color w:val="000000"/>
              </w:rPr>
              <w:t>дитель бюдже</w:t>
            </w:r>
            <w:r w:rsidRPr="005D735E">
              <w:rPr>
                <w:rFonts w:ascii="Arial" w:hAnsi="Arial" w:cs="Arial"/>
                <w:color w:val="000000"/>
              </w:rPr>
              <w:t>т</w:t>
            </w:r>
            <w:r w:rsidRPr="005D735E">
              <w:rPr>
                <w:rFonts w:ascii="Arial" w:hAnsi="Arial" w:cs="Arial"/>
                <w:color w:val="000000"/>
              </w:rPr>
              <w:t>ных средств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Источник фина</w:t>
            </w:r>
            <w:r w:rsidRPr="005D735E">
              <w:rPr>
                <w:rFonts w:ascii="Arial" w:hAnsi="Arial" w:cs="Arial"/>
                <w:color w:val="000000"/>
              </w:rPr>
              <w:t>н</w:t>
            </w:r>
            <w:r w:rsidRPr="005D735E">
              <w:rPr>
                <w:rFonts w:ascii="Arial" w:hAnsi="Arial" w:cs="Arial"/>
                <w:color w:val="000000"/>
              </w:rPr>
              <w:t>сирования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5D735E">
              <w:rPr>
                <w:rFonts w:ascii="Arial" w:hAnsi="Arial" w:cs="Arial"/>
                <w:b/>
                <w:i/>
                <w:color w:val="000000"/>
              </w:rPr>
              <w:t>Расходы (тыс. рублей)</w:t>
            </w:r>
          </w:p>
        </w:tc>
      </w:tr>
      <w:tr w:rsidR="00427A41" w:rsidRPr="005D735E" w:rsidTr="00306A49">
        <w:trPr>
          <w:trHeight w:val="32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5D735E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5D735E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5D735E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5D735E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5D735E">
              <w:rPr>
                <w:rFonts w:ascii="Arial" w:hAnsi="Arial" w:cs="Arial"/>
                <w:b/>
                <w:i/>
                <w:color w:val="000000"/>
              </w:rPr>
              <w:t>2022г.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5D735E">
              <w:rPr>
                <w:rFonts w:ascii="Arial" w:hAnsi="Arial" w:cs="Arial"/>
                <w:b/>
                <w:i/>
                <w:color w:val="000000"/>
              </w:rPr>
              <w:t>Итого</w:t>
            </w:r>
          </w:p>
        </w:tc>
      </w:tr>
      <w:tr w:rsidR="00427A41" w:rsidRPr="005D735E" w:rsidTr="00306A49">
        <w:trPr>
          <w:trHeight w:val="672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Администрация Клинского мун</w:t>
            </w:r>
            <w:r w:rsidRPr="005D735E">
              <w:rPr>
                <w:rFonts w:ascii="Arial" w:hAnsi="Arial" w:cs="Arial"/>
                <w:color w:val="000000"/>
              </w:rPr>
              <w:t>и</w:t>
            </w:r>
            <w:r w:rsidRPr="005D735E">
              <w:rPr>
                <w:rFonts w:ascii="Arial" w:hAnsi="Arial" w:cs="Arial"/>
                <w:color w:val="000000"/>
              </w:rPr>
              <w:t>ципального</w:t>
            </w:r>
          </w:p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района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Всего:</w:t>
            </w:r>
            <w:r w:rsidRPr="005D735E">
              <w:rPr>
                <w:rFonts w:ascii="Arial" w:hAnsi="Arial" w:cs="Arial"/>
                <w:color w:val="000000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4817,0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4817,0</w:t>
            </w:r>
          </w:p>
        </w:tc>
      </w:tr>
      <w:tr w:rsidR="00427A41" w:rsidRPr="005D735E" w:rsidTr="00306A49">
        <w:trPr>
          <w:trHeight w:val="828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  <w:color w:val="000000"/>
              </w:rPr>
              <w:t>Средства бюдж</w:t>
            </w:r>
            <w:r w:rsidRPr="005D735E">
              <w:rPr>
                <w:rFonts w:ascii="Arial" w:hAnsi="Arial" w:cs="Arial"/>
                <w:color w:val="000000"/>
              </w:rPr>
              <w:t>е</w:t>
            </w:r>
            <w:r w:rsidRPr="005D735E">
              <w:rPr>
                <w:rFonts w:ascii="Arial" w:hAnsi="Arial" w:cs="Arial"/>
                <w:color w:val="000000"/>
              </w:rPr>
              <w:t>та Московской о</w:t>
            </w:r>
            <w:r w:rsidRPr="005D735E">
              <w:rPr>
                <w:rFonts w:ascii="Arial" w:hAnsi="Arial" w:cs="Arial"/>
                <w:color w:val="000000"/>
              </w:rPr>
              <w:t>б</w:t>
            </w:r>
            <w:r w:rsidRPr="005D735E">
              <w:rPr>
                <w:rFonts w:ascii="Arial" w:hAnsi="Arial" w:cs="Arial"/>
                <w:color w:val="000000"/>
              </w:rPr>
              <w:t>ла</w:t>
            </w:r>
            <w:r w:rsidRPr="005D735E">
              <w:rPr>
                <w:rFonts w:ascii="Arial" w:hAnsi="Arial" w:cs="Arial"/>
                <w:color w:val="000000"/>
              </w:rPr>
              <w:t>с</w:t>
            </w:r>
            <w:r w:rsidRPr="005D735E">
              <w:rPr>
                <w:rFonts w:ascii="Arial" w:hAnsi="Arial" w:cs="Arial"/>
                <w:color w:val="000000"/>
              </w:rPr>
              <w:t>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</w:tr>
      <w:tr w:rsidR="00427A41" w:rsidRPr="005D735E" w:rsidTr="00306A49">
        <w:trPr>
          <w:trHeight w:val="60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Средства бюдж</w:t>
            </w:r>
            <w:r w:rsidRPr="005D735E">
              <w:rPr>
                <w:rFonts w:ascii="Arial" w:hAnsi="Arial" w:cs="Arial"/>
                <w:color w:val="000000"/>
              </w:rPr>
              <w:t>е</w:t>
            </w:r>
            <w:r w:rsidRPr="005D735E">
              <w:rPr>
                <w:rFonts w:ascii="Arial" w:hAnsi="Arial" w:cs="Arial"/>
                <w:color w:val="000000"/>
              </w:rPr>
              <w:t>та Клинского м</w:t>
            </w:r>
            <w:r w:rsidRPr="005D735E">
              <w:rPr>
                <w:rFonts w:ascii="Arial" w:hAnsi="Arial" w:cs="Arial"/>
                <w:color w:val="000000"/>
              </w:rPr>
              <w:t>у</w:t>
            </w:r>
            <w:r w:rsidRPr="005D735E">
              <w:rPr>
                <w:rFonts w:ascii="Arial" w:hAnsi="Arial" w:cs="Arial"/>
                <w:color w:val="000000"/>
              </w:rPr>
              <w:t>ниципальн</w:t>
            </w:r>
            <w:r w:rsidRPr="005D735E">
              <w:rPr>
                <w:rFonts w:ascii="Arial" w:hAnsi="Arial" w:cs="Arial"/>
                <w:color w:val="000000"/>
              </w:rPr>
              <w:t>о</w:t>
            </w:r>
            <w:r w:rsidRPr="005D735E">
              <w:rPr>
                <w:rFonts w:ascii="Arial" w:hAnsi="Arial" w:cs="Arial"/>
                <w:color w:val="000000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747,0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747,0</w:t>
            </w:r>
          </w:p>
        </w:tc>
      </w:tr>
      <w:tr w:rsidR="00427A41" w:rsidRPr="005D735E" w:rsidTr="00306A49">
        <w:trPr>
          <w:trHeight w:val="60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Средства бюдж</w:t>
            </w:r>
            <w:r w:rsidRPr="005D735E">
              <w:rPr>
                <w:rFonts w:ascii="Arial" w:hAnsi="Arial" w:cs="Arial"/>
                <w:color w:val="000000"/>
              </w:rPr>
              <w:t>е</w:t>
            </w:r>
            <w:r w:rsidRPr="005D735E">
              <w:rPr>
                <w:rFonts w:ascii="Arial" w:hAnsi="Arial" w:cs="Arial"/>
                <w:color w:val="000000"/>
              </w:rPr>
              <w:t>та городского п</w:t>
            </w:r>
            <w:r w:rsidRPr="005D735E">
              <w:rPr>
                <w:rFonts w:ascii="Arial" w:hAnsi="Arial" w:cs="Arial"/>
                <w:color w:val="000000"/>
              </w:rPr>
              <w:t>о</w:t>
            </w:r>
            <w:r w:rsidRPr="005D735E">
              <w:rPr>
                <w:rFonts w:ascii="Arial" w:hAnsi="Arial" w:cs="Arial"/>
                <w:color w:val="000000"/>
              </w:rPr>
              <w:t>сел</w:t>
            </w:r>
            <w:r w:rsidRPr="005D735E">
              <w:rPr>
                <w:rFonts w:ascii="Arial" w:hAnsi="Arial" w:cs="Arial"/>
                <w:color w:val="000000"/>
              </w:rPr>
              <w:t>е</w:t>
            </w:r>
            <w:r w:rsidRPr="005D735E">
              <w:rPr>
                <w:rFonts w:ascii="Arial" w:hAnsi="Arial" w:cs="Arial"/>
                <w:color w:val="000000"/>
              </w:rPr>
              <w:t>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4070,0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4070,0</w:t>
            </w:r>
          </w:p>
        </w:tc>
      </w:tr>
    </w:tbl>
    <w:p w:rsidR="00427A41" w:rsidRPr="00306A49" w:rsidRDefault="00427A41" w:rsidP="00306A49">
      <w:pPr>
        <w:rPr>
          <w:rFonts w:ascii="Arial" w:hAnsi="Arial" w:cs="Arial"/>
          <w:sz w:val="24"/>
          <w:szCs w:val="24"/>
          <w:lang w:eastAsia="en-US"/>
        </w:rPr>
      </w:pPr>
    </w:p>
    <w:p w:rsidR="00427A41" w:rsidRPr="00306A49" w:rsidRDefault="00427A41" w:rsidP="00306A49">
      <w:pPr>
        <w:rPr>
          <w:rFonts w:ascii="Arial" w:hAnsi="Arial" w:cs="Arial"/>
          <w:sz w:val="24"/>
          <w:szCs w:val="24"/>
          <w:lang w:eastAsia="en-US"/>
        </w:rPr>
      </w:pPr>
    </w:p>
    <w:p w:rsidR="00427A41" w:rsidRPr="00306A49" w:rsidRDefault="00427A41" w:rsidP="00306A49">
      <w:pPr>
        <w:rPr>
          <w:rFonts w:ascii="Arial" w:hAnsi="Arial" w:cs="Arial"/>
          <w:b/>
          <w:sz w:val="28"/>
          <w:szCs w:val="28"/>
        </w:rPr>
        <w:sectPr w:rsidR="00427A41" w:rsidRPr="00306A49" w:rsidSect="00306A49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427A41" w:rsidRPr="00306A49" w:rsidRDefault="00427A41" w:rsidP="00306A49">
      <w:pPr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Стратегией социально-экономического развития до 2020 года безусловным приоритетом определено создание условий для повышения уровня и качества жизни населения. Уст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>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Неудовлетв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рительное качество питьевой воды – повышенное содержание железа в воде, характерно для городского округа Клин.</w:t>
      </w:r>
    </w:p>
    <w:p w:rsidR="00427A41" w:rsidRPr="00306A49" w:rsidRDefault="00427A41" w:rsidP="00306A49">
      <w:pPr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Муниципальная программа, реализованная до 2018 года отчасти справилась с этой зад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>чей. В 2017 году было построено и введено в эксплуатацию 7 станций очистки воды. О</w:t>
      </w:r>
      <w:r w:rsidRPr="00306A49">
        <w:rPr>
          <w:rFonts w:ascii="Arial" w:hAnsi="Arial" w:cs="Arial"/>
          <w:sz w:val="24"/>
          <w:szCs w:val="24"/>
        </w:rPr>
        <w:t>д</w:t>
      </w:r>
      <w:r w:rsidRPr="00306A49">
        <w:rPr>
          <w:rFonts w:ascii="Arial" w:hAnsi="Arial" w:cs="Arial"/>
          <w:sz w:val="24"/>
          <w:szCs w:val="24"/>
        </w:rPr>
        <w:t>нако проблема качества питьевой воды, подаваемой централизованной системой вод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снабжения остается открытой.</w:t>
      </w:r>
    </w:p>
    <w:p w:rsidR="00427A41" w:rsidRPr="00306A49" w:rsidRDefault="00427A41" w:rsidP="00306A49">
      <w:pPr>
        <w:ind w:right="-1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Целью подпрограммы «Чистая вода» является гарантированное предоставление насел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нию услуг водоснабжения нормативного качества и в необходимом количестве.</w:t>
      </w:r>
    </w:p>
    <w:p w:rsidR="00427A41" w:rsidRPr="00306A49" w:rsidRDefault="00427A41" w:rsidP="00306A49">
      <w:pPr>
        <w:ind w:right="-1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          Задачей данной подпрограммы являются </w:t>
      </w:r>
      <w:r w:rsidRPr="00306A49">
        <w:rPr>
          <w:rFonts w:ascii="Arial" w:hAnsi="Arial" w:cs="Arial"/>
          <w:color w:val="000000"/>
          <w:sz w:val="24"/>
          <w:szCs w:val="24"/>
        </w:rPr>
        <w:t>увеличение доли населения, обеспече</w:t>
      </w:r>
      <w:r w:rsidRPr="00306A49">
        <w:rPr>
          <w:rFonts w:ascii="Arial" w:hAnsi="Arial" w:cs="Arial"/>
          <w:color w:val="000000"/>
          <w:sz w:val="24"/>
          <w:szCs w:val="24"/>
        </w:rPr>
        <w:t>н</w:t>
      </w:r>
      <w:r w:rsidRPr="00306A49">
        <w:rPr>
          <w:rFonts w:ascii="Arial" w:hAnsi="Arial" w:cs="Arial"/>
          <w:color w:val="000000"/>
          <w:sz w:val="24"/>
          <w:szCs w:val="24"/>
        </w:rPr>
        <w:t>ного доброкачественной питьевой водой в соответствии с нормами СаНиПин</w:t>
      </w:r>
      <w:r w:rsidRPr="00306A49">
        <w:rPr>
          <w:rFonts w:ascii="Arial" w:hAnsi="Arial" w:cs="Arial"/>
          <w:sz w:val="24"/>
          <w:szCs w:val="24"/>
        </w:rPr>
        <w:t>. Меропри</w:t>
      </w:r>
      <w:r w:rsidRPr="00306A49">
        <w:rPr>
          <w:rFonts w:ascii="Arial" w:hAnsi="Arial" w:cs="Arial"/>
          <w:sz w:val="24"/>
          <w:szCs w:val="24"/>
        </w:rPr>
        <w:t>я</w:t>
      </w:r>
      <w:r w:rsidRPr="00306A49">
        <w:rPr>
          <w:rFonts w:ascii="Arial" w:hAnsi="Arial" w:cs="Arial"/>
          <w:sz w:val="24"/>
          <w:szCs w:val="24"/>
        </w:rPr>
        <w:t>тия, включенные в подпрограмму «Чистая вода» должны привести к достижению показ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>теля обеспеченности населения питьевой водой до 100 %. Для достижения указанного показателя необходимо построить, реконструировать (модернизировать), капитально о</w:t>
      </w:r>
      <w:r w:rsidRPr="00306A49">
        <w:rPr>
          <w:rFonts w:ascii="Arial" w:hAnsi="Arial" w:cs="Arial"/>
          <w:sz w:val="24"/>
          <w:szCs w:val="24"/>
        </w:rPr>
        <w:t>т</w:t>
      </w:r>
      <w:r w:rsidRPr="00306A49">
        <w:rPr>
          <w:rFonts w:ascii="Arial" w:hAnsi="Arial" w:cs="Arial"/>
          <w:sz w:val="24"/>
          <w:szCs w:val="24"/>
        </w:rPr>
        <w:t xml:space="preserve">ремонтировать  5 ВЗУ и станций очистки питьевой воды. </w:t>
      </w:r>
    </w:p>
    <w:p w:rsidR="00427A41" w:rsidRPr="00306A49" w:rsidRDefault="00427A41" w:rsidP="00306A49">
      <w:pPr>
        <w:ind w:right="-1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          Для достижения целей и задач подпрограммы могут быть привлечены как бюдже</w:t>
      </w:r>
      <w:r w:rsidRPr="00306A49">
        <w:rPr>
          <w:rFonts w:ascii="Arial" w:hAnsi="Arial" w:cs="Arial"/>
          <w:sz w:val="24"/>
          <w:szCs w:val="24"/>
        </w:rPr>
        <w:t>т</w:t>
      </w:r>
      <w:r w:rsidRPr="00306A49">
        <w:rPr>
          <w:rFonts w:ascii="Arial" w:hAnsi="Arial" w:cs="Arial"/>
          <w:sz w:val="24"/>
          <w:szCs w:val="24"/>
        </w:rPr>
        <w:t>ные средства, так и внебюджетные источники финансирования мероприятий.</w:t>
      </w:r>
    </w:p>
    <w:p w:rsidR="00427A41" w:rsidRPr="00306A49" w:rsidRDefault="00427A41" w:rsidP="00306A49">
      <w:pPr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          На решение поставленных целей и задач направлено основное мероприятие по</w:t>
      </w:r>
      <w:r w:rsidRPr="00306A49">
        <w:rPr>
          <w:rFonts w:ascii="Arial" w:hAnsi="Arial" w:cs="Arial"/>
          <w:sz w:val="24"/>
          <w:szCs w:val="24"/>
        </w:rPr>
        <w:t>д</w:t>
      </w:r>
      <w:r w:rsidRPr="00306A49">
        <w:rPr>
          <w:rFonts w:ascii="Arial" w:hAnsi="Arial" w:cs="Arial"/>
          <w:sz w:val="24"/>
          <w:szCs w:val="24"/>
        </w:rPr>
        <w:t>программы -строительство (реконструкция, капитальный ремонт приобретение, монтаж и ввод в эксплуатацию) объектов водоснабжения станции водоочистки. Данное меропри</w:t>
      </w:r>
      <w:r w:rsidRPr="00306A49">
        <w:rPr>
          <w:rFonts w:ascii="Arial" w:hAnsi="Arial" w:cs="Arial"/>
          <w:sz w:val="24"/>
          <w:szCs w:val="24"/>
        </w:rPr>
        <w:t>я</w:t>
      </w:r>
      <w:r w:rsidRPr="00306A49">
        <w:rPr>
          <w:rFonts w:ascii="Arial" w:hAnsi="Arial" w:cs="Arial"/>
          <w:sz w:val="24"/>
          <w:szCs w:val="24"/>
        </w:rPr>
        <w:t>тие позволит достигнуть показателя обеспеченности граждан чистой питьевой водой, с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ответствующей нормам СанПин.</w:t>
      </w:r>
    </w:p>
    <w:p w:rsidR="00427A41" w:rsidRPr="00306A49" w:rsidRDefault="00427A41" w:rsidP="00306A49">
      <w:pPr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 жилищно-коммунального хозяйства в рамках подпрограммы</w:t>
      </w:r>
    </w:p>
    <w:p w:rsidR="00427A41" w:rsidRPr="00306A49" w:rsidRDefault="00427A41" w:rsidP="00306A49">
      <w:pPr>
        <w:ind w:right="-1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          Основными целями государственной политики в сфере жилищно-коммунального хозяйства в соответствии с Указом Президента Российской Федерации от 07.05.2012 №600 «О мерах по обеспечению граждан Российской Федерации доступным и комфор</w:t>
      </w:r>
      <w:r w:rsidRPr="00306A49">
        <w:rPr>
          <w:rFonts w:ascii="Arial" w:hAnsi="Arial" w:cs="Arial"/>
          <w:sz w:val="24"/>
          <w:szCs w:val="24"/>
        </w:rPr>
        <w:t>т</w:t>
      </w:r>
      <w:r w:rsidRPr="00306A49">
        <w:rPr>
          <w:rFonts w:ascii="Arial" w:hAnsi="Arial" w:cs="Arial"/>
          <w:sz w:val="24"/>
          <w:szCs w:val="24"/>
        </w:rPr>
        <w:t>ным жильем и повышению качества жилищно-коммунальных услуг» являются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</w:r>
    </w:p>
    <w:p w:rsidR="00427A41" w:rsidRPr="00306A49" w:rsidRDefault="00427A41" w:rsidP="00306A49">
      <w:pPr>
        <w:ind w:right="-107"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Повышение комфортности проживания подразумевает в частности и качество пит</w:t>
      </w:r>
      <w:r w:rsidRPr="00306A49">
        <w:rPr>
          <w:rFonts w:ascii="Arial" w:hAnsi="Arial" w:cs="Arial"/>
          <w:sz w:val="24"/>
          <w:szCs w:val="24"/>
        </w:rPr>
        <w:t>ь</w:t>
      </w:r>
      <w:r w:rsidRPr="00306A49">
        <w:rPr>
          <w:rFonts w:ascii="Arial" w:hAnsi="Arial" w:cs="Arial"/>
          <w:sz w:val="24"/>
          <w:szCs w:val="24"/>
        </w:rPr>
        <w:t>евой воды, подаваем</w:t>
      </w:r>
      <w:r>
        <w:rPr>
          <w:rFonts w:ascii="Arial" w:hAnsi="Arial" w:cs="Arial"/>
          <w:sz w:val="24"/>
          <w:szCs w:val="24"/>
        </w:rPr>
        <w:t>ой потребителям из централизованн</w:t>
      </w:r>
      <w:r w:rsidRPr="00306A49">
        <w:rPr>
          <w:rFonts w:ascii="Arial" w:hAnsi="Arial" w:cs="Arial"/>
          <w:sz w:val="24"/>
          <w:szCs w:val="24"/>
        </w:rPr>
        <w:t>ых источников водоснабжения. К сожалению, питьевая вода на территории Московской области отличается повышенным содержание железа, цветностью и мутностью. Мероприятия по модернизация и повыш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нию энергетической эффективности объектов жилищно-коммунального хозяйства также должны включать в себя ряд действий, направленных на очистку питьевой воды из по</w:t>
      </w:r>
      <w:r w:rsidRPr="00306A49">
        <w:rPr>
          <w:rFonts w:ascii="Arial" w:hAnsi="Arial" w:cs="Arial"/>
          <w:sz w:val="24"/>
          <w:szCs w:val="24"/>
        </w:rPr>
        <w:t>д</w:t>
      </w:r>
      <w:r w:rsidRPr="00306A49">
        <w:rPr>
          <w:rFonts w:ascii="Arial" w:hAnsi="Arial" w:cs="Arial"/>
          <w:sz w:val="24"/>
          <w:szCs w:val="24"/>
        </w:rPr>
        <w:t xml:space="preserve">земных источников. </w:t>
      </w:r>
    </w:p>
    <w:p w:rsidR="00427A41" w:rsidRPr="00306A49" w:rsidRDefault="00427A41" w:rsidP="00306A49">
      <w:pPr>
        <w:ind w:right="-107"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Переход на энергоэффективные технологии при модернизации и капитальном р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монте основных фондов коммунальной инфраструктуры водоснабжения несомненно пр</w:t>
      </w:r>
      <w:r w:rsidRPr="00306A49">
        <w:rPr>
          <w:rFonts w:ascii="Arial" w:hAnsi="Arial" w:cs="Arial"/>
          <w:sz w:val="24"/>
          <w:szCs w:val="24"/>
        </w:rPr>
        <w:t>и</w:t>
      </w:r>
      <w:r w:rsidRPr="00306A49">
        <w:rPr>
          <w:rFonts w:ascii="Arial" w:hAnsi="Arial" w:cs="Arial"/>
          <w:sz w:val="24"/>
          <w:szCs w:val="24"/>
        </w:rPr>
        <w:t>ведут к установке станций очистки воды как на крупных водозаборных узлах, так и на арт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зианских скважинах малой мощности.</w:t>
      </w:r>
    </w:p>
    <w:p w:rsidR="00427A41" w:rsidRPr="00306A49" w:rsidRDefault="00427A41" w:rsidP="00306A49">
      <w:pPr>
        <w:rPr>
          <w:rFonts w:ascii="Arial" w:hAnsi="Arial" w:cs="Arial"/>
          <w:sz w:val="24"/>
          <w:szCs w:val="24"/>
          <w:lang w:eastAsia="en-US"/>
        </w:rPr>
      </w:pPr>
    </w:p>
    <w:p w:rsidR="00427A41" w:rsidRPr="00306A49" w:rsidRDefault="00427A41" w:rsidP="00306A49">
      <w:pPr>
        <w:rPr>
          <w:rFonts w:ascii="Arial" w:hAnsi="Arial" w:cs="Arial"/>
          <w:sz w:val="24"/>
          <w:szCs w:val="24"/>
          <w:lang w:eastAsia="en-US"/>
        </w:rPr>
        <w:sectPr w:rsidR="00427A41" w:rsidRPr="00306A49" w:rsidSect="00306A49">
          <w:pgSz w:w="11907" w:h="16840"/>
          <w:pgMar w:top="1134" w:right="567" w:bottom="1134" w:left="1134" w:header="720" w:footer="720" w:gutter="0"/>
          <w:cols w:space="720"/>
        </w:sectPr>
      </w:pPr>
    </w:p>
    <w:p w:rsidR="00427A41" w:rsidRPr="00306A49" w:rsidRDefault="00427A41" w:rsidP="00306A49">
      <w:pPr>
        <w:rPr>
          <w:rFonts w:ascii="Arial" w:hAnsi="Arial" w:cs="Arial"/>
          <w:sz w:val="24"/>
          <w:szCs w:val="24"/>
          <w:lang w:eastAsia="en-US"/>
        </w:rPr>
      </w:pP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Перечень мероприятий подпрограммы 1 «Чистая вода»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муниципальной программы «Развитие инженерной инфраструктуры 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6A49">
        <w:rPr>
          <w:rFonts w:ascii="Arial" w:hAnsi="Arial" w:cs="Arial"/>
          <w:b/>
          <w:sz w:val="24"/>
          <w:szCs w:val="24"/>
        </w:rPr>
        <w:t>энергоэффективности» на 2018-2022 годы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2"/>
        <w:gridCol w:w="1881"/>
        <w:gridCol w:w="1417"/>
        <w:gridCol w:w="992"/>
        <w:gridCol w:w="1276"/>
        <w:gridCol w:w="1142"/>
        <w:gridCol w:w="1099"/>
        <w:gridCol w:w="1028"/>
        <w:gridCol w:w="992"/>
        <w:gridCol w:w="992"/>
        <w:gridCol w:w="994"/>
        <w:gridCol w:w="1242"/>
        <w:gridCol w:w="1307"/>
      </w:tblGrid>
      <w:tr w:rsidR="00427A41" w:rsidRPr="00306A49" w:rsidTr="005D735E">
        <w:trPr>
          <w:trHeight w:val="300"/>
        </w:trPr>
        <w:tc>
          <w:tcPr>
            <w:tcW w:w="672" w:type="dxa"/>
            <w:vMerge w:val="restart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881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1417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Источники финанс</w:t>
            </w:r>
            <w:r w:rsidRPr="0053045B">
              <w:rPr>
                <w:rFonts w:ascii="Arial" w:hAnsi="Arial" w:cs="Arial"/>
                <w:b/>
                <w:i/>
              </w:rPr>
              <w:t>и</w:t>
            </w:r>
            <w:r w:rsidRPr="0053045B">
              <w:rPr>
                <w:rFonts w:ascii="Arial" w:hAnsi="Arial" w:cs="Arial"/>
                <w:b/>
                <w:i/>
              </w:rPr>
              <w:t>рования</w:t>
            </w:r>
          </w:p>
        </w:tc>
        <w:tc>
          <w:tcPr>
            <w:tcW w:w="992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Срок испо</w:t>
            </w:r>
            <w:r w:rsidRPr="0053045B">
              <w:rPr>
                <w:rFonts w:ascii="Arial" w:hAnsi="Arial" w:cs="Arial"/>
                <w:b/>
                <w:i/>
              </w:rPr>
              <w:t>л</w:t>
            </w:r>
            <w:r w:rsidRPr="0053045B">
              <w:rPr>
                <w:rFonts w:ascii="Arial" w:hAnsi="Arial" w:cs="Arial"/>
                <w:b/>
                <w:i/>
              </w:rPr>
              <w:t>нения мер</w:t>
            </w:r>
            <w:r w:rsidRPr="0053045B">
              <w:rPr>
                <w:rFonts w:ascii="Arial" w:hAnsi="Arial" w:cs="Arial"/>
                <w:b/>
                <w:i/>
              </w:rPr>
              <w:t>о</w:t>
            </w:r>
            <w:r w:rsidRPr="0053045B">
              <w:rPr>
                <w:rFonts w:ascii="Arial" w:hAnsi="Arial" w:cs="Arial"/>
                <w:b/>
                <w:i/>
              </w:rPr>
              <w:t>пр</w:t>
            </w:r>
            <w:r w:rsidRPr="0053045B">
              <w:rPr>
                <w:rFonts w:ascii="Arial" w:hAnsi="Arial" w:cs="Arial"/>
                <w:b/>
                <w:i/>
              </w:rPr>
              <w:t>и</w:t>
            </w:r>
            <w:r w:rsidRPr="0053045B">
              <w:rPr>
                <w:rFonts w:ascii="Arial" w:hAnsi="Arial" w:cs="Arial"/>
                <w:b/>
                <w:i/>
              </w:rPr>
              <w:t>ятия</w:t>
            </w:r>
          </w:p>
        </w:tc>
        <w:tc>
          <w:tcPr>
            <w:tcW w:w="1276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Объем финанс</w:t>
            </w:r>
            <w:r w:rsidRPr="0053045B">
              <w:rPr>
                <w:rFonts w:ascii="Arial" w:hAnsi="Arial" w:cs="Arial"/>
                <w:b/>
                <w:i/>
              </w:rPr>
              <w:t>и</w:t>
            </w:r>
            <w:r w:rsidRPr="0053045B">
              <w:rPr>
                <w:rFonts w:ascii="Arial" w:hAnsi="Arial" w:cs="Arial"/>
                <w:b/>
                <w:i/>
              </w:rPr>
              <w:t>рования мер</w:t>
            </w:r>
            <w:r w:rsidRPr="0053045B">
              <w:rPr>
                <w:rFonts w:ascii="Arial" w:hAnsi="Arial" w:cs="Arial"/>
                <w:b/>
                <w:i/>
              </w:rPr>
              <w:t>о</w:t>
            </w:r>
            <w:r w:rsidRPr="0053045B">
              <w:rPr>
                <w:rFonts w:ascii="Arial" w:hAnsi="Arial" w:cs="Arial"/>
                <w:b/>
                <w:i/>
              </w:rPr>
              <w:t>приятия в тек</w:t>
            </w:r>
            <w:r w:rsidRPr="0053045B">
              <w:rPr>
                <w:rFonts w:ascii="Arial" w:hAnsi="Arial" w:cs="Arial"/>
                <w:b/>
                <w:i/>
              </w:rPr>
              <w:t>у</w:t>
            </w:r>
            <w:r w:rsidRPr="0053045B">
              <w:rPr>
                <w:rFonts w:ascii="Arial" w:hAnsi="Arial" w:cs="Arial"/>
                <w:b/>
                <w:i/>
              </w:rPr>
              <w:t>щем ф</w:t>
            </w:r>
            <w:r w:rsidRPr="0053045B">
              <w:rPr>
                <w:rFonts w:ascii="Arial" w:hAnsi="Arial" w:cs="Arial"/>
                <w:b/>
                <w:i/>
              </w:rPr>
              <w:t>и</w:t>
            </w:r>
            <w:r w:rsidRPr="0053045B">
              <w:rPr>
                <w:rFonts w:ascii="Arial" w:hAnsi="Arial" w:cs="Arial"/>
                <w:b/>
                <w:i/>
              </w:rPr>
              <w:t>нансовом году (тыс. руб.)*</w:t>
            </w:r>
          </w:p>
        </w:tc>
        <w:tc>
          <w:tcPr>
            <w:tcW w:w="1142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 xml:space="preserve">Всего </w:t>
            </w:r>
          </w:p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(тыс. руб.)</w:t>
            </w:r>
          </w:p>
        </w:tc>
        <w:tc>
          <w:tcPr>
            <w:tcW w:w="5105" w:type="dxa"/>
            <w:gridSpan w:val="5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42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Отве</w:t>
            </w:r>
            <w:r w:rsidRPr="0053045B">
              <w:rPr>
                <w:rFonts w:ascii="Arial" w:hAnsi="Arial" w:cs="Arial"/>
                <w:b/>
                <w:i/>
              </w:rPr>
              <w:t>т</w:t>
            </w:r>
            <w:r w:rsidRPr="0053045B">
              <w:rPr>
                <w:rFonts w:ascii="Arial" w:hAnsi="Arial" w:cs="Arial"/>
                <w:b/>
                <w:i/>
              </w:rPr>
              <w:t>стве</w:t>
            </w:r>
            <w:r w:rsidRPr="0053045B">
              <w:rPr>
                <w:rFonts w:ascii="Arial" w:hAnsi="Arial" w:cs="Arial"/>
                <w:b/>
                <w:i/>
              </w:rPr>
              <w:t>н</w:t>
            </w:r>
            <w:r w:rsidRPr="0053045B">
              <w:rPr>
                <w:rFonts w:ascii="Arial" w:hAnsi="Arial" w:cs="Arial"/>
                <w:b/>
                <w:i/>
              </w:rPr>
              <w:t>ный за выполн</w:t>
            </w:r>
            <w:r w:rsidRPr="0053045B">
              <w:rPr>
                <w:rFonts w:ascii="Arial" w:hAnsi="Arial" w:cs="Arial"/>
                <w:b/>
                <w:i/>
              </w:rPr>
              <w:t>е</w:t>
            </w:r>
            <w:r w:rsidRPr="0053045B">
              <w:rPr>
                <w:rFonts w:ascii="Arial" w:hAnsi="Arial" w:cs="Arial"/>
                <w:b/>
                <w:i/>
              </w:rPr>
              <w:t>ние м</w:t>
            </w:r>
            <w:r w:rsidRPr="0053045B">
              <w:rPr>
                <w:rFonts w:ascii="Arial" w:hAnsi="Arial" w:cs="Arial"/>
                <w:b/>
                <w:i/>
              </w:rPr>
              <w:t>е</w:t>
            </w:r>
            <w:r w:rsidRPr="0053045B">
              <w:rPr>
                <w:rFonts w:ascii="Arial" w:hAnsi="Arial" w:cs="Arial"/>
                <w:b/>
                <w:i/>
              </w:rPr>
              <w:t>ропри</w:t>
            </w:r>
            <w:r w:rsidRPr="0053045B">
              <w:rPr>
                <w:rFonts w:ascii="Arial" w:hAnsi="Arial" w:cs="Arial"/>
                <w:b/>
                <w:i/>
              </w:rPr>
              <w:t>я</w:t>
            </w:r>
            <w:r w:rsidRPr="0053045B">
              <w:rPr>
                <w:rFonts w:ascii="Arial" w:hAnsi="Arial" w:cs="Arial"/>
                <w:b/>
                <w:i/>
              </w:rPr>
              <w:t>тия по</w:t>
            </w:r>
            <w:r w:rsidRPr="0053045B">
              <w:rPr>
                <w:rFonts w:ascii="Arial" w:hAnsi="Arial" w:cs="Arial"/>
                <w:b/>
                <w:i/>
              </w:rPr>
              <w:t>д</w:t>
            </w:r>
            <w:r w:rsidRPr="0053045B">
              <w:rPr>
                <w:rFonts w:ascii="Arial" w:hAnsi="Arial" w:cs="Arial"/>
                <w:b/>
                <w:i/>
              </w:rPr>
              <w:t>програ</w:t>
            </w:r>
            <w:r w:rsidRPr="0053045B">
              <w:rPr>
                <w:rFonts w:ascii="Arial" w:hAnsi="Arial" w:cs="Arial"/>
                <w:b/>
                <w:i/>
              </w:rPr>
              <w:t>м</w:t>
            </w:r>
            <w:r w:rsidRPr="0053045B">
              <w:rPr>
                <w:rFonts w:ascii="Arial" w:hAnsi="Arial" w:cs="Arial"/>
                <w:b/>
                <w:i/>
              </w:rPr>
              <w:t>мы</w:t>
            </w:r>
          </w:p>
        </w:tc>
        <w:tc>
          <w:tcPr>
            <w:tcW w:w="1307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Резул</w:t>
            </w:r>
            <w:r w:rsidRPr="0053045B">
              <w:rPr>
                <w:rFonts w:ascii="Arial" w:hAnsi="Arial" w:cs="Arial"/>
                <w:b/>
                <w:i/>
              </w:rPr>
              <w:t>ь</w:t>
            </w:r>
            <w:r w:rsidRPr="0053045B">
              <w:rPr>
                <w:rFonts w:ascii="Arial" w:hAnsi="Arial" w:cs="Arial"/>
                <w:b/>
                <w:i/>
              </w:rPr>
              <w:t>таты выполн</w:t>
            </w:r>
            <w:r w:rsidRPr="0053045B">
              <w:rPr>
                <w:rFonts w:ascii="Arial" w:hAnsi="Arial" w:cs="Arial"/>
                <w:b/>
                <w:i/>
              </w:rPr>
              <w:t>е</w:t>
            </w:r>
            <w:r w:rsidRPr="0053045B">
              <w:rPr>
                <w:rFonts w:ascii="Arial" w:hAnsi="Arial" w:cs="Arial"/>
                <w:b/>
                <w:i/>
              </w:rPr>
              <w:t>ния мер</w:t>
            </w:r>
            <w:r w:rsidRPr="0053045B">
              <w:rPr>
                <w:rFonts w:ascii="Arial" w:hAnsi="Arial" w:cs="Arial"/>
                <w:b/>
                <w:i/>
              </w:rPr>
              <w:t>о</w:t>
            </w:r>
            <w:r w:rsidRPr="0053045B">
              <w:rPr>
                <w:rFonts w:ascii="Arial" w:hAnsi="Arial" w:cs="Arial"/>
                <w:b/>
                <w:i/>
              </w:rPr>
              <w:t>приятий подпр</w:t>
            </w:r>
            <w:r w:rsidRPr="0053045B">
              <w:rPr>
                <w:rFonts w:ascii="Arial" w:hAnsi="Arial" w:cs="Arial"/>
                <w:b/>
                <w:i/>
              </w:rPr>
              <w:t>о</w:t>
            </w:r>
            <w:r w:rsidRPr="0053045B">
              <w:rPr>
                <w:rFonts w:ascii="Arial" w:hAnsi="Arial" w:cs="Arial"/>
                <w:b/>
                <w:i/>
              </w:rPr>
              <w:t>граммы</w:t>
            </w:r>
          </w:p>
        </w:tc>
      </w:tr>
      <w:tr w:rsidR="00427A41" w:rsidRPr="00306A49" w:rsidTr="005D735E">
        <w:trPr>
          <w:trHeight w:val="1249"/>
        </w:trPr>
        <w:tc>
          <w:tcPr>
            <w:tcW w:w="672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81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7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42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9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028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992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992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994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2022</w:t>
            </w:r>
          </w:p>
        </w:tc>
        <w:tc>
          <w:tcPr>
            <w:tcW w:w="1242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07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67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1.</w:t>
            </w:r>
          </w:p>
        </w:tc>
        <w:tc>
          <w:tcPr>
            <w:tcW w:w="1881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53045B">
              <w:rPr>
                <w:rFonts w:ascii="Arial" w:hAnsi="Arial" w:cs="Arial"/>
                <w:b/>
              </w:rPr>
              <w:t xml:space="preserve">Основное </w:t>
            </w:r>
          </w:p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53045B">
              <w:rPr>
                <w:rFonts w:ascii="Arial" w:hAnsi="Arial" w:cs="Arial"/>
                <w:b/>
              </w:rPr>
              <w:t>мероприятие 1</w:t>
            </w:r>
          </w:p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Строительство (реконструкция, капитальный р</w:t>
            </w:r>
            <w:r w:rsidRPr="0053045B">
              <w:rPr>
                <w:rFonts w:ascii="Arial" w:hAnsi="Arial" w:cs="Arial"/>
              </w:rPr>
              <w:t>е</w:t>
            </w:r>
            <w:r w:rsidRPr="0053045B">
              <w:rPr>
                <w:rFonts w:ascii="Arial" w:hAnsi="Arial" w:cs="Arial"/>
              </w:rPr>
              <w:t>монт приобрет</w:t>
            </w:r>
            <w:r w:rsidRPr="0053045B">
              <w:rPr>
                <w:rFonts w:ascii="Arial" w:hAnsi="Arial" w:cs="Arial"/>
              </w:rPr>
              <w:t>е</w:t>
            </w:r>
            <w:r w:rsidRPr="0053045B">
              <w:rPr>
                <w:rFonts w:ascii="Arial" w:hAnsi="Arial" w:cs="Arial"/>
              </w:rPr>
              <w:t>ние, монтаж и ввод в эксплу</w:t>
            </w:r>
            <w:r w:rsidRPr="0053045B">
              <w:rPr>
                <w:rFonts w:ascii="Arial" w:hAnsi="Arial" w:cs="Arial"/>
              </w:rPr>
              <w:t>а</w:t>
            </w:r>
            <w:r w:rsidRPr="0053045B">
              <w:rPr>
                <w:rFonts w:ascii="Arial" w:hAnsi="Arial" w:cs="Arial"/>
              </w:rPr>
              <w:t>тацию) объектов водоснабжения станции вод</w:t>
            </w:r>
            <w:r w:rsidRPr="0053045B">
              <w:rPr>
                <w:rFonts w:ascii="Arial" w:hAnsi="Arial" w:cs="Arial"/>
              </w:rPr>
              <w:t>о</w:t>
            </w:r>
            <w:r w:rsidRPr="0053045B">
              <w:rPr>
                <w:rFonts w:ascii="Arial" w:hAnsi="Arial" w:cs="Arial"/>
              </w:rPr>
              <w:t>очистки</w:t>
            </w:r>
          </w:p>
        </w:tc>
        <w:tc>
          <w:tcPr>
            <w:tcW w:w="141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2018-2022гг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119755,16</w:t>
            </w:r>
          </w:p>
        </w:tc>
        <w:tc>
          <w:tcPr>
            <w:tcW w:w="114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4817,0</w:t>
            </w:r>
          </w:p>
        </w:tc>
        <w:tc>
          <w:tcPr>
            <w:tcW w:w="1099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4817,0</w:t>
            </w:r>
          </w:p>
        </w:tc>
        <w:tc>
          <w:tcPr>
            <w:tcW w:w="1028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Админис</w:t>
            </w:r>
            <w:r w:rsidRPr="0053045B">
              <w:rPr>
                <w:rFonts w:ascii="Arial" w:hAnsi="Arial" w:cs="Arial"/>
              </w:rPr>
              <w:t>т</w:t>
            </w:r>
            <w:r w:rsidRPr="0053045B">
              <w:rPr>
                <w:rFonts w:ascii="Arial" w:hAnsi="Arial" w:cs="Arial"/>
              </w:rPr>
              <w:t>рация клинского муниц</w:t>
            </w:r>
            <w:r w:rsidRPr="0053045B">
              <w:rPr>
                <w:rFonts w:ascii="Arial" w:hAnsi="Arial" w:cs="Arial"/>
              </w:rPr>
              <w:t>и</w:t>
            </w:r>
            <w:r w:rsidRPr="0053045B">
              <w:rPr>
                <w:rFonts w:ascii="Arial" w:hAnsi="Arial" w:cs="Arial"/>
              </w:rPr>
              <w:t>пального района, подря</w:t>
            </w:r>
            <w:r w:rsidRPr="0053045B">
              <w:rPr>
                <w:rFonts w:ascii="Arial" w:hAnsi="Arial" w:cs="Arial"/>
              </w:rPr>
              <w:t>д</w:t>
            </w:r>
            <w:r w:rsidRPr="0053045B">
              <w:rPr>
                <w:rFonts w:ascii="Arial" w:hAnsi="Arial" w:cs="Arial"/>
              </w:rPr>
              <w:t>ные орг</w:t>
            </w:r>
            <w:r w:rsidRPr="0053045B">
              <w:rPr>
                <w:rFonts w:ascii="Arial" w:hAnsi="Arial" w:cs="Arial"/>
              </w:rPr>
              <w:t>а</w:t>
            </w:r>
            <w:r w:rsidRPr="0053045B">
              <w:rPr>
                <w:rFonts w:ascii="Arial" w:hAnsi="Arial" w:cs="Arial"/>
              </w:rPr>
              <w:t>низации</w:t>
            </w:r>
          </w:p>
        </w:tc>
        <w:tc>
          <w:tcPr>
            <w:tcW w:w="1307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Увелич</w:t>
            </w:r>
            <w:r w:rsidRPr="0053045B">
              <w:rPr>
                <w:rFonts w:ascii="Arial" w:hAnsi="Arial" w:cs="Arial"/>
              </w:rPr>
              <w:t>е</w:t>
            </w:r>
            <w:r w:rsidRPr="0053045B">
              <w:rPr>
                <w:rFonts w:ascii="Arial" w:hAnsi="Arial" w:cs="Arial"/>
              </w:rPr>
              <w:t>ние доли населения, обесп</w:t>
            </w:r>
            <w:r w:rsidRPr="0053045B">
              <w:rPr>
                <w:rFonts w:ascii="Arial" w:hAnsi="Arial" w:cs="Arial"/>
              </w:rPr>
              <w:t>е</w:t>
            </w:r>
            <w:r w:rsidRPr="0053045B">
              <w:rPr>
                <w:rFonts w:ascii="Arial" w:hAnsi="Arial" w:cs="Arial"/>
              </w:rPr>
              <w:t>ченного доброкач</w:t>
            </w:r>
            <w:r w:rsidRPr="0053045B">
              <w:rPr>
                <w:rFonts w:ascii="Arial" w:hAnsi="Arial" w:cs="Arial"/>
              </w:rPr>
              <w:t>е</w:t>
            </w:r>
            <w:r w:rsidRPr="0053045B">
              <w:rPr>
                <w:rFonts w:ascii="Arial" w:hAnsi="Arial" w:cs="Arial"/>
              </w:rPr>
              <w:t>ственной питьевой водой из централ</w:t>
            </w:r>
            <w:r w:rsidRPr="0053045B">
              <w:rPr>
                <w:rFonts w:ascii="Arial" w:hAnsi="Arial" w:cs="Arial"/>
              </w:rPr>
              <w:t>и</w:t>
            </w:r>
            <w:r w:rsidRPr="0053045B">
              <w:rPr>
                <w:rFonts w:ascii="Arial" w:hAnsi="Arial" w:cs="Arial"/>
              </w:rPr>
              <w:t>зованных источников водосна</w:t>
            </w:r>
            <w:r w:rsidRPr="0053045B">
              <w:rPr>
                <w:rFonts w:ascii="Arial" w:hAnsi="Arial" w:cs="Arial"/>
              </w:rPr>
              <w:t>б</w:t>
            </w:r>
            <w:r w:rsidRPr="0053045B">
              <w:rPr>
                <w:rFonts w:ascii="Arial" w:hAnsi="Arial" w:cs="Arial"/>
              </w:rPr>
              <w:t>жения</w:t>
            </w:r>
          </w:p>
        </w:tc>
      </w:tr>
      <w:tr w:rsidR="00427A41" w:rsidRPr="00306A49" w:rsidTr="005D735E">
        <w:trPr>
          <w:trHeight w:val="267"/>
        </w:trPr>
        <w:tc>
          <w:tcPr>
            <w:tcW w:w="672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Средства бюджета Московской области</w:t>
            </w:r>
          </w:p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101489,16</w:t>
            </w:r>
          </w:p>
        </w:tc>
        <w:tc>
          <w:tcPr>
            <w:tcW w:w="114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1099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1028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672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Средства бюджета Клинского муниц</w:t>
            </w:r>
            <w:r w:rsidRPr="0053045B">
              <w:rPr>
                <w:rFonts w:ascii="Arial" w:hAnsi="Arial" w:cs="Arial"/>
              </w:rPr>
              <w:t>и</w:t>
            </w:r>
            <w:r w:rsidRPr="0053045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114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747,0</w:t>
            </w:r>
          </w:p>
        </w:tc>
        <w:tc>
          <w:tcPr>
            <w:tcW w:w="1099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747,0</w:t>
            </w:r>
          </w:p>
        </w:tc>
        <w:tc>
          <w:tcPr>
            <w:tcW w:w="1028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672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15460,3</w:t>
            </w:r>
          </w:p>
        </w:tc>
        <w:tc>
          <w:tcPr>
            <w:tcW w:w="114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4070,0</w:t>
            </w:r>
          </w:p>
        </w:tc>
        <w:tc>
          <w:tcPr>
            <w:tcW w:w="1099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4070,0</w:t>
            </w:r>
          </w:p>
        </w:tc>
        <w:tc>
          <w:tcPr>
            <w:tcW w:w="1028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672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1.1.</w:t>
            </w:r>
          </w:p>
        </w:tc>
        <w:tc>
          <w:tcPr>
            <w:tcW w:w="1881" w:type="dxa"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Приобретение, монтаж и ввод в эксплуатацию станции обезж</w:t>
            </w:r>
            <w:r w:rsidRPr="0053045B">
              <w:rPr>
                <w:rFonts w:ascii="Arial" w:hAnsi="Arial" w:cs="Arial"/>
              </w:rPr>
              <w:t>е</w:t>
            </w:r>
            <w:r w:rsidRPr="0053045B">
              <w:rPr>
                <w:rFonts w:ascii="Arial" w:hAnsi="Arial" w:cs="Arial"/>
              </w:rPr>
              <w:t>лезивания на водозаборном узле</w:t>
            </w:r>
          </w:p>
        </w:tc>
        <w:tc>
          <w:tcPr>
            <w:tcW w:w="141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4817,0</w:t>
            </w:r>
          </w:p>
        </w:tc>
        <w:tc>
          <w:tcPr>
            <w:tcW w:w="114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4817,0</w:t>
            </w:r>
          </w:p>
        </w:tc>
        <w:tc>
          <w:tcPr>
            <w:tcW w:w="1099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4817,0</w:t>
            </w:r>
          </w:p>
        </w:tc>
        <w:tc>
          <w:tcPr>
            <w:tcW w:w="1028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672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114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1099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1028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672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Средства бюджета Клинского муниц</w:t>
            </w:r>
            <w:r w:rsidRPr="0053045B">
              <w:rPr>
                <w:rFonts w:ascii="Arial" w:hAnsi="Arial" w:cs="Arial"/>
              </w:rPr>
              <w:t>и</w:t>
            </w:r>
            <w:r w:rsidRPr="0053045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747,0</w:t>
            </w:r>
          </w:p>
        </w:tc>
        <w:tc>
          <w:tcPr>
            <w:tcW w:w="114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747,0</w:t>
            </w:r>
          </w:p>
        </w:tc>
        <w:tc>
          <w:tcPr>
            <w:tcW w:w="1099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747,0</w:t>
            </w:r>
          </w:p>
        </w:tc>
        <w:tc>
          <w:tcPr>
            <w:tcW w:w="1028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672" w:type="dxa"/>
            <w:noWrap/>
          </w:tcPr>
          <w:p w:rsidR="00427A41" w:rsidRPr="00306A49" w:rsidRDefault="00427A41" w:rsidP="00306A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1" w:type="dxa"/>
          </w:tcPr>
          <w:p w:rsidR="00427A41" w:rsidRPr="00306A49" w:rsidRDefault="00427A41" w:rsidP="00306A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4070,0</w:t>
            </w:r>
          </w:p>
        </w:tc>
        <w:tc>
          <w:tcPr>
            <w:tcW w:w="114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4070,0</w:t>
            </w:r>
          </w:p>
        </w:tc>
        <w:tc>
          <w:tcPr>
            <w:tcW w:w="1099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4070,0</w:t>
            </w:r>
          </w:p>
        </w:tc>
        <w:tc>
          <w:tcPr>
            <w:tcW w:w="1028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  <w:r w:rsidRPr="0053045B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</w:tr>
    </w:tbl>
    <w:p w:rsidR="00427A41" w:rsidRDefault="00427A41" w:rsidP="00306A49">
      <w:pPr>
        <w:rPr>
          <w:rFonts w:ascii="Arial" w:hAnsi="Arial" w:cs="Arial"/>
          <w:sz w:val="24"/>
          <w:szCs w:val="24"/>
        </w:rPr>
      </w:pPr>
    </w:p>
    <w:p w:rsidR="00427A41" w:rsidRDefault="00427A41" w:rsidP="00306A49">
      <w:pPr>
        <w:rPr>
          <w:rFonts w:ascii="Arial" w:hAnsi="Arial" w:cs="Arial"/>
          <w:sz w:val="24"/>
          <w:szCs w:val="24"/>
        </w:rPr>
      </w:pPr>
    </w:p>
    <w:p w:rsidR="00427A41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Адресный перечень объектов, финансирование которых предусмотрено мероприятием подпрограммой «Чистая вода»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 xml:space="preserve"> м</w:t>
      </w:r>
      <w:r w:rsidRPr="00306A49">
        <w:rPr>
          <w:rFonts w:ascii="Arial" w:hAnsi="Arial" w:cs="Arial"/>
          <w:b/>
          <w:sz w:val="24"/>
          <w:szCs w:val="24"/>
        </w:rPr>
        <w:t>у</w:t>
      </w:r>
      <w:r w:rsidRPr="00306A49">
        <w:rPr>
          <w:rFonts w:ascii="Arial" w:hAnsi="Arial" w:cs="Arial"/>
          <w:b/>
          <w:sz w:val="24"/>
          <w:szCs w:val="24"/>
        </w:rPr>
        <w:t>ниципальной программы «Развитие инженерной инфраструктуры 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6A49">
        <w:rPr>
          <w:rFonts w:ascii="Arial" w:hAnsi="Arial" w:cs="Arial"/>
          <w:b/>
          <w:sz w:val="24"/>
          <w:szCs w:val="24"/>
        </w:rPr>
        <w:t>энергоэффективности» на 2018-2022 годы</w:t>
      </w:r>
    </w:p>
    <w:p w:rsidR="00427A41" w:rsidRPr="00306A49" w:rsidRDefault="00427A41" w:rsidP="00306A49">
      <w:pPr>
        <w:tabs>
          <w:tab w:val="left" w:pos="295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148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1845"/>
        <w:gridCol w:w="989"/>
        <w:gridCol w:w="1139"/>
        <w:gridCol w:w="1134"/>
        <w:gridCol w:w="1134"/>
        <w:gridCol w:w="1225"/>
        <w:gridCol w:w="992"/>
        <w:gridCol w:w="851"/>
        <w:gridCol w:w="850"/>
        <w:gridCol w:w="851"/>
        <w:gridCol w:w="850"/>
        <w:gridCol w:w="844"/>
        <w:gridCol w:w="1282"/>
      </w:tblGrid>
      <w:tr w:rsidR="00427A41" w:rsidRPr="00306A49" w:rsidTr="005D735E">
        <w:trPr>
          <w:trHeight w:val="1125"/>
        </w:trPr>
        <w:tc>
          <w:tcPr>
            <w:tcW w:w="852" w:type="dxa"/>
            <w:vMerge w:val="restart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845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Адрес объекта (наименование объекта)</w:t>
            </w:r>
          </w:p>
        </w:tc>
        <w:tc>
          <w:tcPr>
            <w:tcW w:w="989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Годы строител</w:t>
            </w:r>
            <w:r w:rsidRPr="0053045B">
              <w:rPr>
                <w:rFonts w:ascii="Arial" w:hAnsi="Arial" w:cs="Arial"/>
                <w:b/>
                <w:i/>
              </w:rPr>
              <w:t>ь</w:t>
            </w:r>
            <w:r w:rsidRPr="0053045B">
              <w:rPr>
                <w:rFonts w:ascii="Arial" w:hAnsi="Arial" w:cs="Arial"/>
                <w:b/>
                <w:i/>
              </w:rPr>
              <w:t>ства, реко</w:t>
            </w:r>
            <w:r w:rsidRPr="0053045B">
              <w:rPr>
                <w:rFonts w:ascii="Arial" w:hAnsi="Arial" w:cs="Arial"/>
                <w:b/>
                <w:i/>
              </w:rPr>
              <w:t>н</w:t>
            </w:r>
            <w:r w:rsidRPr="0053045B">
              <w:rPr>
                <w:rFonts w:ascii="Arial" w:hAnsi="Arial" w:cs="Arial"/>
                <w:b/>
                <w:i/>
              </w:rPr>
              <w:t>стру</w:t>
            </w:r>
            <w:r w:rsidRPr="0053045B">
              <w:rPr>
                <w:rFonts w:ascii="Arial" w:hAnsi="Arial" w:cs="Arial"/>
                <w:b/>
                <w:i/>
              </w:rPr>
              <w:t>к</w:t>
            </w:r>
            <w:r w:rsidRPr="0053045B">
              <w:rPr>
                <w:rFonts w:ascii="Arial" w:hAnsi="Arial" w:cs="Arial"/>
                <w:b/>
                <w:i/>
              </w:rPr>
              <w:t>ции, кап</w:t>
            </w:r>
            <w:r w:rsidRPr="0053045B">
              <w:rPr>
                <w:rFonts w:ascii="Arial" w:hAnsi="Arial" w:cs="Arial"/>
                <w:b/>
                <w:i/>
              </w:rPr>
              <w:t>и</w:t>
            </w:r>
            <w:r w:rsidRPr="0053045B">
              <w:rPr>
                <w:rFonts w:ascii="Arial" w:hAnsi="Arial" w:cs="Arial"/>
                <w:b/>
                <w:i/>
              </w:rPr>
              <w:t>тал</w:t>
            </w:r>
            <w:r w:rsidRPr="0053045B">
              <w:rPr>
                <w:rFonts w:ascii="Arial" w:hAnsi="Arial" w:cs="Arial"/>
                <w:b/>
                <w:i/>
              </w:rPr>
              <w:t>ь</w:t>
            </w:r>
            <w:r w:rsidRPr="0053045B">
              <w:rPr>
                <w:rFonts w:ascii="Arial" w:hAnsi="Arial" w:cs="Arial"/>
                <w:b/>
                <w:i/>
              </w:rPr>
              <w:t>ного р</w:t>
            </w:r>
            <w:r w:rsidRPr="0053045B">
              <w:rPr>
                <w:rFonts w:ascii="Arial" w:hAnsi="Arial" w:cs="Arial"/>
                <w:b/>
                <w:i/>
              </w:rPr>
              <w:t>е</w:t>
            </w:r>
            <w:r w:rsidRPr="0053045B">
              <w:rPr>
                <w:rFonts w:ascii="Arial" w:hAnsi="Arial" w:cs="Arial"/>
                <w:b/>
                <w:i/>
              </w:rPr>
              <w:t>монта</w:t>
            </w:r>
          </w:p>
        </w:tc>
        <w:tc>
          <w:tcPr>
            <w:tcW w:w="1139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Проек</w:t>
            </w:r>
            <w:r w:rsidRPr="0053045B">
              <w:rPr>
                <w:rFonts w:ascii="Arial" w:hAnsi="Arial" w:cs="Arial"/>
                <w:b/>
                <w:i/>
              </w:rPr>
              <w:t>т</w:t>
            </w:r>
            <w:r w:rsidRPr="0053045B">
              <w:rPr>
                <w:rFonts w:ascii="Arial" w:hAnsi="Arial" w:cs="Arial"/>
                <w:b/>
                <w:i/>
              </w:rPr>
              <w:t>ная мо</w:t>
            </w:r>
            <w:r w:rsidRPr="0053045B">
              <w:rPr>
                <w:rFonts w:ascii="Arial" w:hAnsi="Arial" w:cs="Arial"/>
                <w:b/>
                <w:i/>
              </w:rPr>
              <w:t>щ</w:t>
            </w:r>
            <w:r w:rsidRPr="0053045B">
              <w:rPr>
                <w:rFonts w:ascii="Arial" w:hAnsi="Arial" w:cs="Arial"/>
                <w:b/>
                <w:i/>
              </w:rPr>
              <w:t>ность</w:t>
            </w:r>
          </w:p>
        </w:tc>
        <w:tc>
          <w:tcPr>
            <w:tcW w:w="1134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Пр</w:t>
            </w:r>
            <w:r w:rsidRPr="0053045B">
              <w:rPr>
                <w:rFonts w:ascii="Arial" w:hAnsi="Arial" w:cs="Arial"/>
                <w:b/>
                <w:i/>
              </w:rPr>
              <w:t>е</w:t>
            </w:r>
            <w:r w:rsidRPr="0053045B">
              <w:rPr>
                <w:rFonts w:ascii="Arial" w:hAnsi="Arial" w:cs="Arial"/>
                <w:b/>
                <w:i/>
              </w:rPr>
              <w:t>дельная сто</w:t>
            </w:r>
            <w:r w:rsidRPr="0053045B">
              <w:rPr>
                <w:rFonts w:ascii="Arial" w:hAnsi="Arial" w:cs="Arial"/>
                <w:b/>
                <w:i/>
              </w:rPr>
              <w:t>и</w:t>
            </w:r>
            <w:r w:rsidRPr="0053045B">
              <w:rPr>
                <w:rFonts w:ascii="Arial" w:hAnsi="Arial" w:cs="Arial"/>
                <w:b/>
                <w:i/>
              </w:rPr>
              <w:t>мость объе</w:t>
            </w:r>
            <w:r w:rsidRPr="0053045B">
              <w:rPr>
                <w:rFonts w:ascii="Arial" w:hAnsi="Arial" w:cs="Arial"/>
                <w:b/>
                <w:i/>
              </w:rPr>
              <w:t>к</w:t>
            </w:r>
            <w:r w:rsidRPr="0053045B">
              <w:rPr>
                <w:rFonts w:ascii="Arial" w:hAnsi="Arial" w:cs="Arial"/>
                <w:b/>
                <w:i/>
              </w:rPr>
              <w:t>та,  тыс. руб.</w:t>
            </w:r>
          </w:p>
        </w:tc>
        <w:tc>
          <w:tcPr>
            <w:tcW w:w="1134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Проф</w:t>
            </w:r>
            <w:r w:rsidRPr="0053045B">
              <w:rPr>
                <w:rFonts w:ascii="Arial" w:hAnsi="Arial" w:cs="Arial"/>
                <w:b/>
                <w:i/>
              </w:rPr>
              <w:t>и</w:t>
            </w:r>
            <w:r w:rsidRPr="0053045B">
              <w:rPr>
                <w:rFonts w:ascii="Arial" w:hAnsi="Arial" w:cs="Arial"/>
                <w:b/>
                <w:i/>
              </w:rPr>
              <w:t>нанс</w:t>
            </w:r>
            <w:r w:rsidRPr="0053045B">
              <w:rPr>
                <w:rFonts w:ascii="Arial" w:hAnsi="Arial" w:cs="Arial"/>
                <w:b/>
                <w:i/>
              </w:rPr>
              <w:t>и</w:t>
            </w:r>
            <w:r w:rsidRPr="0053045B">
              <w:rPr>
                <w:rFonts w:ascii="Arial" w:hAnsi="Arial" w:cs="Arial"/>
                <w:b/>
                <w:i/>
              </w:rPr>
              <w:t>ровано тыс. руб.</w:t>
            </w:r>
          </w:p>
        </w:tc>
        <w:tc>
          <w:tcPr>
            <w:tcW w:w="1225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Исто</w:t>
            </w:r>
            <w:r w:rsidRPr="0053045B">
              <w:rPr>
                <w:rFonts w:ascii="Arial" w:hAnsi="Arial" w:cs="Arial"/>
                <w:b/>
                <w:i/>
              </w:rPr>
              <w:t>ч</w:t>
            </w:r>
            <w:r w:rsidRPr="0053045B">
              <w:rPr>
                <w:rFonts w:ascii="Arial" w:hAnsi="Arial" w:cs="Arial"/>
                <w:b/>
                <w:i/>
              </w:rPr>
              <w:t>ники ф</w:t>
            </w:r>
            <w:r w:rsidRPr="0053045B">
              <w:rPr>
                <w:rFonts w:ascii="Arial" w:hAnsi="Arial" w:cs="Arial"/>
                <w:b/>
                <w:i/>
              </w:rPr>
              <w:t>и</w:t>
            </w:r>
            <w:r w:rsidRPr="0053045B">
              <w:rPr>
                <w:rFonts w:ascii="Arial" w:hAnsi="Arial" w:cs="Arial"/>
                <w:b/>
                <w:i/>
              </w:rPr>
              <w:t>нансир</w:t>
            </w:r>
            <w:r w:rsidRPr="0053045B">
              <w:rPr>
                <w:rFonts w:ascii="Arial" w:hAnsi="Arial" w:cs="Arial"/>
                <w:b/>
                <w:i/>
              </w:rPr>
              <w:t>о</w:t>
            </w:r>
            <w:r w:rsidRPr="0053045B">
              <w:rPr>
                <w:rFonts w:ascii="Arial" w:hAnsi="Arial" w:cs="Arial"/>
                <w:b/>
                <w:i/>
              </w:rPr>
              <w:t>вания</w:t>
            </w:r>
          </w:p>
        </w:tc>
        <w:tc>
          <w:tcPr>
            <w:tcW w:w="992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46" w:type="dxa"/>
            <w:gridSpan w:val="5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финансирование (тыс. руб.)</w:t>
            </w:r>
          </w:p>
        </w:tc>
        <w:tc>
          <w:tcPr>
            <w:tcW w:w="1282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Остаток сметной стоим</w:t>
            </w:r>
            <w:r w:rsidRPr="0053045B">
              <w:rPr>
                <w:rFonts w:ascii="Arial" w:hAnsi="Arial" w:cs="Arial"/>
                <w:b/>
                <w:i/>
              </w:rPr>
              <w:t>о</w:t>
            </w:r>
            <w:r w:rsidRPr="0053045B">
              <w:rPr>
                <w:rFonts w:ascii="Arial" w:hAnsi="Arial" w:cs="Arial"/>
                <w:b/>
                <w:i/>
              </w:rPr>
              <w:t>сти до ввода в эксплу</w:t>
            </w:r>
            <w:r w:rsidRPr="0053045B">
              <w:rPr>
                <w:rFonts w:ascii="Arial" w:hAnsi="Arial" w:cs="Arial"/>
                <w:b/>
                <w:i/>
              </w:rPr>
              <w:t>а</w:t>
            </w:r>
            <w:r w:rsidRPr="0053045B">
              <w:rPr>
                <w:rFonts w:ascii="Arial" w:hAnsi="Arial" w:cs="Arial"/>
                <w:b/>
                <w:i/>
              </w:rPr>
              <w:t>тацию, тыс.руб.</w:t>
            </w:r>
          </w:p>
        </w:tc>
      </w:tr>
      <w:tr w:rsidR="00427A41" w:rsidRPr="00306A49" w:rsidTr="005D735E">
        <w:trPr>
          <w:trHeight w:val="1249"/>
        </w:trPr>
        <w:tc>
          <w:tcPr>
            <w:tcW w:w="852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5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89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9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25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Всего</w:t>
            </w:r>
          </w:p>
        </w:tc>
        <w:tc>
          <w:tcPr>
            <w:tcW w:w="851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850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851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850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844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2022</w:t>
            </w:r>
          </w:p>
        </w:tc>
        <w:tc>
          <w:tcPr>
            <w:tcW w:w="1282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85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845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989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3</w:t>
            </w:r>
          </w:p>
        </w:tc>
        <w:tc>
          <w:tcPr>
            <w:tcW w:w="1139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1225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851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9</w:t>
            </w:r>
          </w:p>
        </w:tc>
        <w:tc>
          <w:tcPr>
            <w:tcW w:w="850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10</w:t>
            </w:r>
          </w:p>
        </w:tc>
        <w:tc>
          <w:tcPr>
            <w:tcW w:w="851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11</w:t>
            </w:r>
          </w:p>
        </w:tc>
        <w:tc>
          <w:tcPr>
            <w:tcW w:w="850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84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13</w:t>
            </w:r>
          </w:p>
        </w:tc>
        <w:tc>
          <w:tcPr>
            <w:tcW w:w="128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14</w:t>
            </w:r>
          </w:p>
        </w:tc>
      </w:tr>
      <w:tr w:rsidR="00427A41" w:rsidRPr="00306A49" w:rsidTr="005D735E">
        <w:trPr>
          <w:trHeight w:val="690"/>
        </w:trPr>
        <w:tc>
          <w:tcPr>
            <w:tcW w:w="852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27A41" w:rsidRPr="00306A49" w:rsidRDefault="00427A41" w:rsidP="00306A49">
      <w:pPr>
        <w:rPr>
          <w:rFonts w:ascii="Arial" w:hAnsi="Arial" w:cs="Arial"/>
          <w:sz w:val="26"/>
          <w:szCs w:val="26"/>
        </w:rPr>
      </w:pPr>
    </w:p>
    <w:p w:rsidR="00427A41" w:rsidRPr="00306A49" w:rsidRDefault="00427A41" w:rsidP="00306A49">
      <w:pPr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*Адресный перечень будет утвержден после включения мероприятий в государственную программу Московской области</w:t>
      </w:r>
    </w:p>
    <w:p w:rsidR="00427A41" w:rsidRPr="00306A49" w:rsidRDefault="00427A41" w:rsidP="00306A49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jc w:val="right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Приложение № 2</w:t>
      </w:r>
    </w:p>
    <w:p w:rsidR="00427A41" w:rsidRPr="00306A49" w:rsidRDefault="00427A41" w:rsidP="00306A49">
      <w:pPr>
        <w:jc w:val="right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к муниципальной программе</w:t>
      </w:r>
    </w:p>
    <w:p w:rsidR="00427A41" w:rsidRPr="00306A49" w:rsidRDefault="00427A41" w:rsidP="00306A49">
      <w:pPr>
        <w:jc w:val="right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«Развитие инженерной инфраструктуры </w:t>
      </w:r>
    </w:p>
    <w:p w:rsidR="00427A41" w:rsidRPr="00306A49" w:rsidRDefault="00427A41" w:rsidP="00306A49">
      <w:pPr>
        <w:jc w:val="right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иэнергоэффективности» на 2018-2022 годы</w:t>
      </w:r>
    </w:p>
    <w:p w:rsidR="00427A41" w:rsidRPr="00306A49" w:rsidRDefault="00427A41" w:rsidP="00306A49">
      <w:pPr>
        <w:jc w:val="right"/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jc w:val="right"/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Паспорт подпрограммы 2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 xml:space="preserve">«Создание условий для обеспечения качественными жилищно-коммунальными услугами» муниципальной программы                           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«Развитие инженерной инфраструктуры иэнергоэффективности»» на 2018-2022 годы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741" w:type="dxa"/>
        <w:tblInd w:w="392" w:type="dxa"/>
        <w:tblLayout w:type="fixed"/>
        <w:tblLook w:val="00A0"/>
      </w:tblPr>
      <w:tblGrid>
        <w:gridCol w:w="2551"/>
        <w:gridCol w:w="1984"/>
        <w:gridCol w:w="2127"/>
        <w:gridCol w:w="1276"/>
        <w:gridCol w:w="1276"/>
        <w:gridCol w:w="1275"/>
        <w:gridCol w:w="1417"/>
        <w:gridCol w:w="1276"/>
        <w:gridCol w:w="1559"/>
      </w:tblGrid>
      <w:tr w:rsidR="00427A41" w:rsidRPr="005D735E" w:rsidTr="00306A49">
        <w:trPr>
          <w:trHeight w:val="27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Заказчик подпр</w:t>
            </w:r>
            <w:r w:rsidRPr="005D735E">
              <w:rPr>
                <w:rFonts w:ascii="Arial" w:hAnsi="Arial" w:cs="Arial"/>
                <w:color w:val="000000"/>
              </w:rPr>
              <w:t>о</w:t>
            </w:r>
            <w:r w:rsidRPr="005D735E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2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Администрация Клинского муниципального района</w:t>
            </w:r>
          </w:p>
        </w:tc>
      </w:tr>
      <w:tr w:rsidR="00427A41" w:rsidRPr="005D735E" w:rsidTr="00306A49">
        <w:trPr>
          <w:trHeight w:val="36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Сроки реализации по</w:t>
            </w:r>
            <w:r w:rsidRPr="005D735E">
              <w:rPr>
                <w:rFonts w:ascii="Arial" w:hAnsi="Arial" w:cs="Arial"/>
                <w:color w:val="000000"/>
              </w:rPr>
              <w:t>д</w:t>
            </w:r>
            <w:r w:rsidRPr="005D735E">
              <w:rPr>
                <w:rFonts w:ascii="Arial" w:hAnsi="Arial" w:cs="Arial"/>
                <w:color w:val="000000"/>
              </w:rPr>
              <w:t>программы</w:t>
            </w:r>
          </w:p>
        </w:tc>
        <w:tc>
          <w:tcPr>
            <w:tcW w:w="12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2018-2022гг</w:t>
            </w:r>
          </w:p>
        </w:tc>
      </w:tr>
      <w:tr w:rsidR="00427A41" w:rsidRPr="005D735E" w:rsidTr="00306A49">
        <w:trPr>
          <w:trHeight w:val="317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Источники финансир</w:t>
            </w:r>
            <w:r w:rsidRPr="005D735E">
              <w:rPr>
                <w:rFonts w:ascii="Arial" w:hAnsi="Arial" w:cs="Arial"/>
                <w:color w:val="000000"/>
              </w:rPr>
              <w:t>о</w:t>
            </w:r>
            <w:r w:rsidRPr="005D735E">
              <w:rPr>
                <w:rFonts w:ascii="Arial" w:hAnsi="Arial" w:cs="Arial"/>
                <w:color w:val="000000"/>
              </w:rPr>
              <w:t>вания подпр</w:t>
            </w:r>
            <w:r w:rsidRPr="005D735E">
              <w:rPr>
                <w:rFonts w:ascii="Arial" w:hAnsi="Arial" w:cs="Arial"/>
                <w:color w:val="000000"/>
              </w:rPr>
              <w:t>о</w:t>
            </w:r>
            <w:r w:rsidRPr="005D735E">
              <w:rPr>
                <w:rFonts w:ascii="Arial" w:hAnsi="Arial" w:cs="Arial"/>
                <w:color w:val="000000"/>
              </w:rPr>
              <w:t>граммы по годам реализации и главным распорядит</w:t>
            </w:r>
            <w:r w:rsidRPr="005D735E">
              <w:rPr>
                <w:rFonts w:ascii="Arial" w:hAnsi="Arial" w:cs="Arial"/>
                <w:color w:val="000000"/>
              </w:rPr>
              <w:t>е</w:t>
            </w:r>
            <w:r w:rsidRPr="005D735E">
              <w:rPr>
                <w:rFonts w:ascii="Arial" w:hAnsi="Arial" w:cs="Arial"/>
                <w:color w:val="000000"/>
              </w:rPr>
              <w:t>лям бюджетных средств, в том чи</w:t>
            </w:r>
            <w:r w:rsidRPr="005D735E">
              <w:rPr>
                <w:rFonts w:ascii="Arial" w:hAnsi="Arial" w:cs="Arial"/>
                <w:color w:val="000000"/>
              </w:rPr>
              <w:t>с</w:t>
            </w:r>
            <w:r w:rsidRPr="005D735E">
              <w:rPr>
                <w:rFonts w:ascii="Arial" w:hAnsi="Arial" w:cs="Arial"/>
                <w:color w:val="000000"/>
              </w:rPr>
              <w:t>ле по годам: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Главный распор</w:t>
            </w:r>
            <w:r w:rsidRPr="005D735E">
              <w:rPr>
                <w:rFonts w:ascii="Arial" w:hAnsi="Arial" w:cs="Arial"/>
                <w:color w:val="000000"/>
              </w:rPr>
              <w:t>я</w:t>
            </w:r>
            <w:r w:rsidRPr="005D735E">
              <w:rPr>
                <w:rFonts w:ascii="Arial" w:hAnsi="Arial" w:cs="Arial"/>
                <w:color w:val="000000"/>
              </w:rPr>
              <w:t>дитель бюдже</w:t>
            </w:r>
            <w:r w:rsidRPr="005D735E">
              <w:rPr>
                <w:rFonts w:ascii="Arial" w:hAnsi="Arial" w:cs="Arial"/>
                <w:color w:val="000000"/>
              </w:rPr>
              <w:t>т</w:t>
            </w:r>
            <w:r w:rsidRPr="005D735E">
              <w:rPr>
                <w:rFonts w:ascii="Arial" w:hAnsi="Arial" w:cs="Arial"/>
                <w:color w:val="000000"/>
              </w:rPr>
              <w:t>ных средств</w:t>
            </w:r>
          </w:p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Администрация Клинского мун</w:t>
            </w:r>
            <w:r w:rsidRPr="005D735E">
              <w:rPr>
                <w:rFonts w:ascii="Arial" w:hAnsi="Arial" w:cs="Arial"/>
                <w:color w:val="000000"/>
              </w:rPr>
              <w:t>и</w:t>
            </w:r>
            <w:r w:rsidRPr="005D735E">
              <w:rPr>
                <w:rFonts w:ascii="Arial" w:hAnsi="Arial" w:cs="Arial"/>
                <w:color w:val="000000"/>
              </w:rPr>
              <w:t>ципального</w:t>
            </w:r>
          </w:p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района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Источник финанс</w:t>
            </w:r>
            <w:r w:rsidRPr="005D735E">
              <w:rPr>
                <w:rFonts w:ascii="Arial" w:hAnsi="Arial" w:cs="Arial"/>
                <w:color w:val="000000"/>
              </w:rPr>
              <w:t>и</w:t>
            </w:r>
            <w:r w:rsidRPr="005D735E">
              <w:rPr>
                <w:rFonts w:ascii="Arial" w:hAnsi="Arial" w:cs="Arial"/>
                <w:color w:val="000000"/>
              </w:rPr>
              <w:t>рования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5D735E">
              <w:rPr>
                <w:rFonts w:ascii="Arial" w:hAnsi="Arial" w:cs="Arial"/>
                <w:b/>
                <w:i/>
                <w:color w:val="000000"/>
              </w:rPr>
              <w:t>Расходы (тыс. рублей)</w:t>
            </w:r>
          </w:p>
        </w:tc>
      </w:tr>
      <w:tr w:rsidR="00427A41" w:rsidRPr="005D735E" w:rsidTr="00306A49">
        <w:trPr>
          <w:trHeight w:val="329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5D735E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5D735E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5D735E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5D735E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5D735E">
              <w:rPr>
                <w:rFonts w:ascii="Arial" w:hAnsi="Arial" w:cs="Arial"/>
                <w:b/>
                <w:i/>
                <w:color w:val="000000"/>
              </w:rPr>
              <w:t>2022г.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5D735E">
              <w:rPr>
                <w:rFonts w:ascii="Arial" w:hAnsi="Arial" w:cs="Arial"/>
                <w:b/>
                <w:i/>
                <w:color w:val="000000"/>
              </w:rPr>
              <w:t>Итого</w:t>
            </w:r>
          </w:p>
        </w:tc>
      </w:tr>
      <w:tr w:rsidR="00427A41" w:rsidRPr="005D735E" w:rsidTr="00306A49">
        <w:trPr>
          <w:trHeight w:val="672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Всего:</w:t>
            </w:r>
            <w:r w:rsidRPr="005D735E">
              <w:rPr>
                <w:rFonts w:ascii="Arial" w:hAnsi="Arial" w:cs="Arial"/>
                <w:color w:val="000000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249420,0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215285,6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215285,6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142000,0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142000,0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963991,2</w:t>
            </w:r>
          </w:p>
        </w:tc>
      </w:tr>
      <w:tr w:rsidR="00427A41" w:rsidRPr="005D735E" w:rsidTr="00306A49">
        <w:trPr>
          <w:trHeight w:val="70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Средства бю</w:t>
            </w:r>
            <w:r w:rsidRPr="005D735E">
              <w:rPr>
                <w:rFonts w:ascii="Arial" w:hAnsi="Arial" w:cs="Arial"/>
                <w:color w:val="000000"/>
              </w:rPr>
              <w:t>д</w:t>
            </w:r>
            <w:r w:rsidRPr="005D735E">
              <w:rPr>
                <w:rFonts w:ascii="Arial" w:hAnsi="Arial" w:cs="Arial"/>
                <w:color w:val="000000"/>
              </w:rPr>
              <w:t>жета Клинского муниц</w:t>
            </w:r>
            <w:r w:rsidRPr="005D735E">
              <w:rPr>
                <w:rFonts w:ascii="Arial" w:hAnsi="Arial" w:cs="Arial"/>
                <w:color w:val="000000"/>
              </w:rPr>
              <w:t>и</w:t>
            </w:r>
            <w:r w:rsidRPr="005D735E">
              <w:rPr>
                <w:rFonts w:ascii="Arial" w:hAnsi="Arial" w:cs="Arial"/>
                <w:color w:val="000000"/>
              </w:rPr>
              <w:t>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7420,0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73285,6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73285,6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153991,2</w:t>
            </w:r>
          </w:p>
        </w:tc>
      </w:tr>
      <w:tr w:rsidR="00427A41" w:rsidRPr="005D735E" w:rsidTr="00306A49">
        <w:trPr>
          <w:trHeight w:val="80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5D735E" w:rsidTr="00306A49">
        <w:trPr>
          <w:trHeight w:val="600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Средства бю</w:t>
            </w:r>
            <w:r w:rsidRPr="005D735E">
              <w:rPr>
                <w:rFonts w:ascii="Arial" w:hAnsi="Arial" w:cs="Arial"/>
                <w:color w:val="000000"/>
              </w:rPr>
              <w:t>д</w:t>
            </w:r>
            <w:r w:rsidRPr="005D735E">
              <w:rPr>
                <w:rFonts w:ascii="Arial" w:hAnsi="Arial" w:cs="Arial"/>
                <w:color w:val="000000"/>
              </w:rPr>
              <w:t>жета городского посел</w:t>
            </w:r>
            <w:r w:rsidRPr="005D735E">
              <w:rPr>
                <w:rFonts w:ascii="Arial" w:hAnsi="Arial" w:cs="Arial"/>
                <w:color w:val="000000"/>
              </w:rPr>
              <w:t>е</w:t>
            </w:r>
            <w:r w:rsidRPr="005D735E">
              <w:rPr>
                <w:rFonts w:ascii="Arial" w:hAnsi="Arial" w:cs="Arial"/>
                <w:color w:val="000000"/>
              </w:rPr>
              <w:t>ния Клин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100000,0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100000,0</w:t>
            </w:r>
          </w:p>
        </w:tc>
      </w:tr>
      <w:tr w:rsidR="00427A41" w:rsidRPr="005D735E" w:rsidTr="00306A49">
        <w:trPr>
          <w:trHeight w:val="600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Внебюджетные и</w:t>
            </w:r>
            <w:r w:rsidRPr="005D735E">
              <w:rPr>
                <w:rFonts w:ascii="Arial" w:hAnsi="Arial" w:cs="Arial"/>
                <w:color w:val="000000"/>
              </w:rPr>
              <w:t>с</w:t>
            </w:r>
            <w:r w:rsidRPr="005D735E">
              <w:rPr>
                <w:rFonts w:ascii="Arial" w:hAnsi="Arial" w:cs="Arial"/>
                <w:color w:val="000000"/>
              </w:rPr>
              <w:t xml:space="preserve">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142000,0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142000,0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142000,0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142000,0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142000,0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710000,0</w:t>
            </w:r>
          </w:p>
        </w:tc>
      </w:tr>
    </w:tbl>
    <w:p w:rsidR="00427A41" w:rsidRPr="00306A49" w:rsidRDefault="00427A41" w:rsidP="00306A49">
      <w:pPr>
        <w:rPr>
          <w:rFonts w:ascii="Arial" w:hAnsi="Arial" w:cs="Arial"/>
          <w:sz w:val="24"/>
          <w:szCs w:val="24"/>
          <w:lang w:eastAsia="en-US"/>
        </w:rPr>
      </w:pPr>
    </w:p>
    <w:p w:rsidR="00427A41" w:rsidRPr="00306A49" w:rsidRDefault="00427A41" w:rsidP="00306A49">
      <w:pPr>
        <w:rPr>
          <w:rFonts w:ascii="Arial" w:hAnsi="Arial" w:cs="Arial"/>
          <w:sz w:val="24"/>
          <w:szCs w:val="24"/>
          <w:lang w:eastAsia="en-US"/>
        </w:rPr>
      </w:pPr>
    </w:p>
    <w:p w:rsidR="00427A41" w:rsidRPr="00306A49" w:rsidRDefault="00427A41" w:rsidP="00306A49">
      <w:pPr>
        <w:pStyle w:val="ConsPlusNormal"/>
        <w:ind w:firstLine="0"/>
        <w:jc w:val="left"/>
        <w:rPr>
          <w:b/>
          <w:sz w:val="28"/>
          <w:szCs w:val="28"/>
        </w:rPr>
        <w:sectPr w:rsidR="00427A41" w:rsidRPr="00306A49" w:rsidSect="00306A49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427A41" w:rsidRPr="00306A49" w:rsidRDefault="00427A41" w:rsidP="00306A49">
      <w:pPr>
        <w:pStyle w:val="ConsPlusNormal"/>
        <w:ind w:firstLine="0"/>
        <w:rPr>
          <w:b/>
          <w:sz w:val="24"/>
          <w:szCs w:val="24"/>
        </w:rPr>
      </w:pPr>
      <w:r w:rsidRPr="00306A49">
        <w:rPr>
          <w:b/>
          <w:sz w:val="24"/>
          <w:szCs w:val="24"/>
        </w:rPr>
        <w:t>Характеристика проблем, решаемых посредством мероприятий</w:t>
      </w:r>
    </w:p>
    <w:p w:rsidR="00427A41" w:rsidRPr="00306A49" w:rsidRDefault="00427A41" w:rsidP="00306A49">
      <w:pPr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Одним из приоритетов отрасли коммунального хозяйства является предоставл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ние</w:t>
      </w:r>
      <w:r>
        <w:rPr>
          <w:rFonts w:ascii="Arial" w:hAnsi="Arial" w:cs="Arial"/>
          <w:sz w:val="24"/>
          <w:szCs w:val="24"/>
        </w:rPr>
        <w:t xml:space="preserve"> </w:t>
      </w:r>
      <w:r w:rsidRPr="00306A49">
        <w:rPr>
          <w:rFonts w:ascii="Arial" w:hAnsi="Arial" w:cs="Arial"/>
          <w:sz w:val="24"/>
          <w:szCs w:val="24"/>
        </w:rPr>
        <w:t>качественных жилищно-коммунальных услуг потребителями в целях формирования для них комфортных условий проживания при сохранении баланса интересов различных уч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>стников сферы коммунального хозяйства.</w:t>
      </w:r>
    </w:p>
    <w:p w:rsidR="00427A41" w:rsidRPr="00306A49" w:rsidRDefault="00427A41" w:rsidP="00306A49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Коммунальное хозяйство является одной из базовых и социально значимых отра</w:t>
      </w:r>
      <w:r w:rsidRPr="00306A49">
        <w:rPr>
          <w:rFonts w:ascii="Arial" w:hAnsi="Arial" w:cs="Arial"/>
          <w:sz w:val="24"/>
          <w:szCs w:val="24"/>
        </w:rPr>
        <w:t>с</w:t>
      </w:r>
      <w:r w:rsidRPr="00306A49">
        <w:rPr>
          <w:rFonts w:ascii="Arial" w:hAnsi="Arial" w:cs="Arial"/>
          <w:sz w:val="24"/>
          <w:szCs w:val="24"/>
        </w:rPr>
        <w:t>лей экономики государства в целом, обеспечивающей население жизненно важными у</w:t>
      </w:r>
      <w:r w:rsidRPr="00306A49">
        <w:rPr>
          <w:rFonts w:ascii="Arial" w:hAnsi="Arial" w:cs="Arial"/>
          <w:sz w:val="24"/>
          <w:szCs w:val="24"/>
        </w:rPr>
        <w:t>с</w:t>
      </w:r>
      <w:r w:rsidRPr="00306A49">
        <w:rPr>
          <w:rFonts w:ascii="Arial" w:hAnsi="Arial" w:cs="Arial"/>
          <w:sz w:val="24"/>
          <w:szCs w:val="24"/>
        </w:rPr>
        <w:t>лугами. Оказание услуг тепло-водоснабжения и водоотведения осуществляется посре</w:t>
      </w:r>
      <w:r w:rsidRPr="00306A49">
        <w:rPr>
          <w:rFonts w:ascii="Arial" w:hAnsi="Arial" w:cs="Arial"/>
          <w:sz w:val="24"/>
          <w:szCs w:val="24"/>
        </w:rPr>
        <w:t>д</w:t>
      </w:r>
      <w:r w:rsidRPr="00306A49">
        <w:rPr>
          <w:rFonts w:ascii="Arial" w:hAnsi="Arial" w:cs="Arial"/>
          <w:sz w:val="24"/>
          <w:szCs w:val="24"/>
        </w:rPr>
        <w:t>ством эксплуатации системы коммунального хозяйства городского округа, представля</w:t>
      </w:r>
      <w:r w:rsidRPr="00306A49">
        <w:rPr>
          <w:rFonts w:ascii="Arial" w:hAnsi="Arial" w:cs="Arial"/>
          <w:sz w:val="24"/>
          <w:szCs w:val="24"/>
        </w:rPr>
        <w:t>ю</w:t>
      </w:r>
      <w:r w:rsidRPr="00306A49">
        <w:rPr>
          <w:rFonts w:ascii="Arial" w:hAnsi="Arial" w:cs="Arial"/>
          <w:sz w:val="24"/>
          <w:szCs w:val="24"/>
        </w:rPr>
        <w:t>щий собой сложный комплекс технически взаимосвязанных объектов водоснабжения, в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доотведения и теплоснабжения.</w:t>
      </w:r>
    </w:p>
    <w:p w:rsidR="00427A41" w:rsidRPr="00306A49" w:rsidRDefault="00427A41" w:rsidP="00306A49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           Целью подпрограммы является обеспечение предоставления жилищно-коммунальных услуг населению нормативного качества.</w:t>
      </w:r>
    </w:p>
    <w:p w:rsidR="00427A41" w:rsidRPr="00306A49" w:rsidRDefault="00427A41" w:rsidP="00306A49">
      <w:pPr>
        <w:ind w:right="-1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         Задачами данной подпрограммы являются: </w:t>
      </w:r>
    </w:p>
    <w:p w:rsidR="00427A41" w:rsidRPr="00306A49" w:rsidRDefault="00427A41" w:rsidP="00306A49">
      <w:pPr>
        <w:pStyle w:val="ConsPlusCell"/>
        <w:snapToGrid w:val="0"/>
        <w:ind w:firstLine="720"/>
        <w:rPr>
          <w:rFonts w:ascii="Arial" w:hAnsi="Arial" w:cs="Arial"/>
        </w:rPr>
      </w:pPr>
      <w:r w:rsidRPr="00306A49">
        <w:rPr>
          <w:rFonts w:ascii="Arial" w:hAnsi="Arial" w:cs="Arial"/>
        </w:rPr>
        <w:t>-  Обеспечение надежности функционирования систем коммунальной инфраструктуры, в том числе увеличение доли сточных вод, очищенных до нормативных значений в общем объеме сточных вод, пропущенных через очистные сооружения</w:t>
      </w:r>
    </w:p>
    <w:p w:rsidR="00427A41" w:rsidRPr="00306A49" w:rsidRDefault="00427A41" w:rsidP="00306A49">
      <w:pPr>
        <w:pStyle w:val="ConsPlusCell"/>
        <w:snapToGrid w:val="0"/>
        <w:ind w:firstLine="720"/>
        <w:rPr>
          <w:rFonts w:ascii="Arial" w:hAnsi="Arial" w:cs="Arial"/>
        </w:rPr>
      </w:pPr>
      <w:r w:rsidRPr="00306A49">
        <w:rPr>
          <w:rFonts w:ascii="Arial" w:hAnsi="Arial" w:cs="Arial"/>
        </w:rPr>
        <w:t xml:space="preserve"> - Совершенствование системы управления жилищно-коммунального хозяйства.</w:t>
      </w:r>
    </w:p>
    <w:p w:rsidR="00427A41" w:rsidRPr="00306A49" w:rsidRDefault="00427A41" w:rsidP="00306A49">
      <w:pPr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          Планируемые результаты от реализации муниципальной программы -  это улучш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ние качества предоставляемых коммунальных услуг, снижение аварийности на объектах тепло-водоснабжения и водоотведения, повышение энергоэффективности и надежности функционирования объектов коммунальной инфраструктуры.</w:t>
      </w:r>
    </w:p>
    <w:p w:rsidR="00427A41" w:rsidRPr="00306A49" w:rsidRDefault="00427A41" w:rsidP="00306A49">
      <w:pPr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Система теплоснабжения городского округа Клин -  это 57 котельные, 24 ЦТП   и 225,8 км тепловых сетей.45 % тепловой энергии, необходимой для городских потребителей выр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>батывается на ТЭЦ ООО "Энергоцентр". Жилые массивы - п.Майданово, Привокзальный, 2, 3, Центральный микрорайоны города имеют большую удаленность от источника тепл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 xml:space="preserve">энергии (ТЭЦ ООО "Энергоцентр") и поэтому имеются большие потери теплоэнергии в сетях. Производство теплоэнергии на ТЭЦ ведется на оборудовании с истекшем сроком службы.    </w:t>
      </w:r>
    </w:p>
    <w:p w:rsidR="00427A41" w:rsidRPr="00306A49" w:rsidRDefault="00427A41" w:rsidP="00306A49">
      <w:pPr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          В плане децентрализации производства тепловой энергии построены и запущены в работу 8 новых котельных, расположенных на ул.Победы (новая ЦРБ), ул.Слободская, Напруговская дорога, ул.Горького, ул.Московская, ул.Чернышевского, Пролетарский пр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 xml:space="preserve">езд, ул.Ленина.     </w:t>
      </w:r>
    </w:p>
    <w:p w:rsidR="00427A41" w:rsidRPr="00306A49" w:rsidRDefault="00427A41" w:rsidP="00306A49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   Всех этих мероприятий недостаточно для улучшения качества предоставляемых коммунальных услуг, так как вследствие износа объектов коммунальной инфраструктуры суммарные потери в тепловых сетях через изоляцию и с утечками теплоносителя из-за коррозии труб достигают 23,5  процента произведенной тепловой энергии, что эквив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>лентно сжиганию  20,947 тонн условного топлива в год (214,643 тыс. Гкал/год),  а бол</w:t>
      </w:r>
      <w:r w:rsidRPr="00306A49">
        <w:rPr>
          <w:rFonts w:ascii="Arial" w:hAnsi="Arial" w:cs="Arial"/>
          <w:sz w:val="24"/>
          <w:szCs w:val="24"/>
        </w:rPr>
        <w:t>ь</w:t>
      </w:r>
      <w:r w:rsidRPr="00306A49">
        <w:rPr>
          <w:rFonts w:ascii="Arial" w:hAnsi="Arial" w:cs="Arial"/>
          <w:sz w:val="24"/>
          <w:szCs w:val="24"/>
        </w:rPr>
        <w:t>шинство котельных в сельских населенных пунктах Клинского муниципального района требуют модернизации и замены оборудования.</w:t>
      </w:r>
    </w:p>
    <w:p w:rsidR="00427A41" w:rsidRPr="00306A49" w:rsidRDefault="00427A41" w:rsidP="00306A49">
      <w:pPr>
        <w:ind w:right="-107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Так, высокий уровень износа объектов коммунального хозяйства влечет за собой рост числа технологических нарушений, в том числе во время прохождения осенне-зимнего п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риода. Изношенное состояние объектов коммунальной инфраструктуры негативно влияет на результаты финансово-хозяйственной деятельности организаций ЖКХ, которые все чаще вынуждены использовать достаточно ограниченные финансовые ресурсы не на пл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>ново-предупредительный ремонт сетей и оборудования системы тепло-, водоснабжения и водоотведения, а на аварийно-восстановительные работы.</w:t>
      </w:r>
    </w:p>
    <w:p w:rsidR="00427A41" w:rsidRPr="00306A49" w:rsidRDefault="00427A41" w:rsidP="00306A49">
      <w:pPr>
        <w:ind w:right="-107"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Дальнейшая модернизация объектов коммунальной инфраструктуры городского о</w:t>
      </w:r>
      <w:r w:rsidRPr="00306A49">
        <w:rPr>
          <w:rFonts w:ascii="Arial" w:hAnsi="Arial" w:cs="Arial"/>
          <w:sz w:val="24"/>
          <w:szCs w:val="24"/>
        </w:rPr>
        <w:t>к</w:t>
      </w:r>
      <w:r w:rsidRPr="00306A49">
        <w:rPr>
          <w:rFonts w:ascii="Arial" w:hAnsi="Arial" w:cs="Arial"/>
          <w:sz w:val="24"/>
          <w:szCs w:val="24"/>
        </w:rPr>
        <w:t>руга Клин позволит обеспечить более комфортные условия проживания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306A49">
        <w:rPr>
          <w:rFonts w:ascii="Arial" w:hAnsi="Arial" w:cs="Arial"/>
          <w:sz w:val="24"/>
          <w:szCs w:val="24"/>
        </w:rPr>
        <w:t>жителей городск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го округа Клин путем качества предоставления жилищно-коммунальных услуг, снизить риски аварийности на сетях и объектов коммунального комплекса в целях безаварийного прохождения осенне-зимнего периода, повысить платежную дисциплину за оказанные ж</w:t>
      </w:r>
      <w:r w:rsidRPr="00306A49">
        <w:rPr>
          <w:rFonts w:ascii="Arial" w:hAnsi="Arial" w:cs="Arial"/>
          <w:sz w:val="24"/>
          <w:szCs w:val="24"/>
        </w:rPr>
        <w:t>и</w:t>
      </w:r>
      <w:r w:rsidRPr="00306A49">
        <w:rPr>
          <w:rFonts w:ascii="Arial" w:hAnsi="Arial" w:cs="Arial"/>
          <w:sz w:val="24"/>
          <w:szCs w:val="24"/>
        </w:rPr>
        <w:t>лищно-коммунальные услуги и, тем самым, снизить задолженность за потребленные то</w:t>
      </w:r>
      <w:r w:rsidRPr="00306A49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ливно-энергетические ресурсов</w:t>
      </w:r>
      <w:r w:rsidRPr="00306A49">
        <w:rPr>
          <w:rFonts w:ascii="Arial" w:hAnsi="Arial" w:cs="Arial"/>
          <w:sz w:val="24"/>
          <w:szCs w:val="24"/>
        </w:rPr>
        <w:t xml:space="preserve"> перед поставщиками ресурсов.</w:t>
      </w:r>
    </w:p>
    <w:p w:rsidR="00427A41" w:rsidRPr="00306A49" w:rsidRDefault="00427A41" w:rsidP="00306A49">
      <w:pPr>
        <w:ind w:right="-107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Решение указанных проблем осуществляется путем реализации основных мероприятий подпрограммы:</w:t>
      </w:r>
    </w:p>
    <w:p w:rsidR="00427A41" w:rsidRPr="00306A49" w:rsidRDefault="00427A41" w:rsidP="00306A4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Основное мероприятие 1- строительство, реконструкция, капитальный ремонт, пр</w:t>
      </w:r>
      <w:r w:rsidRPr="00306A49">
        <w:rPr>
          <w:rFonts w:ascii="Arial" w:hAnsi="Arial" w:cs="Arial"/>
          <w:sz w:val="24"/>
          <w:szCs w:val="24"/>
        </w:rPr>
        <w:t>и</w:t>
      </w:r>
      <w:r w:rsidRPr="00306A49">
        <w:rPr>
          <w:rFonts w:ascii="Arial" w:hAnsi="Arial" w:cs="Arial"/>
          <w:sz w:val="24"/>
          <w:szCs w:val="24"/>
        </w:rPr>
        <w:t>обретение, монтаж и ввод в эксплуатацию объектов коммунальной инфраструктуры. В рамках данного мероприятия предусмотрена перекладка коммунальных сетей, стро</w:t>
      </w:r>
      <w:r w:rsidRPr="00306A49">
        <w:rPr>
          <w:rFonts w:ascii="Arial" w:hAnsi="Arial" w:cs="Arial"/>
          <w:sz w:val="24"/>
          <w:szCs w:val="24"/>
        </w:rPr>
        <w:t>и</w:t>
      </w:r>
      <w:r w:rsidRPr="00306A49">
        <w:rPr>
          <w:rFonts w:ascii="Arial" w:hAnsi="Arial" w:cs="Arial"/>
          <w:sz w:val="24"/>
          <w:szCs w:val="24"/>
        </w:rPr>
        <w:t>тельство (реконструкция, капитальный ремонт приобретение, монтаж и ввод в эксплуат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>цию) объектов очистки сточных вод.</w:t>
      </w:r>
    </w:p>
    <w:p w:rsidR="00427A41" w:rsidRPr="00306A49" w:rsidRDefault="00427A41" w:rsidP="00306A4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Основное мероприятие 2 - совершенствование системы управления жилищно-коммунального хозяйства направлено на проведение мероприятие по обязательной а</w:t>
      </w:r>
      <w:r w:rsidRPr="00306A49">
        <w:rPr>
          <w:rFonts w:ascii="Arial" w:hAnsi="Arial" w:cs="Arial"/>
          <w:sz w:val="24"/>
          <w:szCs w:val="24"/>
        </w:rPr>
        <w:t>к</w:t>
      </w:r>
      <w:r w:rsidRPr="00306A49">
        <w:rPr>
          <w:rFonts w:ascii="Arial" w:hAnsi="Arial" w:cs="Arial"/>
          <w:sz w:val="24"/>
          <w:szCs w:val="24"/>
        </w:rPr>
        <w:t>туализации схем водоснабжения, водоотведения и теплоснабжения, проведение мер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приятий по обеспечению муниципальных гарантий исполнения договоров уступки права требования с ООО «Газпром межрегионгаз Москва» и ГУП МО «Мособлгаз» в целях сн</w:t>
      </w:r>
      <w:r w:rsidRPr="00306A49">
        <w:rPr>
          <w:rFonts w:ascii="Arial" w:hAnsi="Arial" w:cs="Arial"/>
          <w:sz w:val="24"/>
          <w:szCs w:val="24"/>
        </w:rPr>
        <w:t>и</w:t>
      </w:r>
      <w:r w:rsidRPr="00306A49">
        <w:rPr>
          <w:rFonts w:ascii="Arial" w:hAnsi="Arial" w:cs="Arial"/>
          <w:sz w:val="24"/>
          <w:szCs w:val="24"/>
        </w:rPr>
        <w:t>жения задолженности за топливно-энергетические ресурсы.</w:t>
      </w:r>
    </w:p>
    <w:p w:rsidR="00427A41" w:rsidRPr="00306A49" w:rsidRDefault="00427A41" w:rsidP="00306A49">
      <w:pPr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ind w:right="-107"/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 и преобразования коммунального хозяйства, реализуемые в рамках подпрограммы</w:t>
      </w:r>
    </w:p>
    <w:p w:rsidR="00427A41" w:rsidRPr="00306A49" w:rsidRDefault="00427A41" w:rsidP="00306A49">
      <w:pPr>
        <w:ind w:right="-107"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Основными целями государственной политики в сфере жилищно-коммунального х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зяйства в соответствии с Указом Президента Российской Федерации от 07.05.2012 №600 «О мерах по обеспечению граждан Российской Федерации доступным и комфортным жильем и повышению качества жилищно-коммунальных услуг» являются повышение кач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ства жизни населения путем повышения качества и надежности жилищно-коммунальных услуг, а также обеспечение их доступности для населения.</w:t>
      </w:r>
    </w:p>
    <w:p w:rsidR="00427A41" w:rsidRPr="00306A49" w:rsidRDefault="00427A41" w:rsidP="00306A49">
      <w:pPr>
        <w:ind w:right="-107"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Стратегией развития жилищно-коммунального хозяйства Российской Ф</w:t>
      </w:r>
      <w:r>
        <w:rPr>
          <w:rFonts w:ascii="Arial" w:hAnsi="Arial" w:cs="Arial"/>
          <w:sz w:val="24"/>
          <w:szCs w:val="24"/>
        </w:rPr>
        <w:t>едерации на период до 2020 года</w:t>
      </w:r>
      <w:r w:rsidRPr="00306A49">
        <w:rPr>
          <w:rFonts w:ascii="Arial" w:hAnsi="Arial" w:cs="Arial"/>
          <w:sz w:val="24"/>
          <w:szCs w:val="24"/>
        </w:rPr>
        <w:t>, утвержденной распоряжением Правительства Российской Федер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>ции от 26.01.2016 №80-р, определены следующие приоритеты государственной политики в жилищно-коммунальной сфере:</w:t>
      </w:r>
    </w:p>
    <w:p w:rsidR="00427A41" w:rsidRPr="00306A49" w:rsidRDefault="00427A41" w:rsidP="00306A49">
      <w:pPr>
        <w:ind w:right="-107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Повышение комфортности проживания;</w:t>
      </w:r>
    </w:p>
    <w:p w:rsidR="00427A41" w:rsidRPr="00306A49" w:rsidRDefault="00427A41" w:rsidP="00306A49">
      <w:pPr>
        <w:ind w:right="-107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Модернизация и повышение энергетической эффективности объектов жилищно-коммунального хозяйства;</w:t>
      </w:r>
    </w:p>
    <w:p w:rsidR="00427A41" w:rsidRPr="00306A49" w:rsidRDefault="00427A41" w:rsidP="00306A49">
      <w:pPr>
        <w:ind w:right="-107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Переход на энергоэффективные технологии при модернизации и капитальном ремонте основных фондов коммунальной инфраструктуры.</w:t>
      </w:r>
    </w:p>
    <w:p w:rsidR="00427A41" w:rsidRPr="00306A49" w:rsidRDefault="00427A41" w:rsidP="00306A49">
      <w:pPr>
        <w:ind w:right="-107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Для достижения стратегической цели необходима реализация мероприятий по следующим концептуальным направлениям модернизации коммунального комплекса: </w:t>
      </w:r>
    </w:p>
    <w:p w:rsidR="00427A41" w:rsidRPr="00306A49" w:rsidRDefault="00427A41" w:rsidP="00306A49">
      <w:pPr>
        <w:ind w:right="-107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Повышение качества управления, включая оптимизацию разграничений полномочий и о</w:t>
      </w:r>
      <w:r w:rsidRPr="00306A49">
        <w:rPr>
          <w:rFonts w:ascii="Arial" w:hAnsi="Arial" w:cs="Arial"/>
          <w:sz w:val="24"/>
          <w:szCs w:val="24"/>
        </w:rPr>
        <w:t>т</w:t>
      </w:r>
      <w:r w:rsidRPr="00306A49">
        <w:rPr>
          <w:rFonts w:ascii="Arial" w:hAnsi="Arial" w:cs="Arial"/>
          <w:sz w:val="24"/>
          <w:szCs w:val="24"/>
        </w:rPr>
        <w:t>ветственности, привлечения частных инвесторов, повышение эффективности управления инфраструктурой, стимулирование энергосбережения, модернизация и техническое пер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вооружение при проведении капитального ремонта.</w:t>
      </w:r>
    </w:p>
    <w:p w:rsidR="00427A41" w:rsidRPr="00306A49" w:rsidRDefault="00427A41" w:rsidP="00306A49">
      <w:pPr>
        <w:ind w:right="-107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В целях модернизации повышения энергетической эффективности объектов коммунал</w:t>
      </w:r>
      <w:r w:rsidRPr="00306A49">
        <w:rPr>
          <w:rFonts w:ascii="Arial" w:hAnsi="Arial" w:cs="Arial"/>
          <w:sz w:val="24"/>
          <w:szCs w:val="24"/>
        </w:rPr>
        <w:t>ь</w:t>
      </w:r>
      <w:r w:rsidRPr="00306A49">
        <w:rPr>
          <w:rFonts w:ascii="Arial" w:hAnsi="Arial" w:cs="Arial"/>
          <w:sz w:val="24"/>
          <w:szCs w:val="24"/>
        </w:rPr>
        <w:t>ной инфраструктуры необходимо решение следующих задач:</w:t>
      </w:r>
    </w:p>
    <w:p w:rsidR="00427A41" w:rsidRPr="00306A49" w:rsidRDefault="00427A41" w:rsidP="00306A49">
      <w:pPr>
        <w:ind w:right="-107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- обеспечение благоприятных условий для привлечения частных инвесторов;</w:t>
      </w:r>
    </w:p>
    <w:p w:rsidR="00427A41" w:rsidRPr="00306A49" w:rsidRDefault="00427A41" w:rsidP="00306A49">
      <w:pPr>
        <w:ind w:right="-107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- снижение аварийности на сетях;</w:t>
      </w:r>
    </w:p>
    <w:p w:rsidR="00427A41" w:rsidRPr="00306A49" w:rsidRDefault="00427A41" w:rsidP="00306A49">
      <w:pPr>
        <w:ind w:right="-107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- внедрение новых энергоэффективных технологий при модернизации объектов инжене</w:t>
      </w:r>
      <w:r w:rsidRPr="00306A49">
        <w:rPr>
          <w:rFonts w:ascii="Arial" w:hAnsi="Arial" w:cs="Arial"/>
          <w:sz w:val="24"/>
          <w:szCs w:val="24"/>
        </w:rPr>
        <w:t>р</w:t>
      </w:r>
      <w:r w:rsidRPr="00306A49">
        <w:rPr>
          <w:rFonts w:ascii="Arial" w:hAnsi="Arial" w:cs="Arial"/>
          <w:sz w:val="24"/>
          <w:szCs w:val="24"/>
        </w:rPr>
        <w:t>ной и коммунальной сферы.</w:t>
      </w:r>
    </w:p>
    <w:p w:rsidR="00427A41" w:rsidRPr="00306A49" w:rsidRDefault="00427A41" w:rsidP="00306A49">
      <w:pPr>
        <w:ind w:right="-107"/>
        <w:jc w:val="both"/>
        <w:rPr>
          <w:rFonts w:ascii="Arial" w:hAnsi="Arial" w:cs="Arial"/>
          <w:sz w:val="24"/>
          <w:szCs w:val="24"/>
        </w:rPr>
        <w:sectPr w:rsidR="00427A41" w:rsidRPr="00306A49" w:rsidSect="00306A49">
          <w:pgSz w:w="11907" w:h="16840"/>
          <w:pgMar w:top="1134" w:right="567" w:bottom="1134" w:left="1134" w:header="720" w:footer="720" w:gutter="0"/>
          <w:cols w:space="720"/>
        </w:sectPr>
      </w:pPr>
    </w:p>
    <w:p w:rsidR="00427A41" w:rsidRPr="00306A49" w:rsidRDefault="00427A41" w:rsidP="00306A49">
      <w:pPr>
        <w:ind w:right="-107"/>
        <w:jc w:val="both"/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Перечень мероприятий подпрограммы 2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 xml:space="preserve">«Создание условий для обеспечения качественными жилищно-коммунальными услугами» муниципальной программы                           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«Развитие инженерной инфраструктуры 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6A49">
        <w:rPr>
          <w:rFonts w:ascii="Arial" w:hAnsi="Arial" w:cs="Arial"/>
          <w:b/>
          <w:sz w:val="24"/>
          <w:szCs w:val="24"/>
        </w:rPr>
        <w:t>энергоэффективности»» на 2018-2022 годы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269"/>
        <w:gridCol w:w="1276"/>
        <w:gridCol w:w="992"/>
        <w:gridCol w:w="1016"/>
        <w:gridCol w:w="1133"/>
        <w:gridCol w:w="993"/>
        <w:gridCol w:w="993"/>
        <w:gridCol w:w="993"/>
        <w:gridCol w:w="1134"/>
        <w:gridCol w:w="1134"/>
        <w:gridCol w:w="1276"/>
        <w:gridCol w:w="1276"/>
      </w:tblGrid>
      <w:tr w:rsidR="00427A41" w:rsidRPr="00306A49" w:rsidTr="005D735E">
        <w:trPr>
          <w:trHeight w:val="485"/>
        </w:trPr>
        <w:tc>
          <w:tcPr>
            <w:tcW w:w="567" w:type="dxa"/>
            <w:vMerge w:val="restart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N п/п</w:t>
            </w:r>
          </w:p>
        </w:tc>
        <w:tc>
          <w:tcPr>
            <w:tcW w:w="2269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Мероприятия по ре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а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лизации подпрогра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м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мы</w:t>
            </w:r>
          </w:p>
        </w:tc>
        <w:tc>
          <w:tcPr>
            <w:tcW w:w="1276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Источники финанс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и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рования</w:t>
            </w:r>
          </w:p>
        </w:tc>
        <w:tc>
          <w:tcPr>
            <w:tcW w:w="992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Срок испо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л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нения мер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пр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и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ятия</w:t>
            </w:r>
          </w:p>
        </w:tc>
        <w:tc>
          <w:tcPr>
            <w:tcW w:w="1016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Объем фина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н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сиров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а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ния м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е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р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пр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и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ятия в тек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у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щем фина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н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совом году (тыс. руб.)*</w:t>
            </w:r>
          </w:p>
        </w:tc>
        <w:tc>
          <w:tcPr>
            <w:tcW w:w="1133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Всего</w:t>
            </w:r>
          </w:p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(тыс. руб.)</w:t>
            </w:r>
          </w:p>
        </w:tc>
        <w:tc>
          <w:tcPr>
            <w:tcW w:w="5247" w:type="dxa"/>
            <w:gridSpan w:val="5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Ответс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т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венный за выполн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е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ние мер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приятия</w:t>
            </w:r>
          </w:p>
        </w:tc>
        <w:tc>
          <w:tcPr>
            <w:tcW w:w="1276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Результ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а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ты в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ы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полнения меропри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я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тий по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д</w:t>
            </w:r>
            <w:r w:rsidRPr="0053045B">
              <w:rPr>
                <w:rFonts w:ascii="Arial" w:hAnsi="Arial" w:cs="Arial"/>
                <w:b/>
                <w:i/>
                <w:sz w:val="18"/>
                <w:szCs w:val="18"/>
              </w:rPr>
              <w:t>программы</w:t>
            </w:r>
          </w:p>
        </w:tc>
      </w:tr>
      <w:tr w:rsidR="00427A41" w:rsidRPr="00306A49" w:rsidTr="005D735E">
        <w:trPr>
          <w:trHeight w:val="741"/>
        </w:trPr>
        <w:tc>
          <w:tcPr>
            <w:tcW w:w="567" w:type="dxa"/>
            <w:vMerge/>
            <w:vAlign w:val="center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269" w:type="dxa"/>
            <w:vMerge/>
            <w:vAlign w:val="center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016" w:type="dxa"/>
            <w:vMerge/>
            <w:vAlign w:val="center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3045B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993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3045B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993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3045B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2019г.</w:t>
            </w:r>
          </w:p>
        </w:tc>
        <w:tc>
          <w:tcPr>
            <w:tcW w:w="1134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3045B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2020г.</w:t>
            </w:r>
          </w:p>
        </w:tc>
        <w:tc>
          <w:tcPr>
            <w:tcW w:w="1134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3045B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2021г.</w:t>
            </w:r>
          </w:p>
        </w:tc>
        <w:tc>
          <w:tcPr>
            <w:tcW w:w="1276" w:type="dxa"/>
            <w:vMerge/>
            <w:vAlign w:val="center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1126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1.</w:t>
            </w:r>
          </w:p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045B">
              <w:rPr>
                <w:rFonts w:ascii="Arial" w:hAnsi="Arial" w:cs="Arial"/>
                <w:b/>
                <w:sz w:val="18"/>
                <w:szCs w:val="18"/>
              </w:rPr>
              <w:t>Основное меропри</w:t>
            </w:r>
            <w:r w:rsidRPr="0053045B">
              <w:rPr>
                <w:rFonts w:ascii="Arial" w:hAnsi="Arial" w:cs="Arial"/>
                <w:b/>
                <w:sz w:val="18"/>
                <w:szCs w:val="18"/>
              </w:rPr>
              <w:t>я</w:t>
            </w:r>
            <w:r w:rsidRPr="0053045B">
              <w:rPr>
                <w:rFonts w:ascii="Arial" w:hAnsi="Arial" w:cs="Arial"/>
                <w:b/>
                <w:sz w:val="18"/>
                <w:szCs w:val="18"/>
              </w:rPr>
              <w:t>тие 1.</w:t>
            </w:r>
          </w:p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Строительство, реко</w:t>
            </w:r>
            <w:r w:rsidRPr="0053045B">
              <w:rPr>
                <w:rFonts w:ascii="Arial" w:hAnsi="Arial" w:cs="Arial"/>
                <w:sz w:val="18"/>
                <w:szCs w:val="18"/>
              </w:rPr>
              <w:t>н</w:t>
            </w:r>
            <w:r w:rsidRPr="0053045B">
              <w:rPr>
                <w:rFonts w:ascii="Arial" w:hAnsi="Arial" w:cs="Arial"/>
                <w:sz w:val="18"/>
                <w:szCs w:val="18"/>
              </w:rPr>
              <w:t>струкция, капитальный ремонт, приобретение, монтаж и ввод в эк</w:t>
            </w:r>
            <w:r w:rsidRPr="0053045B">
              <w:rPr>
                <w:rFonts w:ascii="Arial" w:hAnsi="Arial" w:cs="Arial"/>
                <w:sz w:val="18"/>
                <w:szCs w:val="18"/>
              </w:rPr>
              <w:t>с</w:t>
            </w:r>
            <w:r w:rsidRPr="0053045B">
              <w:rPr>
                <w:rFonts w:ascii="Arial" w:hAnsi="Arial" w:cs="Arial"/>
                <w:sz w:val="18"/>
                <w:szCs w:val="18"/>
              </w:rPr>
              <w:t>плуатацию объектов коммунальной инфр</w:t>
            </w:r>
            <w:r w:rsidRPr="0053045B">
              <w:rPr>
                <w:rFonts w:ascii="Arial" w:hAnsi="Arial" w:cs="Arial"/>
                <w:sz w:val="18"/>
                <w:szCs w:val="18"/>
              </w:rPr>
              <w:t>а</w:t>
            </w:r>
            <w:r w:rsidRPr="0053045B">
              <w:rPr>
                <w:rFonts w:ascii="Arial" w:hAnsi="Arial" w:cs="Arial"/>
                <w:sz w:val="18"/>
                <w:szCs w:val="18"/>
              </w:rPr>
              <w:t>структуры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2018-2022гг</w:t>
            </w: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32990,8</w:t>
            </w: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17200,0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6100,0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6100,0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Админис</w:t>
            </w:r>
            <w:r w:rsidRPr="0053045B">
              <w:rPr>
                <w:rFonts w:ascii="Arial" w:hAnsi="Arial" w:cs="Arial"/>
                <w:sz w:val="18"/>
                <w:szCs w:val="18"/>
              </w:rPr>
              <w:t>т</w:t>
            </w:r>
            <w:r w:rsidRPr="0053045B">
              <w:rPr>
                <w:rFonts w:ascii="Arial" w:hAnsi="Arial" w:cs="Arial"/>
                <w:sz w:val="18"/>
                <w:szCs w:val="18"/>
              </w:rPr>
              <w:t>рация Кли</w:t>
            </w:r>
            <w:r w:rsidRPr="0053045B">
              <w:rPr>
                <w:rFonts w:ascii="Arial" w:hAnsi="Arial" w:cs="Arial"/>
                <w:sz w:val="18"/>
                <w:szCs w:val="18"/>
              </w:rPr>
              <w:t>н</w:t>
            </w:r>
            <w:r w:rsidRPr="0053045B">
              <w:rPr>
                <w:rFonts w:ascii="Arial" w:hAnsi="Arial" w:cs="Arial"/>
                <w:sz w:val="18"/>
                <w:szCs w:val="18"/>
              </w:rPr>
              <w:t>ского мун</w:t>
            </w:r>
            <w:r w:rsidRPr="0053045B">
              <w:rPr>
                <w:rFonts w:ascii="Arial" w:hAnsi="Arial" w:cs="Arial"/>
                <w:sz w:val="18"/>
                <w:szCs w:val="18"/>
              </w:rPr>
              <w:t>и</w:t>
            </w:r>
            <w:r w:rsidRPr="0053045B">
              <w:rPr>
                <w:rFonts w:ascii="Arial" w:hAnsi="Arial" w:cs="Arial"/>
                <w:sz w:val="18"/>
                <w:szCs w:val="18"/>
              </w:rPr>
              <w:t>ципального района</w:t>
            </w: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Снижение износа об</w:t>
            </w:r>
            <w:r w:rsidRPr="0053045B">
              <w:rPr>
                <w:rFonts w:ascii="Arial" w:hAnsi="Arial" w:cs="Arial"/>
                <w:sz w:val="18"/>
                <w:szCs w:val="18"/>
              </w:rPr>
              <w:t>ъ</w:t>
            </w:r>
            <w:r w:rsidRPr="0053045B">
              <w:rPr>
                <w:rFonts w:ascii="Arial" w:hAnsi="Arial" w:cs="Arial"/>
                <w:sz w:val="18"/>
                <w:szCs w:val="18"/>
              </w:rPr>
              <w:t>ектов ко</w:t>
            </w:r>
            <w:r w:rsidRPr="0053045B">
              <w:rPr>
                <w:rFonts w:ascii="Arial" w:hAnsi="Arial" w:cs="Arial"/>
                <w:sz w:val="18"/>
                <w:szCs w:val="18"/>
              </w:rPr>
              <w:t>м</w:t>
            </w:r>
            <w:r w:rsidRPr="0053045B">
              <w:rPr>
                <w:rFonts w:ascii="Arial" w:hAnsi="Arial" w:cs="Arial"/>
                <w:sz w:val="18"/>
                <w:szCs w:val="18"/>
              </w:rPr>
              <w:t>мунальной инфр</w:t>
            </w:r>
            <w:r w:rsidRPr="0053045B">
              <w:rPr>
                <w:rFonts w:ascii="Arial" w:hAnsi="Arial" w:cs="Arial"/>
                <w:sz w:val="18"/>
                <w:szCs w:val="18"/>
              </w:rPr>
              <w:t>а</w:t>
            </w:r>
            <w:r w:rsidRPr="0053045B">
              <w:rPr>
                <w:rFonts w:ascii="Arial" w:hAnsi="Arial" w:cs="Arial"/>
                <w:sz w:val="18"/>
                <w:szCs w:val="18"/>
              </w:rPr>
              <w:t>структуры</w:t>
            </w: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Средства бюджета Клинского муниц</w:t>
            </w:r>
            <w:r w:rsidRPr="0053045B">
              <w:rPr>
                <w:rFonts w:ascii="Arial" w:hAnsi="Arial" w:cs="Arial"/>
                <w:sz w:val="18"/>
                <w:szCs w:val="18"/>
              </w:rPr>
              <w:t>и</w:t>
            </w:r>
            <w:r w:rsidRPr="0053045B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6540,9</w:t>
            </w: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17200,0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6100,0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6100,0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Перекладка водопр</w:t>
            </w:r>
            <w:r w:rsidRPr="0053045B">
              <w:rPr>
                <w:rFonts w:ascii="Arial" w:hAnsi="Arial" w:cs="Arial"/>
                <w:sz w:val="18"/>
                <w:szCs w:val="18"/>
              </w:rPr>
              <w:t>о</w:t>
            </w:r>
            <w:r w:rsidRPr="0053045B">
              <w:rPr>
                <w:rFonts w:ascii="Arial" w:hAnsi="Arial" w:cs="Arial"/>
                <w:sz w:val="18"/>
                <w:szCs w:val="18"/>
              </w:rPr>
              <w:t>водных сетей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2018-2022гг</w:t>
            </w: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2000,0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Средства бюджета Клинского муниц</w:t>
            </w:r>
            <w:r w:rsidRPr="0053045B">
              <w:rPr>
                <w:rFonts w:ascii="Arial" w:hAnsi="Arial" w:cs="Arial"/>
                <w:sz w:val="18"/>
                <w:szCs w:val="18"/>
              </w:rPr>
              <w:t>и</w:t>
            </w:r>
            <w:r w:rsidRPr="0053045B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 xml:space="preserve"> 4000,0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2000,0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Ремонт и замена те</w:t>
            </w:r>
            <w:r w:rsidRPr="0053045B">
              <w:rPr>
                <w:rFonts w:ascii="Arial" w:hAnsi="Arial" w:cs="Arial"/>
                <w:sz w:val="18"/>
                <w:szCs w:val="18"/>
              </w:rPr>
              <w:t>п</w:t>
            </w:r>
            <w:r w:rsidRPr="0053045B">
              <w:rPr>
                <w:rFonts w:ascii="Arial" w:hAnsi="Arial" w:cs="Arial"/>
                <w:sz w:val="18"/>
                <w:szCs w:val="18"/>
              </w:rPr>
              <w:t>ловых сетей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2018-2022гг</w:t>
            </w: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8000,0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Средства бюджета Клинского муниц</w:t>
            </w:r>
            <w:r w:rsidRPr="0053045B">
              <w:rPr>
                <w:rFonts w:ascii="Arial" w:hAnsi="Arial" w:cs="Arial"/>
                <w:sz w:val="18"/>
                <w:szCs w:val="18"/>
              </w:rPr>
              <w:t>и</w:t>
            </w:r>
            <w:r w:rsidRPr="0053045B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8000,0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Осуществление стро</w:t>
            </w:r>
            <w:r w:rsidRPr="0053045B">
              <w:rPr>
                <w:rFonts w:ascii="Arial" w:hAnsi="Arial" w:cs="Arial"/>
                <w:sz w:val="18"/>
                <w:szCs w:val="18"/>
              </w:rPr>
              <w:t>и</w:t>
            </w:r>
            <w:r w:rsidRPr="0053045B">
              <w:rPr>
                <w:rFonts w:ascii="Arial" w:hAnsi="Arial" w:cs="Arial"/>
                <w:sz w:val="18"/>
                <w:szCs w:val="18"/>
              </w:rPr>
              <w:t>тельного контроля над объектами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2018-2022гг</w:t>
            </w: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Средства бюджета Клинского муниц</w:t>
            </w:r>
            <w:r w:rsidRPr="0053045B">
              <w:rPr>
                <w:rFonts w:ascii="Arial" w:hAnsi="Arial" w:cs="Arial"/>
                <w:sz w:val="18"/>
                <w:szCs w:val="18"/>
              </w:rPr>
              <w:t>и</w:t>
            </w:r>
            <w:r w:rsidRPr="0053045B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Строительство (реко</w:t>
            </w:r>
            <w:r w:rsidRPr="0053045B">
              <w:rPr>
                <w:rFonts w:ascii="Arial" w:hAnsi="Arial" w:cs="Arial"/>
                <w:sz w:val="18"/>
                <w:szCs w:val="18"/>
              </w:rPr>
              <w:t>н</w:t>
            </w:r>
            <w:r w:rsidRPr="0053045B">
              <w:rPr>
                <w:rFonts w:ascii="Arial" w:hAnsi="Arial" w:cs="Arial"/>
                <w:sz w:val="18"/>
                <w:szCs w:val="18"/>
              </w:rPr>
              <w:t>струкция, капитальный ремонт приобретение, монтаж и ввод в эк</w:t>
            </w:r>
            <w:r w:rsidRPr="0053045B">
              <w:rPr>
                <w:rFonts w:ascii="Arial" w:hAnsi="Arial" w:cs="Arial"/>
                <w:sz w:val="18"/>
                <w:szCs w:val="18"/>
              </w:rPr>
              <w:t>с</w:t>
            </w:r>
            <w:r w:rsidRPr="0053045B">
              <w:rPr>
                <w:rFonts w:ascii="Arial" w:hAnsi="Arial" w:cs="Arial"/>
                <w:sz w:val="18"/>
                <w:szCs w:val="18"/>
              </w:rPr>
              <w:t>плуатацию) объектов очистки сточных вод</w:t>
            </w:r>
          </w:p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2018-2022гг</w:t>
            </w: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Средства бюджета Клинского муниц</w:t>
            </w:r>
            <w:r w:rsidRPr="0053045B">
              <w:rPr>
                <w:rFonts w:ascii="Arial" w:hAnsi="Arial" w:cs="Arial"/>
                <w:sz w:val="18"/>
                <w:szCs w:val="18"/>
              </w:rPr>
              <w:t>и</w:t>
            </w:r>
            <w:r w:rsidRPr="0053045B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045B">
              <w:rPr>
                <w:rFonts w:ascii="Arial" w:hAnsi="Arial" w:cs="Arial"/>
                <w:b/>
                <w:sz w:val="18"/>
                <w:szCs w:val="18"/>
              </w:rPr>
              <w:t>Основное меропри</w:t>
            </w:r>
            <w:r w:rsidRPr="0053045B">
              <w:rPr>
                <w:rFonts w:ascii="Arial" w:hAnsi="Arial" w:cs="Arial"/>
                <w:b/>
                <w:sz w:val="18"/>
                <w:szCs w:val="18"/>
              </w:rPr>
              <w:t>я</w:t>
            </w:r>
            <w:r w:rsidRPr="0053045B">
              <w:rPr>
                <w:rFonts w:ascii="Arial" w:hAnsi="Arial" w:cs="Arial"/>
                <w:b/>
                <w:sz w:val="18"/>
                <w:szCs w:val="18"/>
              </w:rPr>
              <w:t>тие 2.</w:t>
            </w:r>
          </w:p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Совершенствование системы управления жилищно-коммунального хозя</w:t>
            </w:r>
            <w:r w:rsidRPr="0053045B">
              <w:rPr>
                <w:rFonts w:ascii="Arial" w:hAnsi="Arial" w:cs="Arial"/>
                <w:sz w:val="18"/>
                <w:szCs w:val="18"/>
              </w:rPr>
              <w:t>й</w:t>
            </w:r>
            <w:r w:rsidRPr="0053045B">
              <w:rPr>
                <w:rFonts w:ascii="Arial" w:hAnsi="Arial" w:cs="Arial"/>
                <w:sz w:val="18"/>
                <w:szCs w:val="18"/>
              </w:rPr>
              <w:t>ства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2018-2022гг</w:t>
            </w: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54870,0</w:t>
            </w: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946791,2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244420,0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209185,6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209185,6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142000,0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142000,0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Админис</w:t>
            </w:r>
            <w:r w:rsidRPr="0053045B">
              <w:rPr>
                <w:rFonts w:ascii="Arial" w:hAnsi="Arial" w:cs="Arial"/>
                <w:sz w:val="18"/>
                <w:szCs w:val="18"/>
              </w:rPr>
              <w:t>т</w:t>
            </w:r>
            <w:r w:rsidRPr="0053045B">
              <w:rPr>
                <w:rFonts w:ascii="Arial" w:hAnsi="Arial" w:cs="Arial"/>
                <w:sz w:val="18"/>
                <w:szCs w:val="18"/>
              </w:rPr>
              <w:t>рация Кли</w:t>
            </w:r>
            <w:r w:rsidRPr="0053045B">
              <w:rPr>
                <w:rFonts w:ascii="Arial" w:hAnsi="Arial" w:cs="Arial"/>
                <w:sz w:val="18"/>
                <w:szCs w:val="18"/>
              </w:rPr>
              <w:t>н</w:t>
            </w:r>
            <w:r w:rsidRPr="0053045B">
              <w:rPr>
                <w:rFonts w:ascii="Arial" w:hAnsi="Arial" w:cs="Arial"/>
                <w:sz w:val="18"/>
                <w:szCs w:val="18"/>
              </w:rPr>
              <w:t>ского мун</w:t>
            </w:r>
            <w:r w:rsidRPr="0053045B">
              <w:rPr>
                <w:rFonts w:ascii="Arial" w:hAnsi="Arial" w:cs="Arial"/>
                <w:sz w:val="18"/>
                <w:szCs w:val="18"/>
              </w:rPr>
              <w:t>и</w:t>
            </w:r>
            <w:r w:rsidRPr="0053045B">
              <w:rPr>
                <w:rFonts w:ascii="Arial" w:hAnsi="Arial" w:cs="Arial"/>
                <w:sz w:val="18"/>
                <w:szCs w:val="18"/>
              </w:rPr>
              <w:t>ципального района</w:t>
            </w: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обеспеч</w:t>
            </w:r>
            <w:r w:rsidRPr="0053045B">
              <w:rPr>
                <w:rFonts w:ascii="Arial" w:hAnsi="Arial" w:cs="Arial"/>
                <w:sz w:val="18"/>
                <w:szCs w:val="18"/>
              </w:rPr>
              <w:t>е</w:t>
            </w:r>
            <w:r w:rsidRPr="0053045B">
              <w:rPr>
                <w:rFonts w:ascii="Arial" w:hAnsi="Arial" w:cs="Arial"/>
                <w:sz w:val="18"/>
                <w:szCs w:val="18"/>
              </w:rPr>
              <w:t>ние 100% выполнения  планового задания по подготовке к зиме</w:t>
            </w: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Средства бюджета Клинского муниц</w:t>
            </w:r>
            <w:r w:rsidRPr="0053045B">
              <w:rPr>
                <w:rFonts w:ascii="Arial" w:hAnsi="Arial" w:cs="Arial"/>
                <w:sz w:val="18"/>
                <w:szCs w:val="18"/>
              </w:rPr>
              <w:t>и</w:t>
            </w:r>
            <w:r w:rsidRPr="0053045B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870,0</w:t>
            </w: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136791,2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2420,0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67185,6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67185,6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100000,0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100000,0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Внебю</w:t>
            </w:r>
            <w:r w:rsidRPr="0053045B">
              <w:rPr>
                <w:rFonts w:ascii="Arial" w:hAnsi="Arial" w:cs="Arial"/>
                <w:sz w:val="18"/>
                <w:szCs w:val="18"/>
              </w:rPr>
              <w:t>д</w:t>
            </w:r>
            <w:r w:rsidRPr="0053045B">
              <w:rPr>
                <w:rFonts w:ascii="Arial" w:hAnsi="Arial" w:cs="Arial"/>
                <w:sz w:val="18"/>
                <w:szCs w:val="18"/>
              </w:rPr>
              <w:t>жетные и</w:t>
            </w:r>
            <w:r w:rsidRPr="0053045B">
              <w:rPr>
                <w:rFonts w:ascii="Arial" w:hAnsi="Arial" w:cs="Arial"/>
                <w:sz w:val="18"/>
                <w:szCs w:val="18"/>
              </w:rPr>
              <w:t>с</w:t>
            </w:r>
            <w:r w:rsidRPr="0053045B">
              <w:rPr>
                <w:rFonts w:ascii="Arial" w:hAnsi="Arial" w:cs="Arial"/>
                <w:sz w:val="18"/>
                <w:szCs w:val="18"/>
              </w:rPr>
              <w:t>точники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710000,0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142000,0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142000,0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142000,0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142000,0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142000,0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Мониторинг, рассмо</w:t>
            </w:r>
            <w:r w:rsidRPr="0053045B">
              <w:rPr>
                <w:rFonts w:ascii="Arial" w:hAnsi="Arial" w:cs="Arial"/>
                <w:sz w:val="18"/>
                <w:szCs w:val="18"/>
              </w:rPr>
              <w:t>т</w:t>
            </w:r>
            <w:r w:rsidRPr="0053045B">
              <w:rPr>
                <w:rFonts w:ascii="Arial" w:hAnsi="Arial" w:cs="Arial"/>
                <w:sz w:val="18"/>
                <w:szCs w:val="18"/>
              </w:rPr>
              <w:t>рение и утверждение инвестиционных пр</w:t>
            </w:r>
            <w:r w:rsidRPr="0053045B">
              <w:rPr>
                <w:rFonts w:ascii="Arial" w:hAnsi="Arial" w:cs="Arial"/>
                <w:sz w:val="18"/>
                <w:szCs w:val="18"/>
              </w:rPr>
              <w:t>о</w:t>
            </w:r>
            <w:r w:rsidRPr="0053045B">
              <w:rPr>
                <w:rFonts w:ascii="Arial" w:hAnsi="Arial" w:cs="Arial"/>
                <w:sz w:val="18"/>
                <w:szCs w:val="18"/>
              </w:rPr>
              <w:t>грамм организаций, оказывающих регул</w:t>
            </w:r>
            <w:r w:rsidRPr="0053045B">
              <w:rPr>
                <w:rFonts w:ascii="Arial" w:hAnsi="Arial" w:cs="Arial"/>
                <w:sz w:val="18"/>
                <w:szCs w:val="18"/>
              </w:rPr>
              <w:t>и</w:t>
            </w:r>
            <w:r w:rsidRPr="0053045B">
              <w:rPr>
                <w:rFonts w:ascii="Arial" w:hAnsi="Arial" w:cs="Arial"/>
                <w:sz w:val="18"/>
                <w:szCs w:val="18"/>
              </w:rPr>
              <w:t>руемые виды деятел</w:t>
            </w:r>
            <w:r w:rsidRPr="0053045B">
              <w:rPr>
                <w:rFonts w:ascii="Arial" w:hAnsi="Arial" w:cs="Arial"/>
                <w:sz w:val="18"/>
                <w:szCs w:val="18"/>
              </w:rPr>
              <w:t>ь</w:t>
            </w:r>
            <w:r w:rsidRPr="0053045B">
              <w:rPr>
                <w:rFonts w:ascii="Arial" w:hAnsi="Arial" w:cs="Arial"/>
                <w:sz w:val="18"/>
                <w:szCs w:val="18"/>
              </w:rPr>
              <w:t>ности в сфере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2018-2022гг</w:t>
            </w: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Актуализация схем в</w:t>
            </w:r>
            <w:r w:rsidRPr="0053045B">
              <w:rPr>
                <w:rFonts w:ascii="Arial" w:hAnsi="Arial" w:cs="Arial"/>
                <w:sz w:val="18"/>
                <w:szCs w:val="18"/>
              </w:rPr>
              <w:t>о</w:t>
            </w:r>
            <w:r w:rsidRPr="0053045B">
              <w:rPr>
                <w:rFonts w:ascii="Arial" w:hAnsi="Arial" w:cs="Arial"/>
                <w:sz w:val="18"/>
                <w:szCs w:val="18"/>
              </w:rPr>
              <w:t>доснабжения и водоо</w:t>
            </w:r>
            <w:r w:rsidRPr="0053045B">
              <w:rPr>
                <w:rFonts w:ascii="Arial" w:hAnsi="Arial" w:cs="Arial"/>
                <w:sz w:val="18"/>
                <w:szCs w:val="18"/>
              </w:rPr>
              <w:t>т</w:t>
            </w:r>
            <w:r w:rsidRPr="0053045B">
              <w:rPr>
                <w:rFonts w:ascii="Arial" w:hAnsi="Arial" w:cs="Arial"/>
                <w:sz w:val="18"/>
                <w:szCs w:val="18"/>
              </w:rPr>
              <w:t>ведения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2018-2022гг</w:t>
            </w: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9210,0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1210,0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Средства бюджета Клинского муниц</w:t>
            </w:r>
            <w:r w:rsidRPr="0053045B">
              <w:rPr>
                <w:rFonts w:ascii="Arial" w:hAnsi="Arial" w:cs="Arial"/>
                <w:sz w:val="18"/>
                <w:szCs w:val="18"/>
              </w:rPr>
              <w:t>и</w:t>
            </w:r>
            <w:r w:rsidRPr="0053045B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9210,0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1210,0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Актуализация схем те</w:t>
            </w:r>
            <w:r w:rsidRPr="0053045B">
              <w:rPr>
                <w:rFonts w:ascii="Arial" w:hAnsi="Arial" w:cs="Arial"/>
                <w:sz w:val="18"/>
                <w:szCs w:val="18"/>
              </w:rPr>
              <w:t>п</w:t>
            </w:r>
            <w:r w:rsidRPr="0053045B">
              <w:rPr>
                <w:rFonts w:ascii="Arial" w:hAnsi="Arial" w:cs="Arial"/>
                <w:sz w:val="18"/>
                <w:szCs w:val="18"/>
              </w:rPr>
              <w:t>лоснабжения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2018-2022гг</w:t>
            </w: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9210,0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1210,0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Средства бюджета Клинского муниц</w:t>
            </w:r>
            <w:r w:rsidRPr="0053045B">
              <w:rPr>
                <w:rFonts w:ascii="Arial" w:hAnsi="Arial" w:cs="Arial"/>
                <w:sz w:val="18"/>
                <w:szCs w:val="18"/>
              </w:rPr>
              <w:t>и</w:t>
            </w:r>
            <w:r w:rsidRPr="0053045B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9210,0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1210,0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Подготовка объектов ЖКХ к осенне-зимнему периоду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2018-2022гг</w:t>
            </w: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710000,0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142000,0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142000,0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142000,0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142000,0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142000,0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Внебю</w:t>
            </w:r>
            <w:r w:rsidRPr="0053045B">
              <w:rPr>
                <w:rFonts w:ascii="Arial" w:hAnsi="Arial" w:cs="Arial"/>
                <w:sz w:val="18"/>
                <w:szCs w:val="18"/>
              </w:rPr>
              <w:t>д</w:t>
            </w:r>
            <w:r w:rsidRPr="0053045B">
              <w:rPr>
                <w:rFonts w:ascii="Arial" w:hAnsi="Arial" w:cs="Arial"/>
                <w:sz w:val="18"/>
                <w:szCs w:val="18"/>
              </w:rPr>
              <w:t>жетные и</w:t>
            </w:r>
            <w:r w:rsidRPr="0053045B">
              <w:rPr>
                <w:rFonts w:ascii="Arial" w:hAnsi="Arial" w:cs="Arial"/>
                <w:sz w:val="18"/>
                <w:szCs w:val="18"/>
              </w:rPr>
              <w:t>с</w:t>
            </w:r>
            <w:r w:rsidRPr="0053045B">
              <w:rPr>
                <w:rFonts w:ascii="Arial" w:hAnsi="Arial" w:cs="Arial"/>
                <w:sz w:val="18"/>
                <w:szCs w:val="18"/>
              </w:rPr>
              <w:t>точники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710000,0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142000,0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142000,0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142000,0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142000,0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142000,0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Комплекс мер по с</w:t>
            </w:r>
            <w:r w:rsidRPr="0053045B">
              <w:rPr>
                <w:rFonts w:ascii="Arial" w:hAnsi="Arial" w:cs="Arial"/>
                <w:sz w:val="18"/>
                <w:szCs w:val="18"/>
              </w:rPr>
              <w:t>о</w:t>
            </w:r>
            <w:r w:rsidRPr="0053045B">
              <w:rPr>
                <w:rFonts w:ascii="Arial" w:hAnsi="Arial" w:cs="Arial"/>
                <w:sz w:val="18"/>
                <w:szCs w:val="18"/>
              </w:rPr>
              <w:t>блюдению платежной дисциплины: внедрение ЕРКЦ, работа с потр</w:t>
            </w:r>
            <w:r w:rsidRPr="0053045B">
              <w:rPr>
                <w:rFonts w:ascii="Arial" w:hAnsi="Arial" w:cs="Arial"/>
                <w:sz w:val="18"/>
                <w:szCs w:val="18"/>
              </w:rPr>
              <w:t>е</w:t>
            </w:r>
            <w:r w:rsidRPr="0053045B">
              <w:rPr>
                <w:rFonts w:ascii="Arial" w:hAnsi="Arial" w:cs="Arial"/>
                <w:sz w:val="18"/>
                <w:szCs w:val="18"/>
              </w:rPr>
              <w:t>бителями, претензио</w:t>
            </w:r>
            <w:r w:rsidRPr="0053045B">
              <w:rPr>
                <w:rFonts w:ascii="Arial" w:hAnsi="Arial" w:cs="Arial"/>
                <w:sz w:val="18"/>
                <w:szCs w:val="18"/>
              </w:rPr>
              <w:t>н</w:t>
            </w:r>
            <w:r w:rsidRPr="0053045B">
              <w:rPr>
                <w:rFonts w:ascii="Arial" w:hAnsi="Arial" w:cs="Arial"/>
                <w:sz w:val="18"/>
                <w:szCs w:val="18"/>
              </w:rPr>
              <w:t>ная работа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2018-2022гг</w:t>
            </w: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Проведение меропри</w:t>
            </w:r>
            <w:r w:rsidRPr="0053045B">
              <w:rPr>
                <w:rFonts w:ascii="Arial" w:hAnsi="Arial" w:cs="Arial"/>
                <w:sz w:val="18"/>
                <w:szCs w:val="18"/>
              </w:rPr>
              <w:t>я</w:t>
            </w:r>
            <w:r w:rsidRPr="0053045B">
              <w:rPr>
                <w:rFonts w:ascii="Arial" w:hAnsi="Arial" w:cs="Arial"/>
                <w:sz w:val="18"/>
                <w:szCs w:val="18"/>
              </w:rPr>
              <w:t>тий по обеспечению муниципальных гара</w:t>
            </w:r>
            <w:r w:rsidRPr="0053045B">
              <w:rPr>
                <w:rFonts w:ascii="Arial" w:hAnsi="Arial" w:cs="Arial"/>
                <w:sz w:val="18"/>
                <w:szCs w:val="18"/>
              </w:rPr>
              <w:t>н</w:t>
            </w:r>
            <w:r w:rsidRPr="0053045B">
              <w:rPr>
                <w:rFonts w:ascii="Arial" w:hAnsi="Arial" w:cs="Arial"/>
                <w:sz w:val="18"/>
                <w:szCs w:val="18"/>
              </w:rPr>
              <w:t>тий исполнения догов</w:t>
            </w:r>
            <w:r w:rsidRPr="0053045B">
              <w:rPr>
                <w:rFonts w:ascii="Arial" w:hAnsi="Arial" w:cs="Arial"/>
                <w:sz w:val="18"/>
                <w:szCs w:val="18"/>
              </w:rPr>
              <w:t>о</w:t>
            </w:r>
            <w:r w:rsidRPr="0053045B">
              <w:rPr>
                <w:rFonts w:ascii="Arial" w:hAnsi="Arial" w:cs="Arial"/>
                <w:sz w:val="18"/>
                <w:szCs w:val="18"/>
              </w:rPr>
              <w:t>ров уступки права тр</w:t>
            </w:r>
            <w:r w:rsidRPr="0053045B">
              <w:rPr>
                <w:rFonts w:ascii="Arial" w:hAnsi="Arial" w:cs="Arial"/>
                <w:sz w:val="18"/>
                <w:szCs w:val="18"/>
              </w:rPr>
              <w:t>е</w:t>
            </w:r>
            <w:r w:rsidRPr="0053045B">
              <w:rPr>
                <w:rFonts w:ascii="Arial" w:hAnsi="Arial" w:cs="Arial"/>
                <w:sz w:val="18"/>
                <w:szCs w:val="18"/>
              </w:rPr>
              <w:t>бования с ООО «Га</w:t>
            </w:r>
            <w:r w:rsidRPr="0053045B">
              <w:rPr>
                <w:rFonts w:ascii="Arial" w:hAnsi="Arial" w:cs="Arial"/>
                <w:sz w:val="18"/>
                <w:szCs w:val="18"/>
              </w:rPr>
              <w:t>з</w:t>
            </w:r>
            <w:r w:rsidRPr="0053045B">
              <w:rPr>
                <w:rFonts w:ascii="Arial" w:hAnsi="Arial" w:cs="Arial"/>
                <w:sz w:val="18"/>
                <w:szCs w:val="18"/>
              </w:rPr>
              <w:t>пром межрегионгаз М</w:t>
            </w:r>
            <w:r w:rsidRPr="0053045B">
              <w:rPr>
                <w:rFonts w:ascii="Arial" w:hAnsi="Arial" w:cs="Arial"/>
                <w:sz w:val="18"/>
                <w:szCs w:val="18"/>
              </w:rPr>
              <w:t>о</w:t>
            </w:r>
            <w:r w:rsidRPr="0053045B">
              <w:rPr>
                <w:rFonts w:ascii="Arial" w:hAnsi="Arial" w:cs="Arial"/>
                <w:sz w:val="18"/>
                <w:szCs w:val="18"/>
              </w:rPr>
              <w:t>сква» и ГУП МО «Мо</w:t>
            </w:r>
            <w:r w:rsidRPr="0053045B">
              <w:rPr>
                <w:rFonts w:ascii="Arial" w:hAnsi="Arial" w:cs="Arial"/>
                <w:sz w:val="18"/>
                <w:szCs w:val="18"/>
              </w:rPr>
              <w:t>с</w:t>
            </w:r>
            <w:r w:rsidRPr="0053045B">
              <w:rPr>
                <w:rFonts w:ascii="Arial" w:hAnsi="Arial" w:cs="Arial"/>
                <w:sz w:val="18"/>
                <w:szCs w:val="18"/>
              </w:rPr>
              <w:t>облгаз»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2018-2022гг</w:t>
            </w: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100000,0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100000,0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100000,0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100000,0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Проведение меропри</w:t>
            </w:r>
            <w:r w:rsidRPr="0053045B">
              <w:rPr>
                <w:rFonts w:ascii="Arial" w:hAnsi="Arial" w:cs="Arial"/>
                <w:sz w:val="18"/>
                <w:szCs w:val="18"/>
              </w:rPr>
              <w:t>я</w:t>
            </w:r>
            <w:r w:rsidRPr="0053045B">
              <w:rPr>
                <w:rFonts w:ascii="Arial" w:hAnsi="Arial" w:cs="Arial"/>
                <w:sz w:val="18"/>
                <w:szCs w:val="18"/>
              </w:rPr>
              <w:t>тий по обеспечению муниципальных гара</w:t>
            </w:r>
            <w:r w:rsidRPr="0053045B">
              <w:rPr>
                <w:rFonts w:ascii="Arial" w:hAnsi="Arial" w:cs="Arial"/>
                <w:sz w:val="18"/>
                <w:szCs w:val="18"/>
              </w:rPr>
              <w:t>н</w:t>
            </w:r>
            <w:r w:rsidRPr="0053045B">
              <w:rPr>
                <w:rFonts w:ascii="Arial" w:hAnsi="Arial" w:cs="Arial"/>
                <w:sz w:val="18"/>
                <w:szCs w:val="18"/>
              </w:rPr>
              <w:t>тий исполнения догов</w:t>
            </w:r>
            <w:r w:rsidRPr="0053045B">
              <w:rPr>
                <w:rFonts w:ascii="Arial" w:hAnsi="Arial" w:cs="Arial"/>
                <w:sz w:val="18"/>
                <w:szCs w:val="18"/>
              </w:rPr>
              <w:t>о</w:t>
            </w:r>
            <w:r w:rsidRPr="0053045B">
              <w:rPr>
                <w:rFonts w:ascii="Arial" w:hAnsi="Arial" w:cs="Arial"/>
                <w:sz w:val="18"/>
                <w:szCs w:val="18"/>
              </w:rPr>
              <w:t>ров уступки права тр</w:t>
            </w:r>
            <w:r w:rsidRPr="0053045B">
              <w:rPr>
                <w:rFonts w:ascii="Arial" w:hAnsi="Arial" w:cs="Arial"/>
                <w:sz w:val="18"/>
                <w:szCs w:val="18"/>
              </w:rPr>
              <w:t>е</w:t>
            </w:r>
            <w:r w:rsidRPr="0053045B">
              <w:rPr>
                <w:rFonts w:ascii="Arial" w:hAnsi="Arial" w:cs="Arial"/>
                <w:sz w:val="18"/>
                <w:szCs w:val="18"/>
              </w:rPr>
              <w:t>бования с ООО «Га</w:t>
            </w:r>
            <w:r w:rsidRPr="0053045B">
              <w:rPr>
                <w:rFonts w:ascii="Arial" w:hAnsi="Arial" w:cs="Arial"/>
                <w:sz w:val="18"/>
                <w:szCs w:val="18"/>
              </w:rPr>
              <w:t>з</w:t>
            </w:r>
            <w:r w:rsidRPr="0053045B">
              <w:rPr>
                <w:rFonts w:ascii="Arial" w:hAnsi="Arial" w:cs="Arial"/>
                <w:sz w:val="18"/>
                <w:szCs w:val="18"/>
              </w:rPr>
              <w:t>пром межрегионгаз М</w:t>
            </w:r>
            <w:r w:rsidRPr="0053045B">
              <w:rPr>
                <w:rFonts w:ascii="Arial" w:hAnsi="Arial" w:cs="Arial"/>
                <w:sz w:val="18"/>
                <w:szCs w:val="18"/>
              </w:rPr>
              <w:t>о</w:t>
            </w:r>
            <w:r w:rsidRPr="0053045B">
              <w:rPr>
                <w:rFonts w:ascii="Arial" w:hAnsi="Arial" w:cs="Arial"/>
                <w:sz w:val="18"/>
                <w:szCs w:val="18"/>
              </w:rPr>
              <w:t>сква» и МУП «Клинте</w:t>
            </w:r>
            <w:r w:rsidRPr="0053045B">
              <w:rPr>
                <w:rFonts w:ascii="Arial" w:hAnsi="Arial" w:cs="Arial"/>
                <w:sz w:val="18"/>
                <w:szCs w:val="18"/>
              </w:rPr>
              <w:t>п</w:t>
            </w:r>
            <w:r w:rsidRPr="0053045B">
              <w:rPr>
                <w:rFonts w:ascii="Arial" w:hAnsi="Arial" w:cs="Arial"/>
                <w:sz w:val="18"/>
                <w:szCs w:val="18"/>
              </w:rPr>
              <w:t>лосеть»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2018-2022гг</w:t>
            </w: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118371,2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59185,6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59185,6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567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Средства бюджета Клинского муниц</w:t>
            </w:r>
            <w:r w:rsidRPr="0053045B">
              <w:rPr>
                <w:rFonts w:ascii="Arial" w:hAnsi="Arial" w:cs="Arial"/>
                <w:sz w:val="18"/>
                <w:szCs w:val="18"/>
              </w:rPr>
              <w:t>и</w:t>
            </w:r>
            <w:r w:rsidRPr="0053045B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2018-2022гг</w:t>
            </w:r>
          </w:p>
        </w:tc>
        <w:tc>
          <w:tcPr>
            <w:tcW w:w="101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118371,2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59185,6</w:t>
            </w:r>
          </w:p>
        </w:tc>
        <w:tc>
          <w:tcPr>
            <w:tcW w:w="993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59185,6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4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27A41" w:rsidRPr="00306A49" w:rsidRDefault="00427A41" w:rsidP="00306A49">
      <w:pPr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Адресный перечень объектов, финансирование которых предусмотрено мероприятием подпрограммой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 xml:space="preserve">«Создание условий для обеспечения качественными жилищно-коммунальными услугами» муниципальной программы                           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«Развитие инженерной инфраструктуры 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6A49">
        <w:rPr>
          <w:rFonts w:ascii="Arial" w:hAnsi="Arial" w:cs="Arial"/>
          <w:b/>
          <w:sz w:val="24"/>
          <w:szCs w:val="24"/>
        </w:rPr>
        <w:t>энергоэффективности городского округа Клин» на 2018-2022 годы</w:t>
      </w:r>
    </w:p>
    <w:p w:rsidR="00427A41" w:rsidRPr="00306A49" w:rsidRDefault="00427A41" w:rsidP="00306A49">
      <w:pPr>
        <w:tabs>
          <w:tab w:val="left" w:pos="295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147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1845"/>
        <w:gridCol w:w="989"/>
        <w:gridCol w:w="1139"/>
        <w:gridCol w:w="1134"/>
        <w:gridCol w:w="1134"/>
        <w:gridCol w:w="1045"/>
        <w:gridCol w:w="1134"/>
        <w:gridCol w:w="845"/>
        <w:gridCol w:w="850"/>
        <w:gridCol w:w="851"/>
        <w:gridCol w:w="850"/>
        <w:gridCol w:w="844"/>
        <w:gridCol w:w="1276"/>
      </w:tblGrid>
      <w:tr w:rsidR="00427A41" w:rsidRPr="00306A49" w:rsidTr="005D735E">
        <w:trPr>
          <w:trHeight w:val="300"/>
        </w:trPr>
        <w:tc>
          <w:tcPr>
            <w:tcW w:w="852" w:type="dxa"/>
            <w:vMerge w:val="restart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845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Адрес объекта (наименование объекта)</w:t>
            </w:r>
          </w:p>
        </w:tc>
        <w:tc>
          <w:tcPr>
            <w:tcW w:w="989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Годы строител</w:t>
            </w:r>
            <w:r w:rsidRPr="0053045B">
              <w:rPr>
                <w:rFonts w:ascii="Arial" w:hAnsi="Arial" w:cs="Arial"/>
                <w:b/>
                <w:i/>
              </w:rPr>
              <w:t>ь</w:t>
            </w:r>
            <w:r w:rsidRPr="0053045B">
              <w:rPr>
                <w:rFonts w:ascii="Arial" w:hAnsi="Arial" w:cs="Arial"/>
                <w:b/>
                <w:i/>
              </w:rPr>
              <w:t>ства, реко</w:t>
            </w:r>
            <w:r w:rsidRPr="0053045B">
              <w:rPr>
                <w:rFonts w:ascii="Arial" w:hAnsi="Arial" w:cs="Arial"/>
                <w:b/>
                <w:i/>
              </w:rPr>
              <w:t>н</w:t>
            </w:r>
            <w:r w:rsidRPr="0053045B">
              <w:rPr>
                <w:rFonts w:ascii="Arial" w:hAnsi="Arial" w:cs="Arial"/>
                <w:b/>
                <w:i/>
              </w:rPr>
              <w:t>стру</w:t>
            </w:r>
            <w:r w:rsidRPr="0053045B">
              <w:rPr>
                <w:rFonts w:ascii="Arial" w:hAnsi="Arial" w:cs="Arial"/>
                <w:b/>
                <w:i/>
              </w:rPr>
              <w:t>к</w:t>
            </w:r>
            <w:r w:rsidRPr="0053045B">
              <w:rPr>
                <w:rFonts w:ascii="Arial" w:hAnsi="Arial" w:cs="Arial"/>
                <w:b/>
                <w:i/>
              </w:rPr>
              <w:t>ции, кап</w:t>
            </w:r>
            <w:r w:rsidRPr="0053045B">
              <w:rPr>
                <w:rFonts w:ascii="Arial" w:hAnsi="Arial" w:cs="Arial"/>
                <w:b/>
                <w:i/>
              </w:rPr>
              <w:t>и</w:t>
            </w:r>
            <w:r w:rsidRPr="0053045B">
              <w:rPr>
                <w:rFonts w:ascii="Arial" w:hAnsi="Arial" w:cs="Arial"/>
                <w:b/>
                <w:i/>
              </w:rPr>
              <w:t>тал</w:t>
            </w:r>
            <w:r w:rsidRPr="0053045B">
              <w:rPr>
                <w:rFonts w:ascii="Arial" w:hAnsi="Arial" w:cs="Arial"/>
                <w:b/>
                <w:i/>
              </w:rPr>
              <w:t>ь</w:t>
            </w:r>
            <w:r w:rsidRPr="0053045B">
              <w:rPr>
                <w:rFonts w:ascii="Arial" w:hAnsi="Arial" w:cs="Arial"/>
                <w:b/>
                <w:i/>
              </w:rPr>
              <w:t>ного р</w:t>
            </w:r>
            <w:r w:rsidRPr="0053045B">
              <w:rPr>
                <w:rFonts w:ascii="Arial" w:hAnsi="Arial" w:cs="Arial"/>
                <w:b/>
                <w:i/>
              </w:rPr>
              <w:t>е</w:t>
            </w:r>
            <w:r w:rsidRPr="0053045B">
              <w:rPr>
                <w:rFonts w:ascii="Arial" w:hAnsi="Arial" w:cs="Arial"/>
                <w:b/>
                <w:i/>
              </w:rPr>
              <w:t>монта</w:t>
            </w:r>
          </w:p>
        </w:tc>
        <w:tc>
          <w:tcPr>
            <w:tcW w:w="1139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Проек</w:t>
            </w:r>
            <w:r w:rsidRPr="0053045B">
              <w:rPr>
                <w:rFonts w:ascii="Arial" w:hAnsi="Arial" w:cs="Arial"/>
                <w:b/>
                <w:i/>
              </w:rPr>
              <w:t>т</w:t>
            </w:r>
            <w:r w:rsidRPr="0053045B">
              <w:rPr>
                <w:rFonts w:ascii="Arial" w:hAnsi="Arial" w:cs="Arial"/>
                <w:b/>
                <w:i/>
              </w:rPr>
              <w:t>ная мо</w:t>
            </w:r>
            <w:r w:rsidRPr="0053045B">
              <w:rPr>
                <w:rFonts w:ascii="Arial" w:hAnsi="Arial" w:cs="Arial"/>
                <w:b/>
                <w:i/>
              </w:rPr>
              <w:t>щ</w:t>
            </w:r>
            <w:r w:rsidRPr="0053045B">
              <w:rPr>
                <w:rFonts w:ascii="Arial" w:hAnsi="Arial" w:cs="Arial"/>
                <w:b/>
                <w:i/>
              </w:rPr>
              <w:t>ность</w:t>
            </w:r>
          </w:p>
        </w:tc>
        <w:tc>
          <w:tcPr>
            <w:tcW w:w="1134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Пр</w:t>
            </w:r>
            <w:r w:rsidRPr="0053045B">
              <w:rPr>
                <w:rFonts w:ascii="Arial" w:hAnsi="Arial" w:cs="Arial"/>
                <w:b/>
                <w:i/>
              </w:rPr>
              <w:t>е</w:t>
            </w:r>
            <w:r w:rsidRPr="0053045B">
              <w:rPr>
                <w:rFonts w:ascii="Arial" w:hAnsi="Arial" w:cs="Arial"/>
                <w:b/>
                <w:i/>
              </w:rPr>
              <w:t>дельная сто</w:t>
            </w:r>
            <w:r w:rsidRPr="0053045B">
              <w:rPr>
                <w:rFonts w:ascii="Arial" w:hAnsi="Arial" w:cs="Arial"/>
                <w:b/>
                <w:i/>
              </w:rPr>
              <w:t>и</w:t>
            </w:r>
            <w:r w:rsidRPr="0053045B">
              <w:rPr>
                <w:rFonts w:ascii="Arial" w:hAnsi="Arial" w:cs="Arial"/>
                <w:b/>
                <w:i/>
              </w:rPr>
              <w:t>мость объе</w:t>
            </w:r>
            <w:r w:rsidRPr="0053045B">
              <w:rPr>
                <w:rFonts w:ascii="Arial" w:hAnsi="Arial" w:cs="Arial"/>
                <w:b/>
                <w:i/>
              </w:rPr>
              <w:t>к</w:t>
            </w:r>
            <w:r w:rsidRPr="0053045B">
              <w:rPr>
                <w:rFonts w:ascii="Arial" w:hAnsi="Arial" w:cs="Arial"/>
                <w:b/>
                <w:i/>
              </w:rPr>
              <w:t>та,  тыс. руб.</w:t>
            </w:r>
          </w:p>
        </w:tc>
        <w:tc>
          <w:tcPr>
            <w:tcW w:w="1134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Проф</w:t>
            </w:r>
            <w:r w:rsidRPr="0053045B">
              <w:rPr>
                <w:rFonts w:ascii="Arial" w:hAnsi="Arial" w:cs="Arial"/>
                <w:b/>
                <w:i/>
              </w:rPr>
              <w:t>и</w:t>
            </w:r>
            <w:r w:rsidRPr="0053045B">
              <w:rPr>
                <w:rFonts w:ascii="Arial" w:hAnsi="Arial" w:cs="Arial"/>
                <w:b/>
                <w:i/>
              </w:rPr>
              <w:t>нанс</w:t>
            </w:r>
            <w:r w:rsidRPr="0053045B">
              <w:rPr>
                <w:rFonts w:ascii="Arial" w:hAnsi="Arial" w:cs="Arial"/>
                <w:b/>
                <w:i/>
              </w:rPr>
              <w:t>и</w:t>
            </w:r>
            <w:r w:rsidRPr="0053045B">
              <w:rPr>
                <w:rFonts w:ascii="Arial" w:hAnsi="Arial" w:cs="Arial"/>
                <w:b/>
                <w:i/>
              </w:rPr>
              <w:t>ровано тыс. руб.</w:t>
            </w:r>
          </w:p>
        </w:tc>
        <w:tc>
          <w:tcPr>
            <w:tcW w:w="1045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Исто</w:t>
            </w:r>
            <w:r w:rsidRPr="0053045B">
              <w:rPr>
                <w:rFonts w:ascii="Arial" w:hAnsi="Arial" w:cs="Arial"/>
                <w:b/>
                <w:i/>
              </w:rPr>
              <w:t>ч</w:t>
            </w:r>
            <w:r w:rsidRPr="0053045B">
              <w:rPr>
                <w:rFonts w:ascii="Arial" w:hAnsi="Arial" w:cs="Arial"/>
                <w:b/>
                <w:i/>
              </w:rPr>
              <w:t>ники фина</w:t>
            </w:r>
            <w:r w:rsidRPr="0053045B">
              <w:rPr>
                <w:rFonts w:ascii="Arial" w:hAnsi="Arial" w:cs="Arial"/>
                <w:b/>
                <w:i/>
              </w:rPr>
              <w:t>н</w:t>
            </w:r>
            <w:r w:rsidRPr="0053045B">
              <w:rPr>
                <w:rFonts w:ascii="Arial" w:hAnsi="Arial" w:cs="Arial"/>
                <w:b/>
                <w:i/>
              </w:rPr>
              <w:t>сир</w:t>
            </w:r>
            <w:r w:rsidRPr="0053045B">
              <w:rPr>
                <w:rFonts w:ascii="Arial" w:hAnsi="Arial" w:cs="Arial"/>
                <w:b/>
                <w:i/>
              </w:rPr>
              <w:t>о</w:t>
            </w:r>
            <w:r w:rsidRPr="0053045B">
              <w:rPr>
                <w:rFonts w:ascii="Arial" w:hAnsi="Arial" w:cs="Arial"/>
                <w:b/>
                <w:i/>
              </w:rPr>
              <w:t>вания</w:t>
            </w:r>
          </w:p>
        </w:tc>
        <w:tc>
          <w:tcPr>
            <w:tcW w:w="1134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40" w:type="dxa"/>
            <w:gridSpan w:val="5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финансирование (тыс. руб.)</w:t>
            </w:r>
          </w:p>
        </w:tc>
        <w:tc>
          <w:tcPr>
            <w:tcW w:w="1276" w:type="dxa"/>
            <w:vMerge w:val="restart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Остаток сметной стоим</w:t>
            </w:r>
            <w:r w:rsidRPr="0053045B">
              <w:rPr>
                <w:rFonts w:ascii="Arial" w:hAnsi="Arial" w:cs="Arial"/>
                <w:b/>
                <w:i/>
              </w:rPr>
              <w:t>о</w:t>
            </w:r>
            <w:r w:rsidRPr="0053045B">
              <w:rPr>
                <w:rFonts w:ascii="Arial" w:hAnsi="Arial" w:cs="Arial"/>
                <w:b/>
                <w:i/>
              </w:rPr>
              <w:t>сти до ввода в эксплу</w:t>
            </w:r>
            <w:r w:rsidRPr="0053045B">
              <w:rPr>
                <w:rFonts w:ascii="Arial" w:hAnsi="Arial" w:cs="Arial"/>
                <w:b/>
                <w:i/>
              </w:rPr>
              <w:t>а</w:t>
            </w:r>
            <w:r w:rsidRPr="0053045B">
              <w:rPr>
                <w:rFonts w:ascii="Arial" w:hAnsi="Arial" w:cs="Arial"/>
                <w:b/>
                <w:i/>
              </w:rPr>
              <w:t>тацию, тыс.руб.</w:t>
            </w:r>
          </w:p>
        </w:tc>
      </w:tr>
      <w:tr w:rsidR="00427A41" w:rsidRPr="00306A49" w:rsidTr="005D735E">
        <w:trPr>
          <w:trHeight w:val="1249"/>
        </w:trPr>
        <w:tc>
          <w:tcPr>
            <w:tcW w:w="852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5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89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9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45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Всего</w:t>
            </w:r>
          </w:p>
        </w:tc>
        <w:tc>
          <w:tcPr>
            <w:tcW w:w="845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850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851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850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844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2022</w:t>
            </w:r>
          </w:p>
        </w:tc>
        <w:tc>
          <w:tcPr>
            <w:tcW w:w="1276" w:type="dxa"/>
            <w:vMerge/>
            <w:vAlign w:val="center"/>
          </w:tcPr>
          <w:p w:rsidR="00427A41" w:rsidRPr="0053045B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</w:tr>
      <w:tr w:rsidR="00427A41" w:rsidRPr="00306A49" w:rsidTr="005D735E">
        <w:trPr>
          <w:trHeight w:val="267"/>
        </w:trPr>
        <w:tc>
          <w:tcPr>
            <w:tcW w:w="852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845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989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3</w:t>
            </w:r>
          </w:p>
        </w:tc>
        <w:tc>
          <w:tcPr>
            <w:tcW w:w="1139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1045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845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9</w:t>
            </w:r>
          </w:p>
        </w:tc>
        <w:tc>
          <w:tcPr>
            <w:tcW w:w="850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10</w:t>
            </w:r>
          </w:p>
        </w:tc>
        <w:tc>
          <w:tcPr>
            <w:tcW w:w="851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11</w:t>
            </w:r>
          </w:p>
        </w:tc>
        <w:tc>
          <w:tcPr>
            <w:tcW w:w="850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84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13</w:t>
            </w: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53045B">
              <w:rPr>
                <w:rFonts w:ascii="Arial" w:hAnsi="Arial" w:cs="Arial"/>
                <w:b/>
                <w:i/>
              </w:rPr>
              <w:t>14</w:t>
            </w:r>
          </w:p>
        </w:tc>
      </w:tr>
      <w:tr w:rsidR="00427A41" w:rsidRPr="00306A49" w:rsidTr="005D735E">
        <w:trPr>
          <w:trHeight w:val="414"/>
        </w:trPr>
        <w:tc>
          <w:tcPr>
            <w:tcW w:w="852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414"/>
        </w:trPr>
        <w:tc>
          <w:tcPr>
            <w:tcW w:w="852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:rsidR="00427A41" w:rsidRPr="0053045B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427A41" w:rsidRPr="0053045B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27A41" w:rsidRPr="00306A49" w:rsidRDefault="00427A41" w:rsidP="00306A49">
      <w:pPr>
        <w:rPr>
          <w:rFonts w:ascii="Arial" w:hAnsi="Arial" w:cs="Arial"/>
          <w:sz w:val="26"/>
          <w:szCs w:val="26"/>
        </w:rPr>
      </w:pPr>
    </w:p>
    <w:p w:rsidR="00427A41" w:rsidRPr="00306A49" w:rsidRDefault="00427A41" w:rsidP="00306A49">
      <w:pPr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*Адресный перечень будет утвержден после включения мероприятий в государственную программу Московской области</w:t>
      </w:r>
    </w:p>
    <w:p w:rsidR="00427A41" w:rsidRPr="00306A49" w:rsidRDefault="00427A41" w:rsidP="00306A49">
      <w:pPr>
        <w:rPr>
          <w:rFonts w:ascii="Arial" w:hAnsi="Arial" w:cs="Arial"/>
          <w:color w:val="FF0000"/>
          <w:sz w:val="24"/>
          <w:szCs w:val="24"/>
        </w:rPr>
      </w:pPr>
    </w:p>
    <w:p w:rsidR="00427A41" w:rsidRPr="00306A49" w:rsidRDefault="00427A41" w:rsidP="00306A49">
      <w:pPr>
        <w:jc w:val="right"/>
        <w:rPr>
          <w:rFonts w:ascii="Arial" w:hAnsi="Arial" w:cs="Arial"/>
          <w:color w:val="FF0000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Приложение № 3</w:t>
      </w:r>
    </w:p>
    <w:p w:rsidR="00427A41" w:rsidRPr="00306A49" w:rsidRDefault="00427A41" w:rsidP="00306A49">
      <w:pPr>
        <w:jc w:val="right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427A41" w:rsidRPr="00306A49" w:rsidRDefault="00427A41" w:rsidP="00306A49">
      <w:pPr>
        <w:jc w:val="right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«Развитие инженерной инфраструктуры и</w:t>
      </w:r>
    </w:p>
    <w:p w:rsidR="00427A41" w:rsidRPr="00306A49" w:rsidRDefault="00427A41" w:rsidP="00306A49">
      <w:pPr>
        <w:jc w:val="right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энергоэффективности» на 2018-2022 годы</w:t>
      </w:r>
    </w:p>
    <w:p w:rsidR="00427A41" w:rsidRPr="00306A49" w:rsidRDefault="00427A41" w:rsidP="00306A49">
      <w:pPr>
        <w:jc w:val="right"/>
        <w:rPr>
          <w:rFonts w:ascii="Arial" w:hAnsi="Arial" w:cs="Arial"/>
          <w:color w:val="FF0000"/>
          <w:sz w:val="24"/>
          <w:szCs w:val="24"/>
        </w:rPr>
      </w:pPr>
    </w:p>
    <w:p w:rsidR="00427A41" w:rsidRPr="00306A49" w:rsidRDefault="00427A41" w:rsidP="00306A49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 xml:space="preserve">Паспорт подпрограммы «Энергосбережение и повышение энергоэффективности» муниципальной программы 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«Развитие инженерной инфраструктуры 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6A49">
        <w:rPr>
          <w:rFonts w:ascii="Arial" w:hAnsi="Arial" w:cs="Arial"/>
          <w:b/>
          <w:sz w:val="24"/>
          <w:szCs w:val="24"/>
        </w:rPr>
        <w:t>энергоэффективности» на 2018-2022 годы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</w:p>
    <w:p w:rsidR="00427A41" w:rsidRPr="00306A49" w:rsidRDefault="00427A41" w:rsidP="00306A49">
      <w:pPr>
        <w:jc w:val="center"/>
        <w:rPr>
          <w:rFonts w:ascii="Arial" w:hAnsi="Arial" w:cs="Arial"/>
          <w:color w:val="FF0000"/>
          <w:sz w:val="24"/>
          <w:szCs w:val="24"/>
        </w:rPr>
      </w:pPr>
    </w:p>
    <w:tbl>
      <w:tblPr>
        <w:tblW w:w="14712" w:type="dxa"/>
        <w:tblInd w:w="392" w:type="dxa"/>
        <w:tblLayout w:type="fixed"/>
        <w:tblLook w:val="00A0"/>
      </w:tblPr>
      <w:tblGrid>
        <w:gridCol w:w="2694"/>
        <w:gridCol w:w="1984"/>
        <w:gridCol w:w="2238"/>
        <w:gridCol w:w="1276"/>
        <w:gridCol w:w="1134"/>
        <w:gridCol w:w="1134"/>
        <w:gridCol w:w="1417"/>
        <w:gridCol w:w="1276"/>
        <w:gridCol w:w="1559"/>
      </w:tblGrid>
      <w:tr w:rsidR="00427A41" w:rsidRPr="005D735E" w:rsidTr="005D735E">
        <w:trPr>
          <w:trHeight w:val="2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Заказчик подпр</w:t>
            </w:r>
            <w:r w:rsidRPr="005D735E">
              <w:rPr>
                <w:rFonts w:ascii="Arial" w:hAnsi="Arial" w:cs="Arial"/>
                <w:color w:val="000000"/>
              </w:rPr>
              <w:t>о</w:t>
            </w:r>
            <w:r w:rsidRPr="005D735E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20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Администрация Клинского муниципального района</w:t>
            </w:r>
          </w:p>
        </w:tc>
      </w:tr>
      <w:tr w:rsidR="00427A41" w:rsidRPr="005D735E" w:rsidTr="005D735E">
        <w:trPr>
          <w:trHeight w:val="3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Сроки реализации по</w:t>
            </w:r>
            <w:r w:rsidRPr="005D735E">
              <w:rPr>
                <w:rFonts w:ascii="Arial" w:hAnsi="Arial" w:cs="Arial"/>
                <w:color w:val="000000"/>
              </w:rPr>
              <w:t>д</w:t>
            </w:r>
            <w:r w:rsidRPr="005D735E">
              <w:rPr>
                <w:rFonts w:ascii="Arial" w:hAnsi="Arial" w:cs="Arial"/>
                <w:color w:val="000000"/>
              </w:rPr>
              <w:t>программы</w:t>
            </w:r>
          </w:p>
        </w:tc>
        <w:tc>
          <w:tcPr>
            <w:tcW w:w="120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2018-2022гг</w:t>
            </w:r>
          </w:p>
        </w:tc>
      </w:tr>
      <w:tr w:rsidR="00427A41" w:rsidRPr="005D735E" w:rsidTr="005D735E">
        <w:trPr>
          <w:trHeight w:val="31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Источники финансиров</w:t>
            </w:r>
            <w:r w:rsidRPr="005D735E">
              <w:rPr>
                <w:rFonts w:ascii="Arial" w:hAnsi="Arial" w:cs="Arial"/>
                <w:color w:val="000000"/>
              </w:rPr>
              <w:t>а</w:t>
            </w:r>
            <w:r w:rsidRPr="005D735E">
              <w:rPr>
                <w:rFonts w:ascii="Arial" w:hAnsi="Arial" w:cs="Arial"/>
                <w:color w:val="000000"/>
              </w:rPr>
              <w:t>ния подпрограммы по г</w:t>
            </w:r>
            <w:r w:rsidRPr="005D735E">
              <w:rPr>
                <w:rFonts w:ascii="Arial" w:hAnsi="Arial" w:cs="Arial"/>
                <w:color w:val="000000"/>
              </w:rPr>
              <w:t>о</w:t>
            </w:r>
            <w:r w:rsidRPr="005D735E">
              <w:rPr>
                <w:rFonts w:ascii="Arial" w:hAnsi="Arial" w:cs="Arial"/>
                <w:color w:val="000000"/>
              </w:rPr>
              <w:t>дам реализации и гла</w:t>
            </w:r>
            <w:r w:rsidRPr="005D735E">
              <w:rPr>
                <w:rFonts w:ascii="Arial" w:hAnsi="Arial" w:cs="Arial"/>
                <w:color w:val="000000"/>
              </w:rPr>
              <w:t>в</w:t>
            </w:r>
            <w:r w:rsidRPr="005D735E">
              <w:rPr>
                <w:rFonts w:ascii="Arial" w:hAnsi="Arial" w:cs="Arial"/>
                <w:color w:val="000000"/>
              </w:rPr>
              <w:t>ным распорядителям бюджетных средств, в том числе по годам: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Главный распор</w:t>
            </w:r>
            <w:r w:rsidRPr="005D735E">
              <w:rPr>
                <w:rFonts w:ascii="Arial" w:hAnsi="Arial" w:cs="Arial"/>
                <w:color w:val="000000"/>
              </w:rPr>
              <w:t>я</w:t>
            </w:r>
            <w:r w:rsidRPr="005D735E">
              <w:rPr>
                <w:rFonts w:ascii="Arial" w:hAnsi="Arial" w:cs="Arial"/>
                <w:color w:val="000000"/>
              </w:rPr>
              <w:t>дитель бюдже</w:t>
            </w:r>
            <w:r w:rsidRPr="005D735E">
              <w:rPr>
                <w:rFonts w:ascii="Arial" w:hAnsi="Arial" w:cs="Arial"/>
                <w:color w:val="000000"/>
              </w:rPr>
              <w:t>т</w:t>
            </w:r>
            <w:r w:rsidRPr="005D735E">
              <w:rPr>
                <w:rFonts w:ascii="Arial" w:hAnsi="Arial" w:cs="Arial"/>
                <w:color w:val="000000"/>
              </w:rPr>
              <w:t>ных средств</w:t>
            </w:r>
          </w:p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Администрация Клинского мун</w:t>
            </w:r>
            <w:r w:rsidRPr="005D735E">
              <w:rPr>
                <w:rFonts w:ascii="Arial" w:hAnsi="Arial" w:cs="Arial"/>
                <w:color w:val="000000"/>
              </w:rPr>
              <w:t>и</w:t>
            </w:r>
            <w:r w:rsidRPr="005D735E">
              <w:rPr>
                <w:rFonts w:ascii="Arial" w:hAnsi="Arial" w:cs="Arial"/>
                <w:color w:val="000000"/>
              </w:rPr>
              <w:t>ципального</w:t>
            </w:r>
          </w:p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района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Источник финанс</w:t>
            </w:r>
            <w:r w:rsidRPr="005D735E">
              <w:rPr>
                <w:rFonts w:ascii="Arial" w:hAnsi="Arial" w:cs="Arial"/>
                <w:color w:val="000000"/>
              </w:rPr>
              <w:t>и</w:t>
            </w:r>
            <w:r w:rsidRPr="005D735E">
              <w:rPr>
                <w:rFonts w:ascii="Arial" w:hAnsi="Arial" w:cs="Arial"/>
                <w:color w:val="000000"/>
              </w:rPr>
              <w:t>рования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Расходы (тыс. рублей)</w:t>
            </w:r>
          </w:p>
        </w:tc>
      </w:tr>
      <w:tr w:rsidR="00427A41" w:rsidRPr="005D735E" w:rsidTr="005D735E">
        <w:trPr>
          <w:trHeight w:val="3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2020г.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2022г.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427A41" w:rsidRPr="005D735E" w:rsidTr="005D735E">
        <w:trPr>
          <w:trHeight w:val="67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Всего:</w:t>
            </w:r>
            <w:r w:rsidRPr="005D735E">
              <w:rPr>
                <w:rFonts w:ascii="Arial" w:hAnsi="Arial" w:cs="Arial"/>
                <w:color w:val="000000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15582,6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5155,0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25737,6</w:t>
            </w:r>
          </w:p>
        </w:tc>
      </w:tr>
      <w:tr w:rsidR="00427A41" w:rsidRPr="005D735E" w:rsidTr="005D735E">
        <w:trPr>
          <w:trHeight w:val="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  <w:color w:val="000000"/>
              </w:rPr>
              <w:t>Средства бюджета Московской обла</w:t>
            </w:r>
            <w:r w:rsidRPr="005D735E">
              <w:rPr>
                <w:rFonts w:ascii="Arial" w:hAnsi="Arial" w:cs="Arial"/>
                <w:color w:val="000000"/>
              </w:rPr>
              <w:t>с</w:t>
            </w:r>
            <w:r w:rsidRPr="005D735E">
              <w:rPr>
                <w:rFonts w:ascii="Arial" w:hAnsi="Arial" w:cs="Arial"/>
                <w:color w:val="000000"/>
              </w:rPr>
              <w:t>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</w:tr>
      <w:tr w:rsidR="00427A41" w:rsidRPr="005D735E" w:rsidTr="005D735E">
        <w:trPr>
          <w:trHeight w:val="8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5D735E" w:rsidTr="005D735E">
        <w:trPr>
          <w:trHeight w:val="6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Средства бюджета Клинского муниц</w:t>
            </w:r>
            <w:r w:rsidRPr="005D735E">
              <w:rPr>
                <w:rFonts w:ascii="Arial" w:hAnsi="Arial" w:cs="Arial"/>
                <w:color w:val="000000"/>
              </w:rPr>
              <w:t>и</w:t>
            </w:r>
            <w:r w:rsidRPr="005D735E">
              <w:rPr>
                <w:rFonts w:ascii="Arial" w:hAnsi="Arial" w:cs="Arial"/>
                <w:color w:val="000000"/>
              </w:rPr>
              <w:t>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310</w:t>
            </w:r>
          </w:p>
        </w:tc>
      </w:tr>
      <w:tr w:rsidR="00427A41" w:rsidRPr="005D735E" w:rsidTr="005D735E">
        <w:trPr>
          <w:trHeight w:val="6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Средства бюджета городского посел</w:t>
            </w:r>
            <w:r w:rsidRPr="005D735E">
              <w:rPr>
                <w:rFonts w:ascii="Arial" w:hAnsi="Arial" w:cs="Arial"/>
                <w:color w:val="000000"/>
              </w:rPr>
              <w:t>е</w:t>
            </w:r>
            <w:r w:rsidRPr="005D735E">
              <w:rPr>
                <w:rFonts w:ascii="Arial" w:hAnsi="Arial" w:cs="Arial"/>
                <w:color w:val="000000"/>
              </w:rPr>
              <w:t>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6427,6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6427,6</w:t>
            </w:r>
          </w:p>
        </w:tc>
      </w:tr>
      <w:tr w:rsidR="00427A41" w:rsidRPr="005D735E" w:rsidTr="005D735E">
        <w:trPr>
          <w:trHeight w:val="6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5D735E">
              <w:rPr>
                <w:rFonts w:ascii="Arial" w:hAnsi="Arial" w:cs="Arial"/>
                <w:color w:val="000000"/>
              </w:rPr>
              <w:t>Внебюджетные и</w:t>
            </w:r>
            <w:r w:rsidRPr="005D735E">
              <w:rPr>
                <w:rFonts w:ascii="Arial" w:hAnsi="Arial" w:cs="Arial"/>
                <w:color w:val="000000"/>
              </w:rPr>
              <w:t>с</w:t>
            </w:r>
            <w:r w:rsidRPr="005D735E">
              <w:rPr>
                <w:rFonts w:ascii="Arial" w:hAnsi="Arial" w:cs="Arial"/>
                <w:color w:val="000000"/>
              </w:rPr>
              <w:t>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5D735E" w:rsidRDefault="00427A41" w:rsidP="00306A49">
            <w:pPr>
              <w:jc w:val="center"/>
              <w:rPr>
                <w:rFonts w:ascii="Arial" w:hAnsi="Arial" w:cs="Arial"/>
              </w:rPr>
            </w:pPr>
            <w:r w:rsidRPr="005D735E">
              <w:rPr>
                <w:rFonts w:ascii="Arial" w:hAnsi="Arial" w:cs="Arial"/>
              </w:rPr>
              <w:t>19000,0</w:t>
            </w:r>
          </w:p>
        </w:tc>
      </w:tr>
    </w:tbl>
    <w:p w:rsidR="00427A41" w:rsidRPr="00306A49" w:rsidRDefault="00427A41" w:rsidP="00306A49">
      <w:pPr>
        <w:pStyle w:val="ConsPlusNormal"/>
        <w:ind w:firstLine="0"/>
        <w:jc w:val="both"/>
        <w:rPr>
          <w:sz w:val="24"/>
          <w:szCs w:val="24"/>
          <w:lang w:eastAsia="en-US"/>
        </w:rPr>
        <w:sectPr w:rsidR="00427A41" w:rsidRPr="00306A49" w:rsidSect="00306A49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427A41" w:rsidRPr="00306A49" w:rsidRDefault="00427A41" w:rsidP="0053045B">
      <w:pPr>
        <w:pStyle w:val="ConsPlusNormal"/>
        <w:ind w:firstLine="0"/>
        <w:jc w:val="left"/>
        <w:rPr>
          <w:b/>
          <w:sz w:val="24"/>
          <w:szCs w:val="24"/>
        </w:rPr>
      </w:pPr>
    </w:p>
    <w:p w:rsidR="00427A41" w:rsidRPr="00306A49" w:rsidRDefault="00427A41" w:rsidP="00306A49">
      <w:pPr>
        <w:pStyle w:val="ConsPlusNormal"/>
        <w:ind w:firstLine="0"/>
        <w:rPr>
          <w:b/>
          <w:sz w:val="24"/>
          <w:szCs w:val="24"/>
        </w:rPr>
      </w:pPr>
      <w:r w:rsidRPr="00306A49">
        <w:rPr>
          <w:b/>
          <w:sz w:val="24"/>
          <w:szCs w:val="24"/>
        </w:rPr>
        <w:t>Характеристика проблем, решаемых посредством мероприятий</w:t>
      </w:r>
    </w:p>
    <w:p w:rsidR="00427A41" w:rsidRPr="00306A49" w:rsidRDefault="00427A41" w:rsidP="00306A49">
      <w:pPr>
        <w:pStyle w:val="ConsPlusNormal"/>
        <w:ind w:firstLine="0"/>
        <w:rPr>
          <w:b/>
          <w:sz w:val="24"/>
          <w:szCs w:val="24"/>
        </w:rPr>
      </w:pPr>
    </w:p>
    <w:p w:rsidR="00427A41" w:rsidRPr="00306A49" w:rsidRDefault="00427A41" w:rsidP="00306A49">
      <w:pPr>
        <w:pStyle w:val="ConsPlusNormal"/>
        <w:ind w:firstLine="0"/>
        <w:jc w:val="both"/>
        <w:rPr>
          <w:sz w:val="24"/>
          <w:szCs w:val="24"/>
        </w:rPr>
      </w:pPr>
      <w:r w:rsidRPr="00306A49">
        <w:rPr>
          <w:sz w:val="24"/>
          <w:szCs w:val="24"/>
        </w:rPr>
        <w:t>Повышение эффективности использования топливно-энергетических ресурсов на совр</w:t>
      </w:r>
      <w:r w:rsidRPr="00306A49">
        <w:rPr>
          <w:sz w:val="24"/>
          <w:szCs w:val="24"/>
        </w:rPr>
        <w:t>е</w:t>
      </w:r>
      <w:r w:rsidRPr="00306A49">
        <w:rPr>
          <w:sz w:val="24"/>
          <w:szCs w:val="24"/>
        </w:rPr>
        <w:t>менном этапе является одной из важнейших стратегических задач социально-экономического развития России и приоритетным в экономической политике городского округа Клин. Повышение энергоэффективности снизит риски и затраты, связанные с в</w:t>
      </w:r>
      <w:r w:rsidRPr="00306A49">
        <w:rPr>
          <w:sz w:val="24"/>
          <w:szCs w:val="24"/>
        </w:rPr>
        <w:t>ы</w:t>
      </w:r>
      <w:r w:rsidRPr="00306A49">
        <w:rPr>
          <w:sz w:val="24"/>
          <w:szCs w:val="24"/>
        </w:rPr>
        <w:t>сокой энергоемкостью экономики.</w:t>
      </w:r>
    </w:p>
    <w:p w:rsidR="00427A41" w:rsidRPr="00306A49" w:rsidRDefault="00427A41" w:rsidP="00306A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 xml:space="preserve">        </w:t>
      </w:r>
      <w:r w:rsidRPr="00306A49">
        <w:rPr>
          <w:rFonts w:ascii="Arial" w:hAnsi="Arial" w:cs="Arial"/>
        </w:rPr>
        <w:tab/>
        <w:t>Самый высокий потенциал энергоэффективности отмечается в секторах конечных потребителей. В настоящее время при высоком уровне оснащения низкокачественными бытовыми приборами резко возрос удельный вес потребленной электроэнергии в быт</w:t>
      </w:r>
      <w:r w:rsidRPr="00306A49">
        <w:rPr>
          <w:rFonts w:ascii="Arial" w:hAnsi="Arial" w:cs="Arial"/>
        </w:rPr>
        <w:t>о</w:t>
      </w:r>
      <w:r w:rsidRPr="00306A49">
        <w:rPr>
          <w:rFonts w:ascii="Arial" w:hAnsi="Arial" w:cs="Arial"/>
        </w:rPr>
        <w:t>вом секторе энергопотребления. Замена низкокачественных и энергозатратных бытовых приборов позволит не только сократить потребление электрической энергии, но и снизить затраты бюджетных средств.</w:t>
      </w:r>
    </w:p>
    <w:p w:rsidR="00427A41" w:rsidRPr="00306A49" w:rsidRDefault="00427A41" w:rsidP="00306A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 xml:space="preserve">         </w:t>
      </w:r>
      <w:r w:rsidRPr="00306A49">
        <w:rPr>
          <w:rFonts w:ascii="Arial" w:hAnsi="Arial" w:cs="Arial"/>
        </w:rPr>
        <w:tab/>
        <w:t>Федеральным законом от 23.11.2009г.  № 261-ФЗ «Об энергосбережении и о пов</w:t>
      </w:r>
      <w:r w:rsidRPr="00306A49">
        <w:rPr>
          <w:rFonts w:ascii="Arial" w:hAnsi="Arial" w:cs="Arial"/>
        </w:rPr>
        <w:t>ы</w:t>
      </w:r>
      <w:r w:rsidRPr="00306A49">
        <w:rPr>
          <w:rFonts w:ascii="Arial" w:hAnsi="Arial" w:cs="Arial"/>
        </w:rPr>
        <w:t>шении энергетической эффективности» (далее – Закон № 261-ФЗ) определено, что все бюджетные учреждения:</w:t>
      </w:r>
    </w:p>
    <w:p w:rsidR="00427A41" w:rsidRPr="00306A49" w:rsidRDefault="00427A41" w:rsidP="00306A4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>- должны быть оснащены приборами учета используемой воды, тепловой энергии, электрической энергии;</w:t>
      </w:r>
    </w:p>
    <w:p w:rsidR="00427A41" w:rsidRPr="00306A49" w:rsidRDefault="00427A41" w:rsidP="00306A4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>- обязаны провести обязательное энергетическое обследование, по результатам которого должен быть составлен энергетический паспорт;</w:t>
      </w:r>
    </w:p>
    <w:p w:rsidR="00427A41" w:rsidRPr="00306A49" w:rsidRDefault="00427A41" w:rsidP="00306A4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>- обязаны выполнять требования энергетической эффективности зданий и соор</w:t>
      </w:r>
      <w:r w:rsidRPr="00306A49">
        <w:rPr>
          <w:rFonts w:ascii="Arial" w:hAnsi="Arial" w:cs="Arial"/>
        </w:rPr>
        <w:t>у</w:t>
      </w:r>
      <w:r w:rsidRPr="00306A49">
        <w:rPr>
          <w:rFonts w:ascii="Arial" w:hAnsi="Arial" w:cs="Arial"/>
        </w:rPr>
        <w:t>жений;</w:t>
      </w:r>
    </w:p>
    <w:p w:rsidR="00427A41" w:rsidRPr="00306A49" w:rsidRDefault="00427A41" w:rsidP="00306A4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>- обязаны размещать заказы для государственных и муниципальных нужд с учетом требований энергетической эффективности товаров, работ, услуг.</w:t>
      </w:r>
    </w:p>
    <w:p w:rsidR="00427A41" w:rsidRPr="00306A49" w:rsidRDefault="00427A41" w:rsidP="00306A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>       Механизмами реализации потенциала энергосбережения в учреждении должны стать:</w:t>
      </w:r>
    </w:p>
    <w:p w:rsidR="00427A41" w:rsidRPr="00306A49" w:rsidRDefault="00427A41" w:rsidP="00306A4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>- проведение мероприятий по энергосбережению и повышению энергетической эффективности;</w:t>
      </w:r>
    </w:p>
    <w:p w:rsidR="00427A41" w:rsidRPr="00306A49" w:rsidRDefault="00427A41" w:rsidP="00306A4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>- организация постоянного мониторинга эффективности использования энергор</w:t>
      </w:r>
      <w:r w:rsidRPr="00306A49">
        <w:rPr>
          <w:rFonts w:ascii="Arial" w:hAnsi="Arial" w:cs="Arial"/>
        </w:rPr>
        <w:t>е</w:t>
      </w:r>
      <w:r w:rsidRPr="00306A49">
        <w:rPr>
          <w:rFonts w:ascii="Arial" w:hAnsi="Arial" w:cs="Arial"/>
        </w:rPr>
        <w:t>сурсов;</w:t>
      </w:r>
    </w:p>
    <w:p w:rsidR="00427A41" w:rsidRPr="00306A49" w:rsidRDefault="00427A41" w:rsidP="00306A4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>- стимулирование работников в повышении энергоэффективности;</w:t>
      </w:r>
    </w:p>
    <w:p w:rsidR="00427A41" w:rsidRPr="00306A49" w:rsidRDefault="00427A41" w:rsidP="00306A4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>- информационно-пропагандистские меры.</w:t>
      </w:r>
    </w:p>
    <w:p w:rsidR="00427A41" w:rsidRPr="00306A49" w:rsidRDefault="00427A41" w:rsidP="00306A4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>Анализ сложившейся ситуации показывает, что ветхость оборудования и сетей, а также жилого фонда, приводит к значительным потерям энергоресурсов (до 70%), поэт</w:t>
      </w:r>
      <w:r w:rsidRPr="00306A49">
        <w:rPr>
          <w:rFonts w:ascii="Arial" w:hAnsi="Arial" w:cs="Arial"/>
        </w:rPr>
        <w:t>о</w:t>
      </w:r>
      <w:r w:rsidRPr="00306A49">
        <w:rPr>
          <w:rFonts w:ascii="Arial" w:hAnsi="Arial" w:cs="Arial"/>
        </w:rPr>
        <w:t>му необходимость реализации муниципальной программы энергосбережения и повыш</w:t>
      </w:r>
      <w:r w:rsidRPr="00306A49">
        <w:rPr>
          <w:rFonts w:ascii="Arial" w:hAnsi="Arial" w:cs="Arial"/>
        </w:rPr>
        <w:t>е</w:t>
      </w:r>
      <w:r w:rsidRPr="00306A49">
        <w:rPr>
          <w:rFonts w:ascii="Arial" w:hAnsi="Arial" w:cs="Arial"/>
        </w:rPr>
        <w:t>ния энергетической эффективности Клинского муниципального района является важне</w:t>
      </w:r>
      <w:r w:rsidRPr="00306A49">
        <w:rPr>
          <w:rFonts w:ascii="Arial" w:hAnsi="Arial" w:cs="Arial"/>
        </w:rPr>
        <w:t>й</w:t>
      </w:r>
      <w:r w:rsidRPr="00306A49">
        <w:rPr>
          <w:rFonts w:ascii="Arial" w:hAnsi="Arial" w:cs="Arial"/>
        </w:rPr>
        <w:t>шей задачей для функционирования жилищно-коммунальной сферы поселения.</w:t>
      </w:r>
    </w:p>
    <w:p w:rsidR="00427A41" w:rsidRPr="00306A49" w:rsidRDefault="00427A41" w:rsidP="0053045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Основной целью подпрограммы является обеспечение рационального использов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>ния топливно-энергетических ресурсов за счёт реализации энергосберегающих мер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приятий, повышения энергетической эффективности в секторах экономики городского о</w:t>
      </w:r>
      <w:r w:rsidRPr="00306A49">
        <w:rPr>
          <w:rFonts w:ascii="Arial" w:hAnsi="Arial" w:cs="Arial"/>
          <w:sz w:val="24"/>
          <w:szCs w:val="24"/>
        </w:rPr>
        <w:t>к</w:t>
      </w:r>
      <w:r w:rsidRPr="00306A49">
        <w:rPr>
          <w:rFonts w:ascii="Arial" w:hAnsi="Arial" w:cs="Arial"/>
          <w:sz w:val="24"/>
          <w:szCs w:val="24"/>
        </w:rPr>
        <w:t>руга Клин и снижения энергоемкости. Перевод предприятий коммунального комплекса и режима энергопотребления муниципальными учреждениями на энергосберегающий путь развития и снижения энергоемкости валового муниципального продукта, на основе со</w:t>
      </w:r>
      <w:r w:rsidRPr="00306A49">
        <w:rPr>
          <w:rFonts w:ascii="Arial" w:hAnsi="Arial" w:cs="Arial"/>
          <w:sz w:val="24"/>
          <w:szCs w:val="24"/>
        </w:rPr>
        <w:t>з</w:t>
      </w:r>
      <w:r w:rsidRPr="00306A49">
        <w:rPr>
          <w:rFonts w:ascii="Arial" w:hAnsi="Arial" w:cs="Arial"/>
          <w:sz w:val="24"/>
          <w:szCs w:val="24"/>
        </w:rPr>
        <w:t>дания законодательных, организационных, экономических, научно-технических и других условий, обеспечивающих высокоэффективное использование энергоресурсов.</w:t>
      </w:r>
    </w:p>
    <w:p w:rsidR="00427A41" w:rsidRPr="00306A49" w:rsidRDefault="00427A41" w:rsidP="00306A4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В энергетической стратегии России на период до 2030 года, утвержденной расп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ряжением Правительства Российской Федерации от 13.11.2009 года №1715-р, обознач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но, что снижение удельной энергоемкости экономики является центральной задачей энергетической политики России, без решения которой энергетический сектор неизбежно будет сдерживать социально-экономическое развитие страны.</w:t>
      </w:r>
    </w:p>
    <w:p w:rsidR="00427A41" w:rsidRPr="00306A49" w:rsidRDefault="00427A41" w:rsidP="00306A4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 xml:space="preserve"> В целях снижения энергоемкости экономики наряду со структурными изменениями предусматривается интенсивная реализация организационных и технологических мер по экономии топлива и энергии, то есть проведение централизованной  энергосберегающей политики. </w:t>
      </w:r>
    </w:p>
    <w:p w:rsidR="00427A41" w:rsidRPr="00306A49" w:rsidRDefault="00427A41" w:rsidP="00306A4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Не реализованный потенциал организационного и технологического энергосбер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жения составляет до 40 процентов общего объема внутреннего энергопотребления.</w:t>
      </w:r>
    </w:p>
    <w:p w:rsidR="00427A41" w:rsidRPr="00306A49" w:rsidRDefault="00427A41" w:rsidP="00306A4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Задача энергосбережения особенно актуальна в бюджетной сфере и жилищно-коммунальном хозяйстве. Именно в этих сферах расходуется до 40-60 процентов средств муниципального бюджета. Деятельность жилищно-коммунального хозяйства сопровожд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>ется большими потерями энергетических ресурсов при их производстве, передаче и п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треблении. Результаты тепловизионного контроля ограждающих конструкций зданий п</w:t>
      </w:r>
      <w:r w:rsidRPr="00306A49">
        <w:rPr>
          <w:rFonts w:ascii="Arial" w:hAnsi="Arial" w:cs="Arial"/>
          <w:sz w:val="24"/>
          <w:szCs w:val="24"/>
        </w:rPr>
        <w:t>о</w:t>
      </w:r>
      <w:r w:rsidRPr="00306A49">
        <w:rPr>
          <w:rFonts w:ascii="Arial" w:hAnsi="Arial" w:cs="Arial"/>
          <w:sz w:val="24"/>
          <w:szCs w:val="24"/>
        </w:rPr>
        <w:t>казывают, что общие теплопотери зданий на 50-60 процентов выше нормативных. Ус</w:t>
      </w:r>
      <w:r w:rsidRPr="00306A49">
        <w:rPr>
          <w:rFonts w:ascii="Arial" w:hAnsi="Arial" w:cs="Arial"/>
          <w:sz w:val="24"/>
          <w:szCs w:val="24"/>
        </w:rPr>
        <w:t>у</w:t>
      </w:r>
      <w:r w:rsidRPr="00306A49">
        <w:rPr>
          <w:rFonts w:ascii="Arial" w:hAnsi="Arial" w:cs="Arial"/>
          <w:sz w:val="24"/>
          <w:szCs w:val="24"/>
        </w:rPr>
        <w:t>губляет ситуацию рост тарифов на тепловую и электрическую энергию, опережающий уровень инфляции, что приводит к повышению расходов бюджета на энергообеспечение.</w:t>
      </w:r>
    </w:p>
    <w:p w:rsidR="00427A41" w:rsidRPr="00306A49" w:rsidRDefault="00427A41" w:rsidP="00306A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>Федеральным законом от 23.11.2009г.  № 261-ФЗ «Об энергосбережении и о повышении энергетической эффективности» (далее – Закон № 261-ФЗ) определено, что все бюдже</w:t>
      </w:r>
      <w:r w:rsidRPr="00306A49">
        <w:rPr>
          <w:rFonts w:ascii="Arial" w:hAnsi="Arial" w:cs="Arial"/>
        </w:rPr>
        <w:t>т</w:t>
      </w:r>
      <w:r w:rsidRPr="00306A49">
        <w:rPr>
          <w:rFonts w:ascii="Arial" w:hAnsi="Arial" w:cs="Arial"/>
        </w:rPr>
        <w:t>ные учреждения:</w:t>
      </w:r>
    </w:p>
    <w:p w:rsidR="00427A41" w:rsidRPr="00306A49" w:rsidRDefault="00427A41" w:rsidP="00306A4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>- должны быть оснащены приборами учета используемой воды, тепловой энергии, электрической энергии;</w:t>
      </w:r>
    </w:p>
    <w:p w:rsidR="00427A41" w:rsidRPr="00306A49" w:rsidRDefault="00427A41" w:rsidP="00306A4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>- обязаны провести обязательное энергетическое обследование, по результатам которого должен быть составлен энергетический паспорт;</w:t>
      </w:r>
    </w:p>
    <w:p w:rsidR="00427A41" w:rsidRPr="00306A49" w:rsidRDefault="00427A41" w:rsidP="00306A4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>- обязаны выполнять требования энергетической эффективности зданий и соор</w:t>
      </w:r>
      <w:r w:rsidRPr="00306A49">
        <w:rPr>
          <w:rFonts w:ascii="Arial" w:hAnsi="Arial" w:cs="Arial"/>
        </w:rPr>
        <w:t>у</w:t>
      </w:r>
      <w:r w:rsidRPr="00306A49">
        <w:rPr>
          <w:rFonts w:ascii="Arial" w:hAnsi="Arial" w:cs="Arial"/>
        </w:rPr>
        <w:t>жений;</w:t>
      </w:r>
    </w:p>
    <w:p w:rsidR="00427A41" w:rsidRPr="00306A49" w:rsidRDefault="00427A41" w:rsidP="00306A4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>- обязаны размещать заказы для государственных и муниципальных нужд с учетом требований энергетической эффективности товаров, работ, услуг.</w:t>
      </w:r>
    </w:p>
    <w:p w:rsidR="00427A41" w:rsidRPr="00306A49" w:rsidRDefault="00427A41" w:rsidP="00306A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>       Механизмами реализации потенциала энергосбережения в учреждении должны стать:</w:t>
      </w:r>
    </w:p>
    <w:p w:rsidR="00427A41" w:rsidRPr="00306A49" w:rsidRDefault="00427A41" w:rsidP="00306A4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>- проведение мероприятий по энергосбережению и повышению энергетической эффективности;</w:t>
      </w:r>
    </w:p>
    <w:p w:rsidR="00427A41" w:rsidRPr="00306A49" w:rsidRDefault="00427A41" w:rsidP="00306A4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>- организация постоянного мониторинга эффективности использования энергор</w:t>
      </w:r>
      <w:r w:rsidRPr="00306A49">
        <w:rPr>
          <w:rFonts w:ascii="Arial" w:hAnsi="Arial" w:cs="Arial"/>
        </w:rPr>
        <w:t>е</w:t>
      </w:r>
      <w:r w:rsidRPr="00306A49">
        <w:rPr>
          <w:rFonts w:ascii="Arial" w:hAnsi="Arial" w:cs="Arial"/>
        </w:rPr>
        <w:t>сурсов;</w:t>
      </w:r>
    </w:p>
    <w:p w:rsidR="00427A41" w:rsidRPr="00306A49" w:rsidRDefault="00427A41" w:rsidP="00306A4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>- стимулирование работников в повышении энергоэффективности;</w:t>
      </w:r>
    </w:p>
    <w:p w:rsidR="00427A41" w:rsidRPr="00306A49" w:rsidRDefault="00427A41" w:rsidP="00306A4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06A49">
        <w:rPr>
          <w:rFonts w:ascii="Arial" w:hAnsi="Arial" w:cs="Arial"/>
        </w:rPr>
        <w:t>- информационно-пропагандистские меры.</w:t>
      </w:r>
    </w:p>
    <w:p w:rsidR="00427A41" w:rsidRPr="00306A49" w:rsidRDefault="00427A41" w:rsidP="00306A4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Подпрограмма «Энергосбережение и повышение энергетической эффективности» устанавливает цели и задачи повышения эффективности использования топливно-энергетических ресурсов и предусматривает мероприятия по решению поставленных з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>дач.</w:t>
      </w:r>
    </w:p>
    <w:p w:rsidR="00427A41" w:rsidRPr="00306A49" w:rsidRDefault="00427A41" w:rsidP="00306A4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Реализация основных мероприятий осуществляется в рамках исполнения требов</w:t>
      </w:r>
      <w:r w:rsidRPr="00306A49">
        <w:rPr>
          <w:rFonts w:ascii="Arial" w:hAnsi="Arial" w:cs="Arial"/>
          <w:sz w:val="24"/>
          <w:szCs w:val="24"/>
        </w:rPr>
        <w:t>а</w:t>
      </w:r>
      <w:r w:rsidRPr="00306A49">
        <w:rPr>
          <w:rFonts w:ascii="Arial" w:hAnsi="Arial" w:cs="Arial"/>
          <w:sz w:val="24"/>
          <w:szCs w:val="24"/>
        </w:rPr>
        <w:t>ний Федерального закона от 23.11.2009 №261-ФЗ в части установки приборов учета ра</w:t>
      </w:r>
      <w:r w:rsidRPr="00306A49">
        <w:rPr>
          <w:rFonts w:ascii="Arial" w:hAnsi="Arial" w:cs="Arial"/>
          <w:sz w:val="24"/>
          <w:szCs w:val="24"/>
        </w:rPr>
        <w:t>с</w:t>
      </w:r>
      <w:r w:rsidRPr="00306A49">
        <w:rPr>
          <w:rFonts w:ascii="Arial" w:hAnsi="Arial" w:cs="Arial"/>
          <w:sz w:val="24"/>
          <w:szCs w:val="24"/>
        </w:rPr>
        <w:t>хода энергетических ресурсов в жилищном фонде и бюджетной сфере, а также обеспеч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ния ежегодного снижения объема потребления энергетических ресурсов муниципальн</w:t>
      </w:r>
      <w:r w:rsidRPr="00306A49">
        <w:rPr>
          <w:rFonts w:ascii="Arial" w:hAnsi="Arial" w:cs="Arial"/>
          <w:sz w:val="24"/>
          <w:szCs w:val="24"/>
        </w:rPr>
        <w:t>ы</w:t>
      </w:r>
      <w:r w:rsidRPr="00306A49">
        <w:rPr>
          <w:rFonts w:ascii="Arial" w:hAnsi="Arial" w:cs="Arial"/>
          <w:sz w:val="24"/>
          <w:szCs w:val="24"/>
        </w:rPr>
        <w:t>ми учреждениями. Также в целях экономии потребления энергетических ресурсов пред</w:t>
      </w:r>
      <w:r w:rsidRPr="00306A49">
        <w:rPr>
          <w:rFonts w:ascii="Arial" w:hAnsi="Arial" w:cs="Arial"/>
          <w:sz w:val="24"/>
          <w:szCs w:val="24"/>
        </w:rPr>
        <w:t>у</w:t>
      </w:r>
      <w:r w:rsidRPr="00306A49">
        <w:rPr>
          <w:rFonts w:ascii="Arial" w:hAnsi="Arial" w:cs="Arial"/>
          <w:sz w:val="24"/>
          <w:szCs w:val="24"/>
        </w:rPr>
        <w:t>смотрены мероприятия по замене светильников наружного освещения на энергоэффе</w:t>
      </w:r>
      <w:r w:rsidRPr="00306A49">
        <w:rPr>
          <w:rFonts w:ascii="Arial" w:hAnsi="Arial" w:cs="Arial"/>
          <w:sz w:val="24"/>
          <w:szCs w:val="24"/>
        </w:rPr>
        <w:t>к</w:t>
      </w:r>
      <w:r w:rsidRPr="00306A49">
        <w:rPr>
          <w:rFonts w:ascii="Arial" w:hAnsi="Arial" w:cs="Arial"/>
          <w:sz w:val="24"/>
          <w:szCs w:val="24"/>
        </w:rPr>
        <w:t>тивные и повышение энергетической эффективности систем наружного освещения в ц</w:t>
      </w:r>
      <w:r w:rsidRPr="00306A49">
        <w:rPr>
          <w:rFonts w:ascii="Arial" w:hAnsi="Arial" w:cs="Arial"/>
          <w:sz w:val="24"/>
          <w:szCs w:val="24"/>
        </w:rPr>
        <w:t>е</w:t>
      </w:r>
      <w:r w:rsidRPr="00306A49">
        <w:rPr>
          <w:rFonts w:ascii="Arial" w:hAnsi="Arial" w:cs="Arial"/>
          <w:sz w:val="24"/>
          <w:szCs w:val="24"/>
        </w:rPr>
        <w:t>лом.</w:t>
      </w:r>
    </w:p>
    <w:p w:rsidR="00427A41" w:rsidRPr="00306A49" w:rsidRDefault="00427A41" w:rsidP="00306A4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27A41" w:rsidRPr="00306A49" w:rsidRDefault="00427A41" w:rsidP="00306A49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</w:t>
      </w:r>
      <w:r w:rsidRPr="00306A49">
        <w:rPr>
          <w:rFonts w:ascii="Arial" w:hAnsi="Arial" w:cs="Arial"/>
          <w:b/>
          <w:sz w:val="24"/>
          <w:szCs w:val="24"/>
        </w:rPr>
        <w:t>о</w:t>
      </w:r>
      <w:r w:rsidRPr="00306A49">
        <w:rPr>
          <w:rFonts w:ascii="Arial" w:hAnsi="Arial" w:cs="Arial"/>
          <w:b/>
          <w:sz w:val="24"/>
          <w:szCs w:val="24"/>
        </w:rPr>
        <w:t>вания сферы энергосбережения и повышения энергетической эффективности</w:t>
      </w:r>
    </w:p>
    <w:p w:rsidR="00427A41" w:rsidRPr="00306A49" w:rsidRDefault="00427A41" w:rsidP="00306A49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27A41" w:rsidRPr="00306A49" w:rsidRDefault="00427A41" w:rsidP="00306A4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Реализация мероприятий в рамках подпрограммы позволит повысить эффекти</w:t>
      </w:r>
      <w:r w:rsidRPr="00306A49">
        <w:rPr>
          <w:rFonts w:ascii="Arial" w:hAnsi="Arial" w:cs="Arial"/>
          <w:sz w:val="24"/>
          <w:szCs w:val="24"/>
        </w:rPr>
        <w:t>в</w:t>
      </w:r>
      <w:r w:rsidRPr="00306A49">
        <w:rPr>
          <w:rFonts w:ascii="Arial" w:hAnsi="Arial" w:cs="Arial"/>
          <w:sz w:val="24"/>
          <w:szCs w:val="24"/>
        </w:rPr>
        <w:t>ность использования энергетических ресурсов. Энергосбережение в рамках реализации подпрограммы является важнейшим фактором, обеспечивающим эффективность фун</w:t>
      </w:r>
      <w:r w:rsidRPr="00306A49">
        <w:rPr>
          <w:rFonts w:ascii="Arial" w:hAnsi="Arial" w:cs="Arial"/>
          <w:sz w:val="24"/>
          <w:szCs w:val="24"/>
        </w:rPr>
        <w:t>к</w:t>
      </w:r>
      <w:r w:rsidRPr="00306A49">
        <w:rPr>
          <w:rFonts w:ascii="Arial" w:hAnsi="Arial" w:cs="Arial"/>
          <w:sz w:val="24"/>
          <w:szCs w:val="24"/>
        </w:rPr>
        <w:t>ционирования отрасли топливно-энергетического комплекса и экономии бюджетных средств. Энергосбережение достигается за счет эффектов от реализации мероприятий подпрограммы, своевременным подходом к новым технологическим решениям, освоен</w:t>
      </w:r>
      <w:r w:rsidRPr="00306A49">
        <w:rPr>
          <w:rFonts w:ascii="Arial" w:hAnsi="Arial" w:cs="Arial"/>
          <w:sz w:val="24"/>
          <w:szCs w:val="24"/>
        </w:rPr>
        <w:t>и</w:t>
      </w:r>
      <w:r w:rsidRPr="00306A49">
        <w:rPr>
          <w:rFonts w:ascii="Arial" w:hAnsi="Arial" w:cs="Arial"/>
          <w:sz w:val="24"/>
          <w:szCs w:val="24"/>
        </w:rPr>
        <w:t>ем новейших технологий и оптимизационным формам управления.</w:t>
      </w:r>
    </w:p>
    <w:p w:rsidR="00427A41" w:rsidRPr="00306A49" w:rsidRDefault="00427A41" w:rsidP="00306A4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A49">
        <w:rPr>
          <w:rFonts w:ascii="Arial" w:hAnsi="Arial" w:cs="Arial"/>
          <w:sz w:val="24"/>
          <w:szCs w:val="24"/>
        </w:rPr>
        <w:t>Внедрение энергосберегающих технологий не только приводит к снижению изде</w:t>
      </w:r>
      <w:r w:rsidRPr="00306A49">
        <w:rPr>
          <w:rFonts w:ascii="Arial" w:hAnsi="Arial" w:cs="Arial"/>
          <w:sz w:val="24"/>
          <w:szCs w:val="24"/>
        </w:rPr>
        <w:t>р</w:t>
      </w:r>
      <w:r w:rsidRPr="00306A49">
        <w:rPr>
          <w:rFonts w:ascii="Arial" w:hAnsi="Arial" w:cs="Arial"/>
          <w:sz w:val="24"/>
          <w:szCs w:val="24"/>
        </w:rPr>
        <w:t>жек и повышению конкурентоспособности продукции, но и способствует повышению у</w:t>
      </w:r>
      <w:r w:rsidRPr="00306A49">
        <w:rPr>
          <w:rFonts w:ascii="Arial" w:hAnsi="Arial" w:cs="Arial"/>
          <w:sz w:val="24"/>
          <w:szCs w:val="24"/>
        </w:rPr>
        <w:t>с</w:t>
      </w:r>
      <w:r w:rsidRPr="00306A49">
        <w:rPr>
          <w:rFonts w:ascii="Arial" w:hAnsi="Arial" w:cs="Arial"/>
          <w:sz w:val="24"/>
          <w:szCs w:val="24"/>
        </w:rPr>
        <w:t>тойчивости топливно-энергетического комплекса и улучшению экологической ситуации, снижению затрат на внедрение дополнительных мощностей в системе жилищно-коммунального и энергетического хозяйства.</w:t>
      </w:r>
    </w:p>
    <w:p w:rsidR="00427A41" w:rsidRPr="00306A49" w:rsidRDefault="00427A41" w:rsidP="00306A49">
      <w:pPr>
        <w:jc w:val="right"/>
        <w:rPr>
          <w:rFonts w:ascii="Arial" w:hAnsi="Arial" w:cs="Arial"/>
          <w:color w:val="FF0000"/>
          <w:sz w:val="24"/>
          <w:szCs w:val="24"/>
        </w:rPr>
        <w:sectPr w:rsidR="00427A41" w:rsidRPr="00306A49" w:rsidSect="00306A49">
          <w:pgSz w:w="11907" w:h="16840"/>
          <w:pgMar w:top="1134" w:right="567" w:bottom="1134" w:left="1134" w:header="720" w:footer="720" w:gutter="0"/>
          <w:cols w:space="720"/>
        </w:sectPr>
      </w:pPr>
    </w:p>
    <w:p w:rsidR="00427A41" w:rsidRPr="00306A49" w:rsidRDefault="00427A41" w:rsidP="00306A49">
      <w:pPr>
        <w:rPr>
          <w:rFonts w:ascii="Arial" w:hAnsi="Arial" w:cs="Arial"/>
          <w:color w:val="FF0000"/>
          <w:sz w:val="24"/>
          <w:szCs w:val="24"/>
        </w:rPr>
      </w:pP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Перечень мероприятий подпрограммы 3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 xml:space="preserve">«Энергосбережение и повышение энергоэффективности» муниципальной программы 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4"/>
          <w:szCs w:val="24"/>
        </w:rPr>
      </w:pPr>
      <w:r w:rsidRPr="00306A49">
        <w:rPr>
          <w:rFonts w:ascii="Arial" w:hAnsi="Arial" w:cs="Arial"/>
          <w:b/>
          <w:sz w:val="24"/>
          <w:szCs w:val="24"/>
        </w:rPr>
        <w:t>«Развитие инженерной инфраструктуры 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6A49">
        <w:rPr>
          <w:rFonts w:ascii="Arial" w:hAnsi="Arial" w:cs="Arial"/>
          <w:b/>
          <w:sz w:val="24"/>
          <w:szCs w:val="24"/>
        </w:rPr>
        <w:t>энергоэффективности» на 2018-2022 годы</w:t>
      </w:r>
    </w:p>
    <w:p w:rsidR="00427A41" w:rsidRPr="00306A49" w:rsidRDefault="00427A41" w:rsidP="00306A49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033" w:type="dxa"/>
        <w:tblInd w:w="28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709"/>
        <w:gridCol w:w="2133"/>
        <w:gridCol w:w="1560"/>
        <w:gridCol w:w="850"/>
        <w:gridCol w:w="993"/>
        <w:gridCol w:w="1134"/>
        <w:gridCol w:w="992"/>
        <w:gridCol w:w="1134"/>
        <w:gridCol w:w="992"/>
        <w:gridCol w:w="992"/>
        <w:gridCol w:w="992"/>
        <w:gridCol w:w="1134"/>
        <w:gridCol w:w="1418"/>
      </w:tblGrid>
      <w:tr w:rsidR="00427A41" w:rsidRPr="00306A49" w:rsidTr="005D735E">
        <w:trPr>
          <w:trHeight w:val="5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306A49">
              <w:rPr>
                <w:rFonts w:ascii="Arial" w:hAnsi="Arial" w:cs="Arial"/>
                <w:b/>
                <w:i/>
              </w:rPr>
              <w:t>№ п/п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306A49">
              <w:rPr>
                <w:rFonts w:ascii="Arial" w:hAnsi="Arial" w:cs="Arial"/>
                <w:b/>
                <w:i/>
              </w:rPr>
              <w:t>Мероприятия</w:t>
            </w:r>
          </w:p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306A49">
              <w:rPr>
                <w:rFonts w:ascii="Arial" w:hAnsi="Arial" w:cs="Arial"/>
                <w:b/>
                <w:i/>
              </w:rPr>
              <w:t>по реализации</w:t>
            </w:r>
          </w:p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306A49">
              <w:rPr>
                <w:rFonts w:ascii="Arial" w:hAnsi="Arial" w:cs="Arial"/>
                <w:b/>
                <w:i/>
              </w:rPr>
              <w:t>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306A49">
              <w:rPr>
                <w:rFonts w:ascii="Arial" w:hAnsi="Arial" w:cs="Arial"/>
                <w:b/>
                <w:i/>
              </w:rPr>
              <w:t>Источники финансиров</w:t>
            </w:r>
            <w:r w:rsidRPr="00306A49">
              <w:rPr>
                <w:rFonts w:ascii="Arial" w:hAnsi="Arial" w:cs="Arial"/>
                <w:b/>
                <w:i/>
              </w:rPr>
              <w:t>а</w:t>
            </w:r>
            <w:r w:rsidRPr="00306A49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306A49">
              <w:rPr>
                <w:rFonts w:ascii="Arial" w:hAnsi="Arial" w:cs="Arial"/>
                <w:b/>
                <w:i/>
              </w:rPr>
              <w:t>Срок испо</w:t>
            </w:r>
            <w:r w:rsidRPr="00306A49">
              <w:rPr>
                <w:rFonts w:ascii="Arial" w:hAnsi="Arial" w:cs="Arial"/>
                <w:b/>
                <w:i/>
              </w:rPr>
              <w:t>л</w:t>
            </w:r>
            <w:r w:rsidRPr="00306A49">
              <w:rPr>
                <w:rFonts w:ascii="Arial" w:hAnsi="Arial" w:cs="Arial"/>
                <w:b/>
                <w:i/>
              </w:rPr>
              <w:t>нения мер</w:t>
            </w:r>
            <w:r w:rsidRPr="00306A49">
              <w:rPr>
                <w:rFonts w:ascii="Arial" w:hAnsi="Arial" w:cs="Arial"/>
                <w:b/>
                <w:i/>
              </w:rPr>
              <w:t>о</w:t>
            </w:r>
            <w:r w:rsidRPr="00306A49">
              <w:rPr>
                <w:rFonts w:ascii="Arial" w:hAnsi="Arial" w:cs="Arial"/>
                <w:b/>
                <w:i/>
              </w:rPr>
              <w:t>пр</w:t>
            </w:r>
            <w:r w:rsidRPr="00306A49">
              <w:rPr>
                <w:rFonts w:ascii="Arial" w:hAnsi="Arial" w:cs="Arial"/>
                <w:b/>
                <w:i/>
              </w:rPr>
              <w:t>и</w:t>
            </w:r>
            <w:r w:rsidRPr="00306A49">
              <w:rPr>
                <w:rFonts w:ascii="Arial" w:hAnsi="Arial" w:cs="Arial"/>
                <w:b/>
                <w:i/>
              </w:rPr>
              <w:t>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306A49">
              <w:rPr>
                <w:rFonts w:ascii="Arial" w:hAnsi="Arial" w:cs="Arial"/>
                <w:b/>
                <w:i/>
              </w:rPr>
              <w:t>Объем фина</w:t>
            </w:r>
            <w:r w:rsidRPr="00306A49">
              <w:rPr>
                <w:rFonts w:ascii="Arial" w:hAnsi="Arial" w:cs="Arial"/>
                <w:b/>
                <w:i/>
              </w:rPr>
              <w:t>н</w:t>
            </w:r>
            <w:r w:rsidRPr="00306A49">
              <w:rPr>
                <w:rFonts w:ascii="Arial" w:hAnsi="Arial" w:cs="Arial"/>
                <w:b/>
                <w:i/>
              </w:rPr>
              <w:t>сиров</w:t>
            </w:r>
            <w:r w:rsidRPr="00306A49">
              <w:rPr>
                <w:rFonts w:ascii="Arial" w:hAnsi="Arial" w:cs="Arial"/>
                <w:b/>
                <w:i/>
              </w:rPr>
              <w:t>а</w:t>
            </w:r>
            <w:r w:rsidRPr="00306A49">
              <w:rPr>
                <w:rFonts w:ascii="Arial" w:hAnsi="Arial" w:cs="Arial"/>
                <w:b/>
                <w:i/>
              </w:rPr>
              <w:t>ния м</w:t>
            </w:r>
            <w:r w:rsidRPr="00306A49">
              <w:rPr>
                <w:rFonts w:ascii="Arial" w:hAnsi="Arial" w:cs="Arial"/>
                <w:b/>
                <w:i/>
              </w:rPr>
              <w:t>е</w:t>
            </w:r>
            <w:r w:rsidRPr="00306A49">
              <w:rPr>
                <w:rFonts w:ascii="Arial" w:hAnsi="Arial" w:cs="Arial"/>
                <w:b/>
                <w:i/>
              </w:rPr>
              <w:t>ропри</w:t>
            </w:r>
            <w:r w:rsidRPr="00306A49">
              <w:rPr>
                <w:rFonts w:ascii="Arial" w:hAnsi="Arial" w:cs="Arial"/>
                <w:b/>
                <w:i/>
              </w:rPr>
              <w:t>я</w:t>
            </w:r>
            <w:r w:rsidRPr="00306A49">
              <w:rPr>
                <w:rFonts w:ascii="Arial" w:hAnsi="Arial" w:cs="Arial"/>
                <w:b/>
                <w:i/>
              </w:rPr>
              <w:t>тия в тек</w:t>
            </w:r>
            <w:r w:rsidRPr="00306A49">
              <w:rPr>
                <w:rFonts w:ascii="Arial" w:hAnsi="Arial" w:cs="Arial"/>
                <w:b/>
                <w:i/>
              </w:rPr>
              <w:t>у</w:t>
            </w:r>
            <w:r w:rsidRPr="00306A49">
              <w:rPr>
                <w:rFonts w:ascii="Arial" w:hAnsi="Arial" w:cs="Arial"/>
                <w:b/>
                <w:i/>
              </w:rPr>
              <w:t>щем ф</w:t>
            </w:r>
            <w:r w:rsidRPr="00306A49">
              <w:rPr>
                <w:rFonts w:ascii="Arial" w:hAnsi="Arial" w:cs="Arial"/>
                <w:b/>
                <w:i/>
              </w:rPr>
              <w:t>и</w:t>
            </w:r>
            <w:r w:rsidRPr="00306A49">
              <w:rPr>
                <w:rFonts w:ascii="Arial" w:hAnsi="Arial" w:cs="Arial"/>
                <w:b/>
                <w:i/>
              </w:rPr>
              <w:t>нанс</w:t>
            </w:r>
            <w:r w:rsidRPr="00306A49">
              <w:rPr>
                <w:rFonts w:ascii="Arial" w:hAnsi="Arial" w:cs="Arial"/>
                <w:b/>
                <w:i/>
              </w:rPr>
              <w:t>о</w:t>
            </w:r>
            <w:r w:rsidRPr="00306A49">
              <w:rPr>
                <w:rFonts w:ascii="Arial" w:hAnsi="Arial" w:cs="Arial"/>
                <w:b/>
                <w:i/>
              </w:rPr>
              <w:t>вом году (тыс. руб.)*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306A49">
              <w:rPr>
                <w:rFonts w:ascii="Arial" w:hAnsi="Arial" w:cs="Arial"/>
                <w:b/>
                <w:i/>
              </w:rPr>
              <w:t>Всего</w:t>
            </w:r>
          </w:p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306A49">
              <w:rPr>
                <w:rFonts w:ascii="Arial" w:hAnsi="Arial" w:cs="Arial"/>
                <w:b/>
                <w:i/>
              </w:rPr>
              <w:t xml:space="preserve"> (тыс. руб.)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306A49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306A49">
              <w:rPr>
                <w:rFonts w:ascii="Arial" w:hAnsi="Arial" w:cs="Arial"/>
                <w:b/>
                <w:i/>
              </w:rPr>
              <w:t>Отве</w:t>
            </w:r>
            <w:r w:rsidRPr="00306A49">
              <w:rPr>
                <w:rFonts w:ascii="Arial" w:hAnsi="Arial" w:cs="Arial"/>
                <w:b/>
                <w:i/>
              </w:rPr>
              <w:t>т</w:t>
            </w:r>
            <w:r w:rsidRPr="00306A49">
              <w:rPr>
                <w:rFonts w:ascii="Arial" w:hAnsi="Arial" w:cs="Arial"/>
                <w:b/>
                <w:i/>
              </w:rPr>
              <w:t>ственный за выпо</w:t>
            </w:r>
            <w:r w:rsidRPr="00306A49">
              <w:rPr>
                <w:rFonts w:ascii="Arial" w:hAnsi="Arial" w:cs="Arial"/>
                <w:b/>
                <w:i/>
              </w:rPr>
              <w:t>л</w:t>
            </w:r>
            <w:r w:rsidRPr="00306A49">
              <w:rPr>
                <w:rFonts w:ascii="Arial" w:hAnsi="Arial" w:cs="Arial"/>
                <w:b/>
                <w:i/>
              </w:rPr>
              <w:t>нение м</w:t>
            </w:r>
            <w:r w:rsidRPr="00306A49">
              <w:rPr>
                <w:rFonts w:ascii="Arial" w:hAnsi="Arial" w:cs="Arial"/>
                <w:b/>
                <w:i/>
              </w:rPr>
              <w:t>е</w:t>
            </w:r>
            <w:r w:rsidRPr="00306A49">
              <w:rPr>
                <w:rFonts w:ascii="Arial" w:hAnsi="Arial" w:cs="Arial"/>
                <w:b/>
                <w:i/>
              </w:rPr>
              <w:t>ропри</w:t>
            </w:r>
            <w:r w:rsidRPr="00306A49">
              <w:rPr>
                <w:rFonts w:ascii="Arial" w:hAnsi="Arial" w:cs="Arial"/>
                <w:b/>
                <w:i/>
              </w:rPr>
              <w:t>я</w:t>
            </w:r>
            <w:r w:rsidRPr="00306A49">
              <w:rPr>
                <w:rFonts w:ascii="Arial" w:hAnsi="Arial" w:cs="Arial"/>
                <w:b/>
                <w:i/>
              </w:rPr>
              <w:t>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306A49">
              <w:rPr>
                <w:rFonts w:ascii="Arial" w:hAnsi="Arial" w:cs="Arial"/>
                <w:b/>
                <w:i/>
              </w:rPr>
              <w:t>Результаты выполнения меропри</w:t>
            </w:r>
            <w:r w:rsidRPr="00306A49">
              <w:rPr>
                <w:rFonts w:ascii="Arial" w:hAnsi="Arial" w:cs="Arial"/>
                <w:b/>
                <w:i/>
              </w:rPr>
              <w:t>я</w:t>
            </w:r>
            <w:r w:rsidRPr="00306A49">
              <w:rPr>
                <w:rFonts w:ascii="Arial" w:hAnsi="Arial" w:cs="Arial"/>
                <w:b/>
                <w:i/>
              </w:rPr>
              <w:t>тий подпр</w:t>
            </w:r>
            <w:r w:rsidRPr="00306A49">
              <w:rPr>
                <w:rFonts w:ascii="Arial" w:hAnsi="Arial" w:cs="Arial"/>
                <w:b/>
                <w:i/>
              </w:rPr>
              <w:t>о</w:t>
            </w:r>
            <w:r w:rsidRPr="00306A49">
              <w:rPr>
                <w:rFonts w:ascii="Arial" w:hAnsi="Arial" w:cs="Arial"/>
                <w:b/>
                <w:i/>
              </w:rPr>
              <w:t>граммы</w:t>
            </w:r>
          </w:p>
        </w:tc>
      </w:tr>
      <w:tr w:rsidR="00427A41" w:rsidRPr="00306A49" w:rsidTr="005D735E">
        <w:trPr>
          <w:trHeight w:val="6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306A49">
              <w:rPr>
                <w:rFonts w:ascii="Arial" w:hAnsi="Arial" w:cs="Arial"/>
                <w:b/>
                <w:i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306A49">
              <w:rPr>
                <w:rFonts w:ascii="Arial" w:hAnsi="Arial" w:cs="Arial"/>
                <w:b/>
                <w:i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306A49">
              <w:rPr>
                <w:rFonts w:ascii="Arial" w:hAnsi="Arial" w:cs="Arial"/>
                <w:b/>
                <w:i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306A49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  <w:i/>
              </w:rPr>
            </w:pPr>
            <w:r w:rsidRPr="00306A49">
              <w:rPr>
                <w:rFonts w:ascii="Arial" w:hAnsi="Arial" w:cs="Arial"/>
                <w:b/>
                <w:i/>
              </w:rPr>
              <w:t>2022год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  <w:b/>
                <w:i/>
              </w:rPr>
            </w:pPr>
          </w:p>
        </w:tc>
      </w:tr>
      <w:tr w:rsidR="00427A41" w:rsidRPr="00306A49" w:rsidTr="005D735E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306A49">
              <w:rPr>
                <w:rFonts w:ascii="Arial" w:hAnsi="Arial" w:cs="Arial"/>
                <w:b/>
              </w:rPr>
              <w:t>Основное мер</w:t>
            </w:r>
            <w:r w:rsidRPr="00306A49">
              <w:rPr>
                <w:rFonts w:ascii="Arial" w:hAnsi="Arial" w:cs="Arial"/>
                <w:b/>
              </w:rPr>
              <w:t>о</w:t>
            </w:r>
            <w:r w:rsidRPr="00306A49">
              <w:rPr>
                <w:rFonts w:ascii="Arial" w:hAnsi="Arial" w:cs="Arial"/>
                <w:b/>
              </w:rPr>
              <w:t>приятие 1</w:t>
            </w:r>
          </w:p>
          <w:p w:rsidR="00427A41" w:rsidRPr="00306A49" w:rsidRDefault="00427A41" w:rsidP="00306A49">
            <w:pPr>
              <w:jc w:val="center"/>
              <w:rPr>
                <w:rFonts w:ascii="Arial" w:hAnsi="Arial" w:cs="Arial"/>
                <w:highlight w:val="red"/>
                <w:u w:val="single"/>
              </w:rPr>
            </w:pPr>
            <w:r w:rsidRPr="00306A49">
              <w:rPr>
                <w:rFonts w:ascii="Arial" w:hAnsi="Arial" w:cs="Arial"/>
              </w:rPr>
              <w:t>Повышение энерг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тической эффекти</w:t>
            </w:r>
            <w:r w:rsidRPr="00306A49">
              <w:rPr>
                <w:rFonts w:ascii="Arial" w:hAnsi="Arial" w:cs="Arial"/>
              </w:rPr>
              <w:t>в</w:t>
            </w:r>
            <w:r w:rsidRPr="00306A49">
              <w:rPr>
                <w:rFonts w:ascii="Arial" w:hAnsi="Arial" w:cs="Arial"/>
              </w:rPr>
              <w:t>ности в бюджетной сфере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164420,0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Админис</w:t>
            </w:r>
            <w:r w:rsidRPr="00306A49">
              <w:rPr>
                <w:rFonts w:ascii="Arial" w:hAnsi="Arial" w:cs="Arial"/>
              </w:rPr>
              <w:t>т</w:t>
            </w:r>
            <w:r w:rsidRPr="00306A49">
              <w:rPr>
                <w:rFonts w:ascii="Arial" w:hAnsi="Arial" w:cs="Arial"/>
              </w:rPr>
              <w:t>рация Клинского муниц</w:t>
            </w:r>
            <w:r w:rsidRPr="00306A49">
              <w:rPr>
                <w:rFonts w:ascii="Arial" w:hAnsi="Arial" w:cs="Arial"/>
              </w:rPr>
              <w:t>и</w:t>
            </w:r>
            <w:r w:rsidRPr="00306A49">
              <w:rPr>
                <w:rFonts w:ascii="Arial" w:hAnsi="Arial" w:cs="Arial"/>
              </w:rPr>
              <w:t>пального района, учрежд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ния бю</w:t>
            </w:r>
            <w:r w:rsidRPr="00306A49">
              <w:rPr>
                <w:rFonts w:ascii="Arial" w:hAnsi="Arial" w:cs="Arial"/>
              </w:rPr>
              <w:t>д</w:t>
            </w:r>
            <w:r w:rsidRPr="00306A49">
              <w:rPr>
                <w:rFonts w:ascii="Arial" w:hAnsi="Arial" w:cs="Arial"/>
              </w:rPr>
              <w:t>жетной сферы, ресурс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снабжа</w:t>
            </w:r>
            <w:r w:rsidRPr="00306A49">
              <w:rPr>
                <w:rFonts w:ascii="Arial" w:hAnsi="Arial" w:cs="Arial"/>
              </w:rPr>
              <w:t>ю</w:t>
            </w:r>
            <w:r w:rsidRPr="00306A49">
              <w:rPr>
                <w:rFonts w:ascii="Arial" w:hAnsi="Arial" w:cs="Arial"/>
              </w:rPr>
              <w:t>щие орг</w:t>
            </w:r>
            <w:r w:rsidRPr="00306A49">
              <w:rPr>
                <w:rFonts w:ascii="Arial" w:hAnsi="Arial" w:cs="Arial"/>
              </w:rPr>
              <w:t>а</w:t>
            </w:r>
            <w:r w:rsidRPr="00306A49">
              <w:rPr>
                <w:rFonts w:ascii="Arial" w:hAnsi="Arial" w:cs="Arial"/>
              </w:rPr>
              <w:t>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Увеличение доли зданий, строений, с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оружений о</w:t>
            </w:r>
            <w:r w:rsidRPr="00306A49">
              <w:rPr>
                <w:rFonts w:ascii="Arial" w:hAnsi="Arial" w:cs="Arial"/>
              </w:rPr>
              <w:t>р</w:t>
            </w:r>
            <w:r w:rsidRPr="00306A49">
              <w:rPr>
                <w:rFonts w:ascii="Arial" w:hAnsi="Arial" w:cs="Arial"/>
              </w:rPr>
              <w:t>ганов местн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го самоупра</w:t>
            </w:r>
            <w:r w:rsidRPr="00306A49">
              <w:rPr>
                <w:rFonts w:ascii="Arial" w:hAnsi="Arial" w:cs="Arial"/>
              </w:rPr>
              <w:t>в</w:t>
            </w:r>
            <w:r w:rsidRPr="00306A49">
              <w:rPr>
                <w:rFonts w:ascii="Arial" w:hAnsi="Arial" w:cs="Arial"/>
              </w:rPr>
              <w:t>ления мун</w:t>
            </w:r>
            <w:r w:rsidRPr="00306A49">
              <w:rPr>
                <w:rFonts w:ascii="Arial" w:hAnsi="Arial" w:cs="Arial"/>
              </w:rPr>
              <w:t>и</w:t>
            </w:r>
            <w:r w:rsidRPr="00306A49">
              <w:rPr>
                <w:rFonts w:ascii="Arial" w:hAnsi="Arial" w:cs="Arial"/>
              </w:rPr>
              <w:t>ципальных учреждений, оснащенных приборами учета потре</w:t>
            </w:r>
            <w:r w:rsidRPr="00306A49">
              <w:rPr>
                <w:rFonts w:ascii="Arial" w:hAnsi="Arial" w:cs="Arial"/>
              </w:rPr>
              <w:t>б</w:t>
            </w:r>
            <w:r w:rsidRPr="00306A49">
              <w:rPr>
                <w:rFonts w:ascii="Arial" w:hAnsi="Arial" w:cs="Arial"/>
              </w:rPr>
              <w:t>ляемых эне</w:t>
            </w:r>
            <w:r w:rsidRPr="00306A49">
              <w:rPr>
                <w:rFonts w:ascii="Arial" w:hAnsi="Arial" w:cs="Arial"/>
              </w:rPr>
              <w:t>р</w:t>
            </w:r>
            <w:r w:rsidRPr="00306A49">
              <w:rPr>
                <w:rFonts w:ascii="Arial" w:hAnsi="Arial" w:cs="Arial"/>
              </w:rPr>
              <w:t>гетических ресурсов</w:t>
            </w: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Средства бю</w:t>
            </w:r>
            <w:r w:rsidRPr="00306A49">
              <w:rPr>
                <w:rFonts w:ascii="Arial" w:hAnsi="Arial" w:cs="Arial"/>
              </w:rPr>
              <w:t>д</w:t>
            </w:r>
            <w:r w:rsidRPr="00306A49">
              <w:rPr>
                <w:rFonts w:ascii="Arial" w:hAnsi="Arial" w:cs="Arial"/>
              </w:rPr>
              <w:t>жета Моско</w:t>
            </w:r>
            <w:r w:rsidRPr="00306A49">
              <w:rPr>
                <w:rFonts w:ascii="Arial" w:hAnsi="Arial" w:cs="Arial"/>
              </w:rPr>
              <w:t>в</w:t>
            </w:r>
            <w:r w:rsidRPr="00306A49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30302,34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Средства бю</w:t>
            </w:r>
            <w:r w:rsidRPr="00306A49">
              <w:rPr>
                <w:rFonts w:ascii="Arial" w:hAnsi="Arial" w:cs="Arial"/>
              </w:rPr>
              <w:t>д</w:t>
            </w:r>
            <w:r w:rsidRPr="00306A49">
              <w:rPr>
                <w:rFonts w:ascii="Arial" w:hAnsi="Arial" w:cs="Arial"/>
              </w:rPr>
              <w:t>жета Клинского муниципальн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1.1.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306A49">
              <w:rPr>
                <w:rFonts w:ascii="Arial" w:hAnsi="Arial" w:cs="Arial"/>
              </w:rPr>
              <w:t>Установка приборов учета, потребляемых энергетических р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сурсов, на объектах муниципальной со</w:t>
            </w:r>
            <w:r w:rsidRPr="00306A49">
              <w:rPr>
                <w:rFonts w:ascii="Arial" w:hAnsi="Arial" w:cs="Arial"/>
              </w:rPr>
              <w:t>б</w:t>
            </w:r>
            <w:r w:rsidRPr="00306A49">
              <w:rPr>
                <w:rFonts w:ascii="Arial" w:hAnsi="Arial" w:cs="Arial"/>
              </w:rPr>
              <w:t>ственн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Средства бю</w:t>
            </w:r>
            <w:r w:rsidRPr="00306A49">
              <w:rPr>
                <w:rFonts w:ascii="Arial" w:hAnsi="Arial" w:cs="Arial"/>
              </w:rPr>
              <w:t>д</w:t>
            </w:r>
            <w:r w:rsidRPr="00306A49">
              <w:rPr>
                <w:rFonts w:ascii="Arial" w:hAnsi="Arial" w:cs="Arial"/>
              </w:rPr>
              <w:t>жета Клинского муниципальн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го района</w:t>
            </w:r>
          </w:p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1.2.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306A49">
              <w:rPr>
                <w:rFonts w:ascii="Arial" w:hAnsi="Arial" w:cs="Arial"/>
                <w:color w:val="000000"/>
              </w:rPr>
              <w:t>Установка энергоэ</w:t>
            </w:r>
            <w:r w:rsidRPr="00306A49">
              <w:rPr>
                <w:rFonts w:ascii="Arial" w:hAnsi="Arial" w:cs="Arial"/>
                <w:color w:val="000000"/>
              </w:rPr>
              <w:t>ф</w:t>
            </w:r>
            <w:r w:rsidRPr="00306A49">
              <w:rPr>
                <w:rFonts w:ascii="Arial" w:hAnsi="Arial" w:cs="Arial"/>
                <w:color w:val="000000"/>
              </w:rPr>
              <w:t>фектных (светодио</w:t>
            </w:r>
            <w:r w:rsidRPr="00306A49">
              <w:rPr>
                <w:rFonts w:ascii="Arial" w:hAnsi="Arial" w:cs="Arial"/>
                <w:color w:val="000000"/>
              </w:rPr>
              <w:t>д</w:t>
            </w:r>
            <w:r w:rsidRPr="00306A49">
              <w:rPr>
                <w:rFonts w:ascii="Arial" w:hAnsi="Arial" w:cs="Arial"/>
                <w:color w:val="000000"/>
              </w:rPr>
              <w:t>ных) светильников на объектах муниц</w:t>
            </w:r>
            <w:r w:rsidRPr="00306A49">
              <w:rPr>
                <w:rFonts w:ascii="Arial" w:hAnsi="Arial" w:cs="Arial"/>
                <w:color w:val="000000"/>
              </w:rPr>
              <w:t>и</w:t>
            </w:r>
            <w:r w:rsidRPr="00306A49">
              <w:rPr>
                <w:rFonts w:ascii="Arial" w:hAnsi="Arial" w:cs="Arial"/>
                <w:color w:val="000000"/>
              </w:rPr>
              <w:t>пальной собственн</w:t>
            </w:r>
            <w:r w:rsidRPr="00306A49">
              <w:rPr>
                <w:rFonts w:ascii="Arial" w:hAnsi="Arial" w:cs="Arial"/>
                <w:color w:val="000000"/>
              </w:rPr>
              <w:t>о</w:t>
            </w:r>
            <w:r w:rsidRPr="00306A49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Средства бю</w:t>
            </w:r>
            <w:r w:rsidRPr="00306A49">
              <w:rPr>
                <w:rFonts w:ascii="Arial" w:hAnsi="Arial" w:cs="Arial"/>
              </w:rPr>
              <w:t>д</w:t>
            </w:r>
            <w:r w:rsidRPr="00306A49">
              <w:rPr>
                <w:rFonts w:ascii="Arial" w:hAnsi="Arial" w:cs="Arial"/>
              </w:rPr>
              <w:t>жета Клинского муниципальн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1.3.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306A49">
              <w:rPr>
                <w:rFonts w:ascii="Arial" w:hAnsi="Arial" w:cs="Arial"/>
                <w:color w:val="000000"/>
              </w:rPr>
              <w:t>Установка интелле</w:t>
            </w:r>
            <w:r w:rsidRPr="00306A49">
              <w:rPr>
                <w:rFonts w:ascii="Arial" w:hAnsi="Arial" w:cs="Arial"/>
                <w:color w:val="000000"/>
              </w:rPr>
              <w:t>к</w:t>
            </w:r>
            <w:r w:rsidRPr="00306A49">
              <w:rPr>
                <w:rFonts w:ascii="Arial" w:hAnsi="Arial" w:cs="Arial"/>
                <w:color w:val="000000"/>
              </w:rPr>
              <w:t>туальных систем управления освещ</w:t>
            </w:r>
            <w:r w:rsidRPr="00306A49">
              <w:rPr>
                <w:rFonts w:ascii="Arial" w:hAnsi="Arial" w:cs="Arial"/>
                <w:color w:val="000000"/>
              </w:rPr>
              <w:t>е</w:t>
            </w:r>
            <w:r w:rsidRPr="00306A49">
              <w:rPr>
                <w:rFonts w:ascii="Arial" w:hAnsi="Arial" w:cs="Arial"/>
                <w:color w:val="000000"/>
              </w:rPr>
              <w:t>нием на объектах м</w:t>
            </w:r>
            <w:r w:rsidRPr="00306A49">
              <w:rPr>
                <w:rFonts w:ascii="Arial" w:hAnsi="Arial" w:cs="Arial"/>
                <w:color w:val="000000"/>
              </w:rPr>
              <w:t>у</w:t>
            </w:r>
            <w:r w:rsidRPr="00306A49">
              <w:rPr>
                <w:rFonts w:ascii="Arial" w:hAnsi="Arial" w:cs="Arial"/>
                <w:color w:val="000000"/>
              </w:rPr>
              <w:t>ниципальной собс</w:t>
            </w:r>
            <w:r w:rsidRPr="00306A49">
              <w:rPr>
                <w:rFonts w:ascii="Arial" w:hAnsi="Arial" w:cs="Arial"/>
                <w:color w:val="000000"/>
              </w:rPr>
              <w:t>т</w:t>
            </w:r>
            <w:r w:rsidRPr="00306A49">
              <w:rPr>
                <w:rFonts w:ascii="Arial" w:hAnsi="Arial" w:cs="Arial"/>
                <w:color w:val="000000"/>
              </w:rPr>
              <w:t>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Средства бю</w:t>
            </w:r>
            <w:r w:rsidRPr="00306A49">
              <w:rPr>
                <w:rFonts w:ascii="Arial" w:hAnsi="Arial" w:cs="Arial"/>
              </w:rPr>
              <w:t>д</w:t>
            </w:r>
            <w:r w:rsidRPr="00306A49">
              <w:rPr>
                <w:rFonts w:ascii="Arial" w:hAnsi="Arial" w:cs="Arial"/>
              </w:rPr>
              <w:t>жета Клинского муниципальн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6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1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1.4.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Координация мер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приятий по повыш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нию эне</w:t>
            </w:r>
            <w:r w:rsidRPr="00306A49">
              <w:rPr>
                <w:rFonts w:ascii="Arial" w:hAnsi="Arial" w:cs="Arial"/>
              </w:rPr>
              <w:t>р</w:t>
            </w:r>
            <w:r w:rsidRPr="00306A49">
              <w:rPr>
                <w:rFonts w:ascii="Arial" w:hAnsi="Arial" w:cs="Arial"/>
              </w:rPr>
              <w:t>гетической эффективности об</w:t>
            </w:r>
            <w:r w:rsidRPr="00306A49">
              <w:rPr>
                <w:rFonts w:ascii="Arial" w:hAnsi="Arial" w:cs="Arial"/>
              </w:rPr>
              <w:t>ъ</w:t>
            </w:r>
            <w:r w:rsidRPr="00306A49">
              <w:rPr>
                <w:rFonts w:ascii="Arial" w:hAnsi="Arial" w:cs="Arial"/>
              </w:rPr>
              <w:t>ектов бюджетной сферы и представл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ние информации в госуда</w:t>
            </w:r>
            <w:r w:rsidRPr="00306A49">
              <w:rPr>
                <w:rFonts w:ascii="Arial" w:hAnsi="Arial" w:cs="Arial"/>
              </w:rPr>
              <w:t>р</w:t>
            </w:r>
            <w:r w:rsidRPr="00306A49">
              <w:rPr>
                <w:rFonts w:ascii="Arial" w:hAnsi="Arial" w:cs="Arial"/>
              </w:rPr>
              <w:t>ственные и региональные и</w:t>
            </w:r>
            <w:r w:rsidRPr="00306A49">
              <w:rPr>
                <w:rFonts w:ascii="Arial" w:hAnsi="Arial" w:cs="Arial"/>
              </w:rPr>
              <w:t>н</w:t>
            </w:r>
            <w:r w:rsidRPr="00306A49">
              <w:rPr>
                <w:rFonts w:ascii="Arial" w:hAnsi="Arial" w:cs="Arial"/>
              </w:rPr>
              <w:t>формационные си</w:t>
            </w:r>
            <w:r w:rsidRPr="00306A49">
              <w:rPr>
                <w:rFonts w:ascii="Arial" w:hAnsi="Arial" w:cs="Arial"/>
              </w:rPr>
              <w:t>с</w:t>
            </w:r>
            <w:r w:rsidRPr="00306A49">
              <w:rPr>
                <w:rFonts w:ascii="Arial" w:hAnsi="Arial" w:cs="Arial"/>
              </w:rPr>
              <w:t>темы в области эне</w:t>
            </w:r>
            <w:r w:rsidRPr="00306A49">
              <w:rPr>
                <w:rFonts w:ascii="Arial" w:hAnsi="Arial" w:cs="Arial"/>
              </w:rPr>
              <w:t>р</w:t>
            </w:r>
            <w:r w:rsidRPr="00306A49">
              <w:rPr>
                <w:rFonts w:ascii="Arial" w:hAnsi="Arial" w:cs="Arial"/>
              </w:rPr>
              <w:t>госбережения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1.5.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306A49">
              <w:rPr>
                <w:rFonts w:ascii="Arial" w:hAnsi="Arial" w:cs="Arial"/>
              </w:rPr>
              <w:t>Установка автомат</w:t>
            </w:r>
            <w:r w:rsidRPr="00306A49">
              <w:rPr>
                <w:rFonts w:ascii="Arial" w:hAnsi="Arial" w:cs="Arial"/>
              </w:rPr>
              <w:t>и</w:t>
            </w:r>
            <w:r w:rsidRPr="00306A49">
              <w:rPr>
                <w:rFonts w:ascii="Arial" w:hAnsi="Arial" w:cs="Arial"/>
              </w:rPr>
              <w:t>зированных узлов упра</w:t>
            </w:r>
            <w:r w:rsidRPr="00306A49">
              <w:rPr>
                <w:rFonts w:ascii="Arial" w:hAnsi="Arial" w:cs="Arial"/>
              </w:rPr>
              <w:t>в</w:t>
            </w:r>
            <w:r w:rsidRPr="00306A49">
              <w:rPr>
                <w:rFonts w:ascii="Arial" w:hAnsi="Arial" w:cs="Arial"/>
              </w:rPr>
              <w:t>ления тепловой энергии (автоматиз</w:t>
            </w:r>
            <w:r w:rsidRPr="00306A49">
              <w:rPr>
                <w:rFonts w:ascii="Arial" w:hAnsi="Arial" w:cs="Arial"/>
              </w:rPr>
              <w:t>и</w:t>
            </w:r>
            <w:r w:rsidRPr="00306A49">
              <w:rPr>
                <w:rFonts w:ascii="Arial" w:hAnsi="Arial" w:cs="Arial"/>
              </w:rPr>
              <w:t>рованные индивид</w:t>
            </w:r>
            <w:r w:rsidRPr="00306A49">
              <w:rPr>
                <w:rFonts w:ascii="Arial" w:hAnsi="Arial" w:cs="Arial"/>
              </w:rPr>
              <w:t>у</w:t>
            </w:r>
            <w:r w:rsidRPr="00306A49">
              <w:rPr>
                <w:rFonts w:ascii="Arial" w:hAnsi="Arial" w:cs="Arial"/>
              </w:rPr>
              <w:t>альные тепл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вые пункты) на объектах муниципальной со</w:t>
            </w:r>
            <w:r w:rsidRPr="00306A49">
              <w:rPr>
                <w:rFonts w:ascii="Arial" w:hAnsi="Arial" w:cs="Arial"/>
              </w:rPr>
              <w:t>б</w:t>
            </w:r>
            <w:r w:rsidRPr="00306A49">
              <w:rPr>
                <w:rFonts w:ascii="Arial" w:hAnsi="Arial" w:cs="Arial"/>
              </w:rPr>
              <w:t>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Средства бю</w:t>
            </w:r>
            <w:r w:rsidRPr="00306A49">
              <w:rPr>
                <w:rFonts w:ascii="Arial" w:hAnsi="Arial" w:cs="Arial"/>
              </w:rPr>
              <w:t>д</w:t>
            </w:r>
            <w:r w:rsidRPr="00306A49">
              <w:rPr>
                <w:rFonts w:ascii="Arial" w:hAnsi="Arial" w:cs="Arial"/>
              </w:rPr>
              <w:t>жета Клинского муниципальн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1.6.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306A49">
              <w:rPr>
                <w:rFonts w:ascii="Arial" w:hAnsi="Arial" w:cs="Arial"/>
              </w:rPr>
              <w:t>Установка автомат</w:t>
            </w:r>
            <w:r w:rsidRPr="00306A49">
              <w:rPr>
                <w:rFonts w:ascii="Arial" w:hAnsi="Arial" w:cs="Arial"/>
              </w:rPr>
              <w:t>и</w:t>
            </w:r>
            <w:r w:rsidRPr="00306A49">
              <w:rPr>
                <w:rFonts w:ascii="Arial" w:hAnsi="Arial" w:cs="Arial"/>
              </w:rPr>
              <w:t>зированных систем ди</w:t>
            </w:r>
            <w:r w:rsidRPr="00306A49">
              <w:rPr>
                <w:rFonts w:ascii="Arial" w:hAnsi="Arial" w:cs="Arial"/>
              </w:rPr>
              <w:t>с</w:t>
            </w:r>
            <w:r w:rsidRPr="00306A49">
              <w:rPr>
                <w:rFonts w:ascii="Arial" w:hAnsi="Arial" w:cs="Arial"/>
              </w:rPr>
              <w:t>петчеризации, контроля и учета п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требляемых энерг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тических ресурсов на объектах муниц</w:t>
            </w:r>
            <w:r w:rsidRPr="00306A49">
              <w:rPr>
                <w:rFonts w:ascii="Arial" w:hAnsi="Arial" w:cs="Arial"/>
              </w:rPr>
              <w:t>и</w:t>
            </w:r>
            <w:r w:rsidRPr="00306A49">
              <w:rPr>
                <w:rFonts w:ascii="Arial" w:hAnsi="Arial" w:cs="Arial"/>
              </w:rPr>
              <w:t>пальной собственн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Средства бю</w:t>
            </w:r>
            <w:r w:rsidRPr="00306A49">
              <w:rPr>
                <w:rFonts w:ascii="Arial" w:hAnsi="Arial" w:cs="Arial"/>
              </w:rPr>
              <w:t>д</w:t>
            </w:r>
            <w:r w:rsidRPr="00306A49">
              <w:rPr>
                <w:rFonts w:ascii="Arial" w:hAnsi="Arial" w:cs="Arial"/>
              </w:rPr>
              <w:t>жета Клинского муниципальн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5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1.7.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Капитальный ремонт и утепление фасадов в учреждениях бю</w:t>
            </w:r>
            <w:r w:rsidRPr="00306A49">
              <w:rPr>
                <w:rFonts w:ascii="Arial" w:hAnsi="Arial" w:cs="Arial"/>
              </w:rPr>
              <w:t>д</w:t>
            </w:r>
            <w:r w:rsidRPr="00306A49">
              <w:rPr>
                <w:rFonts w:ascii="Arial" w:hAnsi="Arial" w:cs="Arial"/>
              </w:rPr>
              <w:t>жетной сферы Кли</w:t>
            </w:r>
            <w:r w:rsidRPr="00306A49">
              <w:rPr>
                <w:rFonts w:ascii="Arial" w:hAnsi="Arial" w:cs="Arial"/>
              </w:rPr>
              <w:t>н</w:t>
            </w:r>
            <w:r w:rsidRPr="00306A49">
              <w:rPr>
                <w:rFonts w:ascii="Arial" w:hAnsi="Arial" w:cs="Arial"/>
              </w:rPr>
              <w:t>ского мун</w:t>
            </w:r>
            <w:r w:rsidRPr="00306A49">
              <w:rPr>
                <w:rFonts w:ascii="Arial" w:hAnsi="Arial" w:cs="Arial"/>
              </w:rPr>
              <w:t>и</w:t>
            </w:r>
            <w:r w:rsidRPr="00306A49">
              <w:rPr>
                <w:rFonts w:ascii="Arial" w:hAnsi="Arial" w:cs="Arial"/>
              </w:rPr>
              <w:t>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608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Средства бю</w:t>
            </w:r>
            <w:r w:rsidRPr="00306A49">
              <w:rPr>
                <w:rFonts w:ascii="Arial" w:hAnsi="Arial" w:cs="Arial"/>
              </w:rPr>
              <w:t>д</w:t>
            </w:r>
            <w:r w:rsidRPr="00306A49">
              <w:rPr>
                <w:rFonts w:ascii="Arial" w:hAnsi="Arial" w:cs="Arial"/>
              </w:rPr>
              <w:t>жета Клинского муниципальн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1.8.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Капитальный ремонт кровель в учрежд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ниях бюджетной сферы Клинского м</w:t>
            </w:r>
            <w:r w:rsidRPr="00306A49">
              <w:rPr>
                <w:rFonts w:ascii="Arial" w:hAnsi="Arial" w:cs="Arial"/>
              </w:rPr>
              <w:t>у</w:t>
            </w:r>
            <w:r w:rsidRPr="00306A49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Средства бю</w:t>
            </w:r>
            <w:r w:rsidRPr="00306A49">
              <w:rPr>
                <w:rFonts w:ascii="Arial" w:hAnsi="Arial" w:cs="Arial"/>
              </w:rPr>
              <w:t>д</w:t>
            </w:r>
            <w:r w:rsidRPr="00306A49">
              <w:rPr>
                <w:rFonts w:ascii="Arial" w:hAnsi="Arial" w:cs="Arial"/>
              </w:rPr>
              <w:t>жета Клинского муниципальн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1.9.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Замена оконных бл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ков в учреждениях бюдже</w:t>
            </w:r>
            <w:r w:rsidRPr="00306A49">
              <w:rPr>
                <w:rFonts w:ascii="Arial" w:hAnsi="Arial" w:cs="Arial"/>
              </w:rPr>
              <w:t>т</w:t>
            </w:r>
            <w:r w:rsidRPr="00306A49">
              <w:rPr>
                <w:rFonts w:ascii="Arial" w:hAnsi="Arial" w:cs="Arial"/>
              </w:rPr>
              <w:t>ной сферы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Средства бю</w:t>
            </w:r>
            <w:r w:rsidRPr="00306A49">
              <w:rPr>
                <w:rFonts w:ascii="Arial" w:hAnsi="Arial" w:cs="Arial"/>
              </w:rPr>
              <w:t>д</w:t>
            </w:r>
            <w:r w:rsidRPr="00306A49">
              <w:rPr>
                <w:rFonts w:ascii="Arial" w:hAnsi="Arial" w:cs="Arial"/>
              </w:rPr>
              <w:t>жета Клинского муниципальн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306A49">
              <w:rPr>
                <w:rFonts w:ascii="Arial" w:hAnsi="Arial" w:cs="Arial"/>
                <w:b/>
              </w:rPr>
              <w:t>Основное мер</w:t>
            </w:r>
            <w:r w:rsidRPr="00306A49">
              <w:rPr>
                <w:rFonts w:ascii="Arial" w:hAnsi="Arial" w:cs="Arial"/>
                <w:b/>
              </w:rPr>
              <w:t>о</w:t>
            </w:r>
            <w:r w:rsidRPr="00306A49">
              <w:rPr>
                <w:rFonts w:ascii="Arial" w:hAnsi="Arial" w:cs="Arial"/>
                <w:b/>
              </w:rPr>
              <w:t>приятие 2</w:t>
            </w:r>
          </w:p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306A49">
              <w:rPr>
                <w:rFonts w:ascii="Arial" w:hAnsi="Arial" w:cs="Arial"/>
              </w:rPr>
              <w:t>Повышение энерг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тической эффекти</w:t>
            </w:r>
            <w:r w:rsidRPr="00306A49">
              <w:rPr>
                <w:rFonts w:ascii="Arial" w:hAnsi="Arial" w:cs="Arial"/>
              </w:rPr>
              <w:t>в</w:t>
            </w:r>
            <w:r w:rsidRPr="00306A49">
              <w:rPr>
                <w:rFonts w:ascii="Arial" w:hAnsi="Arial" w:cs="Arial"/>
              </w:rPr>
              <w:t>ности в жилищном фонде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48340,91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19000,0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Админис</w:t>
            </w:r>
            <w:r w:rsidRPr="00306A49">
              <w:rPr>
                <w:rFonts w:ascii="Arial" w:hAnsi="Arial" w:cs="Arial"/>
              </w:rPr>
              <w:t>т</w:t>
            </w:r>
            <w:r w:rsidRPr="00306A49">
              <w:rPr>
                <w:rFonts w:ascii="Arial" w:hAnsi="Arial" w:cs="Arial"/>
              </w:rPr>
              <w:t>рация Клинского муниц</w:t>
            </w:r>
            <w:r w:rsidRPr="00306A49">
              <w:rPr>
                <w:rFonts w:ascii="Arial" w:hAnsi="Arial" w:cs="Arial"/>
              </w:rPr>
              <w:t>и</w:t>
            </w:r>
            <w:r w:rsidRPr="00306A49">
              <w:rPr>
                <w:rFonts w:ascii="Arial" w:hAnsi="Arial" w:cs="Arial"/>
              </w:rPr>
              <w:t>пального района</w:t>
            </w:r>
          </w:p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Ресурс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снабжа</w:t>
            </w:r>
            <w:r w:rsidRPr="00306A49">
              <w:rPr>
                <w:rFonts w:ascii="Arial" w:hAnsi="Arial" w:cs="Arial"/>
              </w:rPr>
              <w:t>ю</w:t>
            </w:r>
            <w:r w:rsidRPr="00306A49">
              <w:rPr>
                <w:rFonts w:ascii="Arial" w:hAnsi="Arial" w:cs="Arial"/>
              </w:rPr>
              <w:t>щие орг</w:t>
            </w:r>
            <w:r w:rsidRPr="00306A49">
              <w:rPr>
                <w:rFonts w:ascii="Arial" w:hAnsi="Arial" w:cs="Arial"/>
              </w:rPr>
              <w:t>а</w:t>
            </w:r>
            <w:r w:rsidRPr="00306A49">
              <w:rPr>
                <w:rFonts w:ascii="Arial" w:hAnsi="Arial" w:cs="Arial"/>
              </w:rPr>
              <w:t>низации, Упра</w:t>
            </w:r>
            <w:r w:rsidRPr="00306A49">
              <w:rPr>
                <w:rFonts w:ascii="Arial" w:hAnsi="Arial" w:cs="Arial"/>
              </w:rPr>
              <w:t>в</w:t>
            </w:r>
            <w:r w:rsidRPr="00306A49">
              <w:rPr>
                <w:rFonts w:ascii="Arial" w:hAnsi="Arial" w:cs="Arial"/>
              </w:rPr>
              <w:t>ляющие компании, ТСЖ, ЖСК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Увеличение доли мног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квартирных домов, осн</w:t>
            </w:r>
            <w:r w:rsidRPr="00306A49">
              <w:rPr>
                <w:rFonts w:ascii="Arial" w:hAnsi="Arial" w:cs="Arial"/>
              </w:rPr>
              <w:t>а</w:t>
            </w:r>
            <w:r w:rsidRPr="00306A49">
              <w:rPr>
                <w:rFonts w:ascii="Arial" w:hAnsi="Arial" w:cs="Arial"/>
              </w:rPr>
              <w:t>щенных о</w:t>
            </w:r>
            <w:r w:rsidRPr="00306A49">
              <w:rPr>
                <w:rFonts w:ascii="Arial" w:hAnsi="Arial" w:cs="Arial"/>
              </w:rPr>
              <w:t>б</w:t>
            </w:r>
            <w:r w:rsidRPr="00306A49">
              <w:rPr>
                <w:rFonts w:ascii="Arial" w:hAnsi="Arial" w:cs="Arial"/>
              </w:rPr>
              <w:t>щедомовыми приборами учета потре</w:t>
            </w:r>
            <w:r w:rsidRPr="00306A49">
              <w:rPr>
                <w:rFonts w:ascii="Arial" w:hAnsi="Arial" w:cs="Arial"/>
              </w:rPr>
              <w:t>б</w:t>
            </w:r>
            <w:r w:rsidRPr="00306A49">
              <w:rPr>
                <w:rFonts w:ascii="Arial" w:hAnsi="Arial" w:cs="Arial"/>
              </w:rPr>
              <w:t>ляемых эне</w:t>
            </w:r>
            <w:r w:rsidRPr="00306A49">
              <w:rPr>
                <w:rFonts w:ascii="Arial" w:hAnsi="Arial" w:cs="Arial"/>
              </w:rPr>
              <w:t>р</w:t>
            </w:r>
            <w:r w:rsidRPr="00306A49">
              <w:rPr>
                <w:rFonts w:ascii="Arial" w:hAnsi="Arial" w:cs="Arial"/>
              </w:rPr>
              <w:t>гетических ресурсов</w:t>
            </w: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48340,91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19000,0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2.1.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06A49">
              <w:rPr>
                <w:rFonts w:ascii="Arial" w:hAnsi="Arial" w:cs="Arial"/>
              </w:rPr>
              <w:t>Установка общед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мовых приборов уч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та, потре</w:t>
            </w:r>
            <w:r w:rsidRPr="00306A49">
              <w:rPr>
                <w:rFonts w:ascii="Arial" w:hAnsi="Arial" w:cs="Arial"/>
              </w:rPr>
              <w:t>б</w:t>
            </w:r>
            <w:r w:rsidRPr="00306A49">
              <w:rPr>
                <w:rFonts w:ascii="Arial" w:hAnsi="Arial" w:cs="Arial"/>
              </w:rPr>
              <w:t>ляемых энергетических р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сурсов, в многоква</w:t>
            </w:r>
            <w:r w:rsidRPr="00306A49">
              <w:rPr>
                <w:rFonts w:ascii="Arial" w:hAnsi="Arial" w:cs="Arial"/>
              </w:rPr>
              <w:t>р</w:t>
            </w:r>
            <w:r w:rsidRPr="00306A49">
              <w:rPr>
                <w:rFonts w:ascii="Arial" w:hAnsi="Arial" w:cs="Arial"/>
              </w:rPr>
              <w:t>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2.2.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306A49">
              <w:rPr>
                <w:rFonts w:ascii="Arial" w:hAnsi="Arial" w:cs="Arial"/>
                <w:color w:val="000000"/>
              </w:rPr>
              <w:t>Установка энергоэ</w:t>
            </w:r>
            <w:r w:rsidRPr="00306A49">
              <w:rPr>
                <w:rFonts w:ascii="Arial" w:hAnsi="Arial" w:cs="Arial"/>
                <w:color w:val="000000"/>
              </w:rPr>
              <w:t>ф</w:t>
            </w:r>
            <w:r w:rsidRPr="00306A49">
              <w:rPr>
                <w:rFonts w:ascii="Arial" w:hAnsi="Arial" w:cs="Arial"/>
                <w:color w:val="000000"/>
              </w:rPr>
              <w:t>фективных (светод</w:t>
            </w:r>
            <w:r w:rsidRPr="00306A49">
              <w:rPr>
                <w:rFonts w:ascii="Arial" w:hAnsi="Arial" w:cs="Arial"/>
                <w:color w:val="000000"/>
              </w:rPr>
              <w:t>и</w:t>
            </w:r>
            <w:r w:rsidRPr="00306A49">
              <w:rPr>
                <w:rFonts w:ascii="Arial" w:hAnsi="Arial" w:cs="Arial"/>
                <w:color w:val="000000"/>
              </w:rPr>
              <w:t>одных) светильников в местах общего пользования мног</w:t>
            </w:r>
            <w:r w:rsidRPr="00306A49">
              <w:rPr>
                <w:rFonts w:ascii="Arial" w:hAnsi="Arial" w:cs="Arial"/>
                <w:color w:val="000000"/>
              </w:rPr>
              <w:t>о</w:t>
            </w:r>
            <w:r w:rsidRPr="00306A49">
              <w:rPr>
                <w:rFonts w:ascii="Arial" w:hAnsi="Arial" w:cs="Arial"/>
                <w:color w:val="000000"/>
              </w:rPr>
              <w:t>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79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1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2.3.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306A49">
              <w:rPr>
                <w:rFonts w:ascii="Arial" w:hAnsi="Arial" w:cs="Arial"/>
                <w:color w:val="000000"/>
              </w:rPr>
              <w:t>Проведение орган</w:t>
            </w:r>
            <w:r w:rsidRPr="00306A49">
              <w:rPr>
                <w:rFonts w:ascii="Arial" w:hAnsi="Arial" w:cs="Arial"/>
                <w:color w:val="000000"/>
              </w:rPr>
              <w:t>и</w:t>
            </w:r>
            <w:r w:rsidRPr="00306A49">
              <w:rPr>
                <w:rFonts w:ascii="Arial" w:hAnsi="Arial" w:cs="Arial"/>
                <w:color w:val="000000"/>
              </w:rPr>
              <w:t>зационных меропри</w:t>
            </w:r>
            <w:r w:rsidRPr="00306A49">
              <w:rPr>
                <w:rFonts w:ascii="Arial" w:hAnsi="Arial" w:cs="Arial"/>
                <w:color w:val="000000"/>
              </w:rPr>
              <w:t>я</w:t>
            </w:r>
            <w:r w:rsidRPr="00306A49">
              <w:rPr>
                <w:rFonts w:ascii="Arial" w:hAnsi="Arial" w:cs="Arial"/>
                <w:color w:val="000000"/>
              </w:rPr>
              <w:t xml:space="preserve">тий с </w:t>
            </w:r>
            <w:r w:rsidRPr="00306A49">
              <w:rPr>
                <w:rFonts w:ascii="Arial" w:hAnsi="Arial" w:cs="Arial"/>
              </w:rPr>
              <w:t>лицами, отве</w:t>
            </w:r>
            <w:r w:rsidRPr="00306A49">
              <w:rPr>
                <w:rFonts w:ascii="Arial" w:hAnsi="Arial" w:cs="Arial"/>
              </w:rPr>
              <w:t>т</w:t>
            </w:r>
            <w:r w:rsidRPr="00306A49">
              <w:rPr>
                <w:rFonts w:ascii="Arial" w:hAnsi="Arial" w:cs="Arial"/>
              </w:rPr>
              <w:t>ственными за соде</w:t>
            </w:r>
            <w:r w:rsidRPr="00306A49">
              <w:rPr>
                <w:rFonts w:ascii="Arial" w:hAnsi="Arial" w:cs="Arial"/>
              </w:rPr>
              <w:t>р</w:t>
            </w:r>
            <w:r w:rsidRPr="00306A49">
              <w:rPr>
                <w:rFonts w:ascii="Arial" w:hAnsi="Arial" w:cs="Arial"/>
              </w:rPr>
              <w:t>жание многокварти</w:t>
            </w:r>
            <w:r w:rsidRPr="00306A49">
              <w:rPr>
                <w:rFonts w:ascii="Arial" w:hAnsi="Arial" w:cs="Arial"/>
              </w:rPr>
              <w:t>р</w:t>
            </w:r>
            <w:r w:rsidRPr="00306A49">
              <w:rPr>
                <w:rFonts w:ascii="Arial" w:hAnsi="Arial" w:cs="Arial"/>
              </w:rPr>
              <w:t>ных домов, по пр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доставлению декл</w:t>
            </w:r>
            <w:r w:rsidRPr="00306A49">
              <w:rPr>
                <w:rFonts w:ascii="Arial" w:hAnsi="Arial" w:cs="Arial"/>
              </w:rPr>
              <w:t>а</w:t>
            </w:r>
            <w:r w:rsidRPr="00306A49">
              <w:rPr>
                <w:rFonts w:ascii="Arial" w:hAnsi="Arial" w:cs="Arial"/>
              </w:rPr>
              <w:t>раций в Главное управление Моско</w:t>
            </w:r>
            <w:r w:rsidRPr="00306A49">
              <w:rPr>
                <w:rFonts w:ascii="Arial" w:hAnsi="Arial" w:cs="Arial"/>
              </w:rPr>
              <w:t>в</w:t>
            </w:r>
            <w:r w:rsidRPr="00306A49">
              <w:rPr>
                <w:rFonts w:ascii="Arial" w:hAnsi="Arial" w:cs="Arial"/>
              </w:rPr>
              <w:t>ской области «Гос</w:t>
            </w:r>
            <w:r w:rsidRPr="00306A49">
              <w:rPr>
                <w:rFonts w:ascii="Arial" w:hAnsi="Arial" w:cs="Arial"/>
              </w:rPr>
              <w:t>у</w:t>
            </w:r>
            <w:r w:rsidRPr="00306A49">
              <w:rPr>
                <w:rFonts w:ascii="Arial" w:hAnsi="Arial" w:cs="Arial"/>
              </w:rPr>
              <w:t>дарственная жили</w:t>
            </w:r>
            <w:r w:rsidRPr="00306A49">
              <w:rPr>
                <w:rFonts w:ascii="Arial" w:hAnsi="Arial" w:cs="Arial"/>
              </w:rPr>
              <w:t>щ</w:t>
            </w:r>
            <w:r w:rsidRPr="00306A49">
              <w:rPr>
                <w:rFonts w:ascii="Arial" w:hAnsi="Arial" w:cs="Arial"/>
              </w:rPr>
              <w:t>ная инспекция Мо</w:t>
            </w:r>
            <w:r w:rsidRPr="00306A49">
              <w:rPr>
                <w:rFonts w:ascii="Arial" w:hAnsi="Arial" w:cs="Arial"/>
              </w:rPr>
              <w:t>с</w:t>
            </w:r>
            <w:r w:rsidRPr="00306A49">
              <w:rPr>
                <w:rFonts w:ascii="Arial" w:hAnsi="Arial" w:cs="Arial"/>
              </w:rPr>
              <w:t>ковской области» с целью установления класса энергетич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ской эффективности многоквартирных д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1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2.4.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color w:val="000000"/>
              </w:rPr>
            </w:pPr>
            <w:r w:rsidRPr="00306A49">
              <w:rPr>
                <w:rFonts w:ascii="Arial" w:hAnsi="Arial" w:cs="Arial"/>
              </w:rPr>
              <w:t>Замена внутридом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вых инженерных коммуникаций с пр</w:t>
            </w:r>
            <w:r w:rsidRPr="00306A49">
              <w:rPr>
                <w:rFonts w:ascii="Arial" w:hAnsi="Arial" w:cs="Arial"/>
              </w:rPr>
              <w:t>и</w:t>
            </w:r>
            <w:r w:rsidRPr="00306A49">
              <w:rPr>
                <w:rFonts w:ascii="Arial" w:hAnsi="Arial" w:cs="Arial"/>
              </w:rPr>
              <w:t>менением совреме</w:t>
            </w:r>
            <w:r w:rsidRPr="00306A49">
              <w:rPr>
                <w:rFonts w:ascii="Arial" w:hAnsi="Arial" w:cs="Arial"/>
              </w:rPr>
              <w:t>н</w:t>
            </w:r>
            <w:r w:rsidRPr="00306A49">
              <w:rPr>
                <w:rFonts w:ascii="Arial" w:hAnsi="Arial" w:cs="Arial"/>
              </w:rPr>
              <w:t>ных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18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1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2.5.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Установка автомат</w:t>
            </w:r>
            <w:r w:rsidRPr="00306A49">
              <w:rPr>
                <w:rFonts w:ascii="Arial" w:hAnsi="Arial" w:cs="Arial"/>
              </w:rPr>
              <w:t>и</w:t>
            </w:r>
            <w:r w:rsidRPr="00306A49">
              <w:rPr>
                <w:rFonts w:ascii="Arial" w:hAnsi="Arial" w:cs="Arial"/>
              </w:rPr>
              <w:t>ческих балансир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вочных клапанов на стояках и кольцах системы от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пления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4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2.6.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Установка автомат</w:t>
            </w:r>
            <w:r w:rsidRPr="00306A49">
              <w:rPr>
                <w:rFonts w:ascii="Arial" w:hAnsi="Arial" w:cs="Arial"/>
              </w:rPr>
              <w:t>и</w:t>
            </w:r>
            <w:r w:rsidRPr="00306A49">
              <w:rPr>
                <w:rFonts w:ascii="Arial" w:hAnsi="Arial" w:cs="Arial"/>
              </w:rPr>
              <w:t>зированных узлов управления с регул</w:t>
            </w:r>
            <w:r w:rsidRPr="00306A49">
              <w:rPr>
                <w:rFonts w:ascii="Arial" w:hAnsi="Arial" w:cs="Arial"/>
              </w:rPr>
              <w:t>и</w:t>
            </w:r>
            <w:r w:rsidRPr="00306A49">
              <w:rPr>
                <w:rFonts w:ascii="Arial" w:hAnsi="Arial" w:cs="Arial"/>
              </w:rPr>
              <w:t>рованием подачи т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пла в завис</w:t>
            </w:r>
            <w:r w:rsidRPr="00306A49">
              <w:rPr>
                <w:rFonts w:ascii="Arial" w:hAnsi="Arial" w:cs="Arial"/>
              </w:rPr>
              <w:t>и</w:t>
            </w:r>
            <w:r w:rsidRPr="00306A49">
              <w:rPr>
                <w:rFonts w:ascii="Arial" w:hAnsi="Arial" w:cs="Arial"/>
              </w:rPr>
              <w:t>мости от температуры нару</w:t>
            </w:r>
            <w:r w:rsidRPr="00306A49">
              <w:rPr>
                <w:rFonts w:ascii="Arial" w:hAnsi="Arial" w:cs="Arial"/>
              </w:rPr>
              <w:t>ж</w:t>
            </w:r>
            <w:r w:rsidRPr="00306A49">
              <w:rPr>
                <w:rFonts w:ascii="Arial" w:hAnsi="Arial" w:cs="Arial"/>
              </w:rPr>
              <w:t>ного воздуха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4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306A49">
              <w:rPr>
                <w:rFonts w:ascii="Arial" w:hAnsi="Arial" w:cs="Arial"/>
                <w:b/>
              </w:rPr>
              <w:t>Основное мер</w:t>
            </w:r>
            <w:r w:rsidRPr="00306A49">
              <w:rPr>
                <w:rFonts w:ascii="Arial" w:hAnsi="Arial" w:cs="Arial"/>
                <w:b/>
              </w:rPr>
              <w:t>о</w:t>
            </w:r>
            <w:r w:rsidRPr="00306A49">
              <w:rPr>
                <w:rFonts w:ascii="Arial" w:hAnsi="Arial" w:cs="Arial"/>
                <w:b/>
              </w:rPr>
              <w:t xml:space="preserve">приятие 3 </w:t>
            </w:r>
          </w:p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306A49">
              <w:rPr>
                <w:rFonts w:ascii="Arial" w:hAnsi="Arial" w:cs="Arial"/>
              </w:rPr>
              <w:t>Повышение энерг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тической эффекти</w:t>
            </w:r>
            <w:r w:rsidRPr="00306A49">
              <w:rPr>
                <w:rFonts w:ascii="Arial" w:hAnsi="Arial" w:cs="Arial"/>
              </w:rPr>
              <w:t>в</w:t>
            </w:r>
            <w:r w:rsidRPr="00306A49">
              <w:rPr>
                <w:rFonts w:ascii="Arial" w:hAnsi="Arial" w:cs="Arial"/>
              </w:rPr>
              <w:t>ности систем нару</w:t>
            </w:r>
            <w:r w:rsidRPr="00306A49">
              <w:rPr>
                <w:rFonts w:ascii="Arial" w:hAnsi="Arial" w:cs="Arial"/>
              </w:rPr>
              <w:t>ж</w:t>
            </w:r>
            <w:r w:rsidRPr="00306A49">
              <w:rPr>
                <w:rFonts w:ascii="Arial" w:hAnsi="Arial" w:cs="Arial"/>
              </w:rPr>
              <w:t>ного осв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щения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28208,0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306A49">
              <w:rPr>
                <w:rFonts w:ascii="Arial" w:hAnsi="Arial" w:cs="Arial"/>
              </w:rPr>
              <w:t>6427,6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306A49">
              <w:rPr>
                <w:rFonts w:ascii="Arial" w:hAnsi="Arial" w:cs="Arial"/>
              </w:rPr>
              <w:t>6427,6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  <w:b/>
              </w:rPr>
            </w:pPr>
            <w:r w:rsidRPr="00306A49">
              <w:rPr>
                <w:rFonts w:ascii="Arial" w:hAnsi="Arial" w:cs="Arial"/>
              </w:rPr>
              <w:t>Админис</w:t>
            </w:r>
            <w:r w:rsidRPr="00306A49">
              <w:rPr>
                <w:rFonts w:ascii="Arial" w:hAnsi="Arial" w:cs="Arial"/>
              </w:rPr>
              <w:t>т</w:t>
            </w:r>
            <w:r w:rsidRPr="00306A49">
              <w:rPr>
                <w:rFonts w:ascii="Arial" w:hAnsi="Arial" w:cs="Arial"/>
              </w:rPr>
              <w:t>рация Клинского муниц</w:t>
            </w:r>
            <w:r w:rsidRPr="00306A49">
              <w:rPr>
                <w:rFonts w:ascii="Arial" w:hAnsi="Arial" w:cs="Arial"/>
              </w:rPr>
              <w:t>и</w:t>
            </w:r>
            <w:r w:rsidRPr="00306A49">
              <w:rPr>
                <w:rFonts w:ascii="Arial" w:hAnsi="Arial" w:cs="Arial"/>
              </w:rPr>
              <w:t>пального района, Управл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ние д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рожно-транспор</w:t>
            </w:r>
            <w:r w:rsidRPr="00306A49">
              <w:rPr>
                <w:rFonts w:ascii="Arial" w:hAnsi="Arial" w:cs="Arial"/>
              </w:rPr>
              <w:t>т</w:t>
            </w:r>
            <w:r w:rsidRPr="00306A49">
              <w:rPr>
                <w:rFonts w:ascii="Arial" w:hAnsi="Arial" w:cs="Arial"/>
              </w:rPr>
              <w:t>ной и</w:t>
            </w:r>
            <w:r w:rsidRPr="00306A49">
              <w:rPr>
                <w:rFonts w:ascii="Arial" w:hAnsi="Arial" w:cs="Arial"/>
              </w:rPr>
              <w:t>н</w:t>
            </w:r>
            <w:r w:rsidRPr="00306A49">
              <w:rPr>
                <w:rFonts w:ascii="Arial" w:hAnsi="Arial" w:cs="Arial"/>
              </w:rPr>
              <w:t>фрастру</w:t>
            </w:r>
            <w:r w:rsidRPr="00306A49">
              <w:rPr>
                <w:rFonts w:ascii="Arial" w:hAnsi="Arial" w:cs="Arial"/>
              </w:rPr>
              <w:t>к</w:t>
            </w:r>
            <w:r w:rsidRPr="00306A49">
              <w:rPr>
                <w:rFonts w:ascii="Arial" w:hAnsi="Arial" w:cs="Arial"/>
              </w:rPr>
              <w:t>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Увеличение доли совр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менных эне</w:t>
            </w:r>
            <w:r w:rsidRPr="00306A49">
              <w:rPr>
                <w:rFonts w:ascii="Arial" w:hAnsi="Arial" w:cs="Arial"/>
              </w:rPr>
              <w:t>р</w:t>
            </w:r>
            <w:r w:rsidRPr="00306A49">
              <w:rPr>
                <w:rFonts w:ascii="Arial" w:hAnsi="Arial" w:cs="Arial"/>
              </w:rPr>
              <w:t>гоэффекти</w:t>
            </w:r>
            <w:r w:rsidRPr="00306A49">
              <w:rPr>
                <w:rFonts w:ascii="Arial" w:hAnsi="Arial" w:cs="Arial"/>
              </w:rPr>
              <w:t>в</w:t>
            </w:r>
            <w:r w:rsidRPr="00306A49">
              <w:rPr>
                <w:rFonts w:ascii="Arial" w:hAnsi="Arial" w:cs="Arial"/>
              </w:rPr>
              <w:t>ных светил</w:t>
            </w:r>
            <w:r w:rsidRPr="00306A49">
              <w:rPr>
                <w:rFonts w:ascii="Arial" w:hAnsi="Arial" w:cs="Arial"/>
              </w:rPr>
              <w:t>ь</w:t>
            </w:r>
            <w:r w:rsidRPr="00306A49">
              <w:rPr>
                <w:rFonts w:ascii="Arial" w:hAnsi="Arial" w:cs="Arial"/>
              </w:rPr>
              <w:t>ников нару</w:t>
            </w:r>
            <w:r w:rsidRPr="00306A49">
              <w:rPr>
                <w:rFonts w:ascii="Arial" w:hAnsi="Arial" w:cs="Arial"/>
              </w:rPr>
              <w:t>ж</w:t>
            </w:r>
            <w:r w:rsidRPr="00306A49">
              <w:rPr>
                <w:rFonts w:ascii="Arial" w:hAnsi="Arial" w:cs="Arial"/>
              </w:rPr>
              <w:t>ного освещ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ния.</w:t>
            </w:r>
          </w:p>
          <w:p w:rsidR="00427A41" w:rsidRPr="00306A49" w:rsidRDefault="00427A41" w:rsidP="00306A49">
            <w:pPr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Увеличение доли осв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щенных улиц, проездов, н</w:t>
            </w:r>
            <w:r w:rsidRPr="00306A49">
              <w:rPr>
                <w:rFonts w:ascii="Arial" w:hAnsi="Arial" w:cs="Arial"/>
              </w:rPr>
              <w:t>а</w:t>
            </w:r>
            <w:r w:rsidRPr="00306A49">
              <w:rPr>
                <w:rFonts w:ascii="Arial" w:hAnsi="Arial" w:cs="Arial"/>
              </w:rPr>
              <w:t>бережных, площадей с уровнем о</w:t>
            </w:r>
            <w:r w:rsidRPr="00306A49">
              <w:rPr>
                <w:rFonts w:ascii="Arial" w:hAnsi="Arial" w:cs="Arial"/>
              </w:rPr>
              <w:t>с</w:t>
            </w:r>
            <w:r w:rsidRPr="00306A49">
              <w:rPr>
                <w:rFonts w:ascii="Arial" w:hAnsi="Arial" w:cs="Arial"/>
              </w:rPr>
              <w:t>вещенности, соответс</w:t>
            </w:r>
            <w:r w:rsidRPr="00306A49">
              <w:rPr>
                <w:rFonts w:ascii="Arial" w:hAnsi="Arial" w:cs="Arial"/>
              </w:rPr>
              <w:t>т</w:t>
            </w:r>
            <w:r w:rsidRPr="00306A49">
              <w:rPr>
                <w:rFonts w:ascii="Arial" w:hAnsi="Arial" w:cs="Arial"/>
              </w:rPr>
              <w:t>вующим уст</w:t>
            </w:r>
            <w:r w:rsidRPr="00306A49">
              <w:rPr>
                <w:rFonts w:ascii="Arial" w:hAnsi="Arial" w:cs="Arial"/>
              </w:rPr>
              <w:t>а</w:t>
            </w:r>
            <w:r w:rsidRPr="00306A49">
              <w:rPr>
                <w:rFonts w:ascii="Arial" w:hAnsi="Arial" w:cs="Arial"/>
              </w:rPr>
              <w:t xml:space="preserve">новленным нормативам </w:t>
            </w: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Средства бю</w:t>
            </w:r>
            <w:r w:rsidRPr="00306A49">
              <w:rPr>
                <w:rFonts w:ascii="Arial" w:hAnsi="Arial" w:cs="Arial"/>
              </w:rPr>
              <w:t>д</w:t>
            </w:r>
            <w:r w:rsidRPr="00306A49">
              <w:rPr>
                <w:rFonts w:ascii="Arial" w:hAnsi="Arial" w:cs="Arial"/>
              </w:rPr>
              <w:t>жета городск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8567,39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6427,6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6427,6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6800,0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  <w:b/>
              </w:rPr>
            </w:pPr>
          </w:p>
        </w:tc>
      </w:tr>
      <w:tr w:rsidR="00427A41" w:rsidRPr="00306A49" w:rsidTr="005D735E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3.1.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Замена светильников наружного освещения на энергоэффекти</w:t>
            </w:r>
            <w:r w:rsidRPr="00306A49">
              <w:rPr>
                <w:rFonts w:ascii="Arial" w:hAnsi="Arial" w:cs="Arial"/>
              </w:rPr>
              <w:t>в</w:t>
            </w:r>
            <w:r w:rsidRPr="00306A49">
              <w:rPr>
                <w:rFonts w:ascii="Arial" w:hAnsi="Arial" w:cs="Arial"/>
              </w:rPr>
              <w:t>ные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Средства бю</w:t>
            </w:r>
            <w:r w:rsidRPr="00306A49">
              <w:rPr>
                <w:rFonts w:ascii="Arial" w:hAnsi="Arial" w:cs="Arial"/>
              </w:rPr>
              <w:t>д</w:t>
            </w:r>
            <w:r w:rsidRPr="00306A49">
              <w:rPr>
                <w:rFonts w:ascii="Arial" w:hAnsi="Arial" w:cs="Arial"/>
              </w:rPr>
              <w:t>жета городск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3.2.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Строительство новых линий наружного о</w:t>
            </w:r>
            <w:r w:rsidRPr="00306A49">
              <w:rPr>
                <w:rFonts w:ascii="Arial" w:hAnsi="Arial" w:cs="Arial"/>
              </w:rPr>
              <w:t>с</w:t>
            </w:r>
            <w:r w:rsidRPr="00306A49">
              <w:rPr>
                <w:rFonts w:ascii="Arial" w:hAnsi="Arial" w:cs="Arial"/>
              </w:rPr>
              <w:t>вещения на улицах, проездах, набере</w:t>
            </w:r>
            <w:r w:rsidRPr="00306A49">
              <w:rPr>
                <w:rFonts w:ascii="Arial" w:hAnsi="Arial" w:cs="Arial"/>
              </w:rPr>
              <w:t>ж</w:t>
            </w:r>
            <w:r w:rsidRPr="00306A49">
              <w:rPr>
                <w:rFonts w:ascii="Arial" w:hAnsi="Arial" w:cs="Arial"/>
              </w:rPr>
              <w:t>ных в рамках мун</w:t>
            </w:r>
            <w:r w:rsidRPr="00306A49">
              <w:rPr>
                <w:rFonts w:ascii="Arial" w:hAnsi="Arial" w:cs="Arial"/>
              </w:rPr>
              <w:t>и</w:t>
            </w:r>
            <w:r w:rsidRPr="00306A49">
              <w:rPr>
                <w:rFonts w:ascii="Arial" w:hAnsi="Arial" w:cs="Arial"/>
              </w:rPr>
              <w:t>ципального задания МБУ «Городское х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зяйство»</w:t>
            </w:r>
          </w:p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4927,6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4927,6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4927,6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Средства бю</w:t>
            </w:r>
            <w:r w:rsidRPr="00306A49">
              <w:rPr>
                <w:rFonts w:ascii="Arial" w:hAnsi="Arial" w:cs="Arial"/>
              </w:rPr>
              <w:t>д</w:t>
            </w:r>
            <w:r w:rsidRPr="00306A49">
              <w:rPr>
                <w:rFonts w:ascii="Arial" w:hAnsi="Arial" w:cs="Arial"/>
              </w:rPr>
              <w:t>жета городск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4927,6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4927,6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4927,6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  <w:b/>
              </w:rPr>
            </w:pPr>
            <w:r w:rsidRPr="00306A49">
              <w:rPr>
                <w:rFonts w:ascii="Arial" w:hAnsi="Arial" w:cs="Arial"/>
                <w:b/>
              </w:rPr>
              <w:t>Основное мер</w:t>
            </w:r>
            <w:r w:rsidRPr="00306A49">
              <w:rPr>
                <w:rFonts w:ascii="Arial" w:hAnsi="Arial" w:cs="Arial"/>
                <w:b/>
              </w:rPr>
              <w:t>о</w:t>
            </w:r>
            <w:r w:rsidRPr="00306A49">
              <w:rPr>
                <w:rFonts w:ascii="Arial" w:hAnsi="Arial" w:cs="Arial"/>
                <w:b/>
              </w:rPr>
              <w:t>приятие 4.</w:t>
            </w:r>
          </w:p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Повышение энерг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тической эффекти</w:t>
            </w:r>
            <w:r w:rsidRPr="00306A49">
              <w:rPr>
                <w:rFonts w:ascii="Arial" w:hAnsi="Arial" w:cs="Arial"/>
              </w:rPr>
              <w:t>в</w:t>
            </w:r>
            <w:r w:rsidRPr="00306A49">
              <w:rPr>
                <w:rFonts w:ascii="Arial" w:hAnsi="Arial" w:cs="Arial"/>
              </w:rPr>
              <w:t>ности на территории муниципального о</w:t>
            </w:r>
            <w:r w:rsidRPr="00306A49">
              <w:rPr>
                <w:rFonts w:ascii="Arial" w:hAnsi="Arial" w:cs="Arial"/>
              </w:rPr>
              <w:t>б</w:t>
            </w:r>
            <w:r w:rsidRPr="00306A49">
              <w:rPr>
                <w:rFonts w:ascii="Arial" w:hAnsi="Arial" w:cs="Arial"/>
              </w:rPr>
              <w:t>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Админис</w:t>
            </w:r>
            <w:r w:rsidRPr="00306A49">
              <w:rPr>
                <w:rFonts w:ascii="Arial" w:hAnsi="Arial" w:cs="Arial"/>
              </w:rPr>
              <w:t>т</w:t>
            </w:r>
            <w:r w:rsidRPr="00306A49">
              <w:rPr>
                <w:rFonts w:ascii="Arial" w:hAnsi="Arial" w:cs="Arial"/>
              </w:rPr>
              <w:t>рация Клинского муниц</w:t>
            </w:r>
            <w:r w:rsidRPr="00306A49">
              <w:rPr>
                <w:rFonts w:ascii="Arial" w:hAnsi="Arial" w:cs="Arial"/>
              </w:rPr>
              <w:t>и</w:t>
            </w:r>
            <w:r w:rsidRPr="00306A4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53045B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Обеспече</w:t>
            </w:r>
            <w:r w:rsidRPr="00306A49">
              <w:rPr>
                <w:rFonts w:ascii="Arial" w:hAnsi="Arial" w:cs="Arial"/>
              </w:rPr>
              <w:t>н</w:t>
            </w:r>
            <w:r w:rsidRPr="00306A49">
              <w:rPr>
                <w:rFonts w:ascii="Arial" w:hAnsi="Arial" w:cs="Arial"/>
              </w:rPr>
              <w:t>ность необх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димыми акт</w:t>
            </w:r>
            <w:r w:rsidRPr="00306A49">
              <w:rPr>
                <w:rFonts w:ascii="Arial" w:hAnsi="Arial" w:cs="Arial"/>
              </w:rPr>
              <w:t>у</w:t>
            </w:r>
            <w:r w:rsidRPr="00306A49">
              <w:rPr>
                <w:rFonts w:ascii="Arial" w:hAnsi="Arial" w:cs="Arial"/>
              </w:rPr>
              <w:t>альными зн</w:t>
            </w:r>
            <w:r w:rsidRPr="00306A49">
              <w:rPr>
                <w:rFonts w:ascii="Arial" w:hAnsi="Arial" w:cs="Arial"/>
              </w:rPr>
              <w:t>а</w:t>
            </w:r>
            <w:r w:rsidRPr="00306A49">
              <w:rPr>
                <w:rFonts w:ascii="Arial" w:hAnsi="Arial" w:cs="Arial"/>
              </w:rPr>
              <w:t>ниями в о</w:t>
            </w:r>
            <w:r w:rsidRPr="00306A49">
              <w:rPr>
                <w:rFonts w:ascii="Arial" w:hAnsi="Arial" w:cs="Arial"/>
              </w:rPr>
              <w:t>б</w:t>
            </w:r>
            <w:r w:rsidRPr="00306A49">
              <w:rPr>
                <w:rFonts w:ascii="Arial" w:hAnsi="Arial" w:cs="Arial"/>
              </w:rPr>
              <w:t>ласти энерг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сбережения и повышения энергетич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ской эффе</w:t>
            </w:r>
            <w:r w:rsidRPr="00306A49">
              <w:rPr>
                <w:rFonts w:ascii="Arial" w:hAnsi="Arial" w:cs="Arial"/>
              </w:rPr>
              <w:t>к</w:t>
            </w:r>
            <w:r w:rsidRPr="00306A49">
              <w:rPr>
                <w:rFonts w:ascii="Arial" w:hAnsi="Arial" w:cs="Arial"/>
              </w:rPr>
              <w:t>тивности о</w:t>
            </w:r>
            <w:r w:rsidRPr="00306A49">
              <w:rPr>
                <w:rFonts w:ascii="Arial" w:hAnsi="Arial" w:cs="Arial"/>
              </w:rPr>
              <w:t>т</w:t>
            </w:r>
            <w:r w:rsidRPr="00306A49">
              <w:rPr>
                <w:rFonts w:ascii="Arial" w:hAnsi="Arial" w:cs="Arial"/>
              </w:rPr>
              <w:t>ветственных лиц</w:t>
            </w: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Средства бю</w:t>
            </w:r>
            <w:r w:rsidRPr="00306A49">
              <w:rPr>
                <w:rFonts w:ascii="Arial" w:hAnsi="Arial" w:cs="Arial"/>
              </w:rPr>
              <w:t>д</w:t>
            </w:r>
            <w:r w:rsidRPr="00306A49">
              <w:rPr>
                <w:rFonts w:ascii="Arial" w:hAnsi="Arial" w:cs="Arial"/>
              </w:rPr>
              <w:t>жета Клинского муниципальн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4.1.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Информационное обеспечение и проп</w:t>
            </w:r>
            <w:r w:rsidRPr="00306A49">
              <w:rPr>
                <w:rFonts w:ascii="Arial" w:hAnsi="Arial" w:cs="Arial"/>
              </w:rPr>
              <w:t>а</w:t>
            </w:r>
            <w:r w:rsidRPr="00306A49">
              <w:rPr>
                <w:rFonts w:ascii="Arial" w:hAnsi="Arial" w:cs="Arial"/>
              </w:rPr>
              <w:t>ганда энергосбер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жения и п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вышения энергетической э</w:t>
            </w:r>
            <w:r w:rsidRPr="00306A49">
              <w:rPr>
                <w:rFonts w:ascii="Arial" w:hAnsi="Arial" w:cs="Arial"/>
              </w:rPr>
              <w:t>ф</w:t>
            </w:r>
            <w:r w:rsidRPr="00306A49">
              <w:rPr>
                <w:rFonts w:ascii="Arial" w:hAnsi="Arial" w:cs="Arial"/>
              </w:rPr>
              <w:t>фективности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Средства бю</w:t>
            </w:r>
            <w:r w:rsidRPr="00306A49">
              <w:rPr>
                <w:rFonts w:ascii="Arial" w:hAnsi="Arial" w:cs="Arial"/>
              </w:rPr>
              <w:t>д</w:t>
            </w:r>
            <w:r w:rsidRPr="00306A49">
              <w:rPr>
                <w:rFonts w:ascii="Arial" w:hAnsi="Arial" w:cs="Arial"/>
              </w:rPr>
              <w:t>жета Клинского муниципальн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3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4.2.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Обучение специал</w:t>
            </w:r>
            <w:r w:rsidRPr="00306A49">
              <w:rPr>
                <w:rFonts w:ascii="Arial" w:hAnsi="Arial" w:cs="Arial"/>
              </w:rPr>
              <w:t>и</w:t>
            </w:r>
            <w:r w:rsidRPr="00306A49">
              <w:rPr>
                <w:rFonts w:ascii="Arial" w:hAnsi="Arial" w:cs="Arial"/>
              </w:rPr>
              <w:t>стов ответственных за эне</w:t>
            </w:r>
            <w:r w:rsidRPr="00306A49">
              <w:rPr>
                <w:rFonts w:ascii="Arial" w:hAnsi="Arial" w:cs="Arial"/>
              </w:rPr>
              <w:t>р</w:t>
            </w:r>
            <w:r w:rsidRPr="00306A49">
              <w:rPr>
                <w:rFonts w:ascii="Arial" w:hAnsi="Arial" w:cs="Arial"/>
              </w:rPr>
              <w:t>госбережение по обр</w:t>
            </w:r>
            <w:r w:rsidRPr="00306A49">
              <w:rPr>
                <w:rFonts w:ascii="Arial" w:hAnsi="Arial" w:cs="Arial"/>
              </w:rPr>
              <w:t>а</w:t>
            </w:r>
            <w:r w:rsidRPr="00306A49">
              <w:rPr>
                <w:rFonts w:ascii="Arial" w:hAnsi="Arial" w:cs="Arial"/>
              </w:rPr>
              <w:t>зовательным программам в обла</w:t>
            </w:r>
            <w:r w:rsidRPr="00306A49">
              <w:rPr>
                <w:rFonts w:ascii="Arial" w:hAnsi="Arial" w:cs="Arial"/>
              </w:rPr>
              <w:t>с</w:t>
            </w:r>
            <w:r w:rsidRPr="00306A49">
              <w:rPr>
                <w:rFonts w:ascii="Arial" w:hAnsi="Arial" w:cs="Arial"/>
              </w:rPr>
              <w:t>ти энерг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сбережения и повышения энерг</w:t>
            </w:r>
            <w:r w:rsidRPr="00306A49">
              <w:rPr>
                <w:rFonts w:ascii="Arial" w:hAnsi="Arial" w:cs="Arial"/>
              </w:rPr>
              <w:t>е</w:t>
            </w:r>
            <w:r w:rsidRPr="00306A49">
              <w:rPr>
                <w:rFonts w:ascii="Arial" w:hAnsi="Arial" w:cs="Arial"/>
              </w:rPr>
              <w:t>тической эффекти</w:t>
            </w:r>
            <w:r w:rsidRPr="00306A49">
              <w:rPr>
                <w:rFonts w:ascii="Arial" w:hAnsi="Arial" w:cs="Arial"/>
              </w:rPr>
              <w:t>в</w:t>
            </w:r>
            <w:r w:rsidRPr="00306A49">
              <w:rPr>
                <w:rFonts w:ascii="Arial" w:hAnsi="Arial" w:cs="Arial"/>
              </w:rPr>
              <w:t>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</w:tr>
      <w:tr w:rsidR="00427A41" w:rsidRPr="00306A49" w:rsidTr="005D735E">
        <w:trPr>
          <w:trHeight w:val="7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Средства бю</w:t>
            </w:r>
            <w:r w:rsidRPr="00306A49">
              <w:rPr>
                <w:rFonts w:ascii="Arial" w:hAnsi="Arial" w:cs="Arial"/>
              </w:rPr>
              <w:t>д</w:t>
            </w:r>
            <w:r w:rsidRPr="00306A49">
              <w:rPr>
                <w:rFonts w:ascii="Arial" w:hAnsi="Arial" w:cs="Arial"/>
              </w:rPr>
              <w:t>жета Клинского муниципальн</w:t>
            </w:r>
            <w:r w:rsidRPr="00306A49">
              <w:rPr>
                <w:rFonts w:ascii="Arial" w:hAnsi="Arial" w:cs="Arial"/>
              </w:rPr>
              <w:t>о</w:t>
            </w:r>
            <w:r w:rsidRPr="00306A49">
              <w:rPr>
                <w:rFonts w:ascii="Arial" w:hAnsi="Arial" w:cs="Arial"/>
              </w:rPr>
              <w:t>го</w:t>
            </w:r>
            <w:bookmarkStart w:id="1" w:name="_GoBack"/>
            <w:bookmarkEnd w:id="1"/>
            <w:r w:rsidRPr="00306A4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7A41" w:rsidRPr="00306A49" w:rsidRDefault="00427A41" w:rsidP="00306A49">
            <w:pPr>
              <w:jc w:val="center"/>
              <w:rPr>
                <w:rFonts w:ascii="Arial" w:hAnsi="Arial" w:cs="Arial"/>
              </w:rPr>
            </w:pPr>
            <w:r w:rsidRPr="00306A4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41" w:rsidRPr="00306A49" w:rsidRDefault="00427A41" w:rsidP="00306A49">
            <w:pPr>
              <w:rPr>
                <w:rFonts w:ascii="Arial" w:hAnsi="Arial" w:cs="Arial"/>
              </w:rPr>
            </w:pPr>
          </w:p>
        </w:tc>
      </w:tr>
    </w:tbl>
    <w:p w:rsidR="00427A41" w:rsidRPr="00306A49" w:rsidRDefault="00427A41" w:rsidP="0053045B">
      <w:pPr>
        <w:rPr>
          <w:rFonts w:ascii="Arial" w:hAnsi="Arial" w:cs="Arial"/>
          <w:sz w:val="24"/>
          <w:szCs w:val="24"/>
        </w:rPr>
      </w:pPr>
    </w:p>
    <w:sectPr w:rsidR="00427A41" w:rsidRPr="00306A49" w:rsidSect="00306A49">
      <w:pgSz w:w="16840" w:h="11907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  <w:rPr>
        <w:rFonts w:cs="Times New Roman"/>
      </w:rPr>
    </w:lvl>
  </w:abstractNum>
  <w:abstractNum w:abstractNumId="2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5E3E6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1E3D74"/>
    <w:multiLevelType w:val="hybridMultilevel"/>
    <w:tmpl w:val="CD480122"/>
    <w:lvl w:ilvl="0" w:tplc="E74255C2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13166C6A"/>
    <w:multiLevelType w:val="multilevel"/>
    <w:tmpl w:val="B2B8C0E4"/>
    <w:lvl w:ilvl="0">
      <w:start w:val="1"/>
      <w:numFmt w:val="decimal"/>
      <w:lvlText w:val="%1."/>
      <w:lvlJc w:val="left"/>
      <w:pPr>
        <w:ind w:left="1140" w:hanging="4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6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D26AB0"/>
    <w:multiLevelType w:val="hybridMultilevel"/>
    <w:tmpl w:val="91FC1B6A"/>
    <w:lvl w:ilvl="0" w:tplc="A1247D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>
    <w:nsid w:val="22624A5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3F4464"/>
    <w:multiLevelType w:val="hybridMultilevel"/>
    <w:tmpl w:val="0C22D70A"/>
    <w:lvl w:ilvl="0" w:tplc="0290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364636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635F60"/>
    <w:multiLevelType w:val="hybridMultilevel"/>
    <w:tmpl w:val="03BC8EFE"/>
    <w:lvl w:ilvl="0" w:tplc="8744AB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0DE66B2"/>
    <w:multiLevelType w:val="hybridMultilevel"/>
    <w:tmpl w:val="593A80CA"/>
    <w:lvl w:ilvl="0" w:tplc="544A30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C13EE"/>
    <w:multiLevelType w:val="hybridMultilevel"/>
    <w:tmpl w:val="297AAF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897712"/>
    <w:multiLevelType w:val="hybridMultilevel"/>
    <w:tmpl w:val="EE12B0AC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5122F6"/>
    <w:multiLevelType w:val="hybridMultilevel"/>
    <w:tmpl w:val="DAC68866"/>
    <w:lvl w:ilvl="0" w:tplc="E9982A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5E1403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D42695"/>
    <w:multiLevelType w:val="hybridMultilevel"/>
    <w:tmpl w:val="BCA0B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BB51DE"/>
    <w:multiLevelType w:val="multilevel"/>
    <w:tmpl w:val="3E60409C"/>
    <w:lvl w:ilvl="0">
      <w:start w:val="1"/>
      <w:numFmt w:val="decimal"/>
      <w:lvlText w:val="%1."/>
      <w:lvlJc w:val="left"/>
      <w:pPr>
        <w:ind w:left="12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cs="Times New Roman"/>
      </w:rPr>
    </w:lvl>
  </w:abstractNum>
  <w:abstractNum w:abstractNumId="25">
    <w:nsid w:val="4D6440EA"/>
    <w:multiLevelType w:val="multilevel"/>
    <w:tmpl w:val="32BCB91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6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7">
    <w:nsid w:val="5E692ECA"/>
    <w:multiLevelType w:val="multilevel"/>
    <w:tmpl w:val="552271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8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78B1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43060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7AFD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728DC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F6CF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896EC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>
    <w:nsid w:val="601259E2"/>
    <w:multiLevelType w:val="multilevel"/>
    <w:tmpl w:val="108C18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1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66E9435C"/>
    <w:multiLevelType w:val="multilevel"/>
    <w:tmpl w:val="C87A84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8C64F58"/>
    <w:multiLevelType w:val="hybridMultilevel"/>
    <w:tmpl w:val="74D239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BA6611"/>
    <w:multiLevelType w:val="hybridMultilevel"/>
    <w:tmpl w:val="E9FCF90C"/>
    <w:lvl w:ilvl="0" w:tplc="0419000F">
      <w:start w:val="1"/>
      <w:numFmt w:val="decimal"/>
      <w:lvlText w:val="%1."/>
      <w:lvlJc w:val="left"/>
      <w:pPr>
        <w:ind w:left="75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D9F35E1"/>
    <w:multiLevelType w:val="hybridMultilevel"/>
    <w:tmpl w:val="8362C6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9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cs="Times New Roman" w:hint="default"/>
      </w:rPr>
    </w:lvl>
  </w:abstractNum>
  <w:abstractNum w:abstractNumId="41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612D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0C07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3498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3D60D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E20F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C4C98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ADCC1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8"/>
  </w:num>
  <w:num w:numId="2">
    <w:abstractNumId w:val="31"/>
  </w:num>
  <w:num w:numId="3">
    <w:abstractNumId w:val="26"/>
  </w:num>
  <w:num w:numId="4">
    <w:abstractNumId w:val="33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1"/>
  </w:num>
  <w:num w:numId="11">
    <w:abstractNumId w:val="28"/>
  </w:num>
  <w:num w:numId="12">
    <w:abstractNumId w:val="7"/>
  </w:num>
  <w:num w:numId="13">
    <w:abstractNumId w:val="13"/>
  </w:num>
  <w:num w:numId="14">
    <w:abstractNumId w:val="20"/>
  </w:num>
  <w:num w:numId="15">
    <w:abstractNumId w:val="2"/>
  </w:num>
  <w:num w:numId="16">
    <w:abstractNumId w:val="12"/>
  </w:num>
  <w:num w:numId="17">
    <w:abstractNumId w:val="21"/>
  </w:num>
  <w:num w:numId="18">
    <w:abstractNumId w:val="34"/>
  </w:num>
  <w:num w:numId="19">
    <w:abstractNumId w:val="39"/>
  </w:num>
  <w:num w:numId="20">
    <w:abstractNumId w:val="40"/>
  </w:num>
  <w:num w:numId="21">
    <w:abstractNumId w:val="23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37"/>
  </w:num>
  <w:num w:numId="33">
    <w:abstractNumId w:val="16"/>
  </w:num>
  <w:num w:numId="34">
    <w:abstractNumId w:val="8"/>
  </w:num>
  <w:num w:numId="35">
    <w:abstractNumId w:val="22"/>
  </w:num>
  <w:num w:numId="36">
    <w:abstractNumId w:val="10"/>
  </w:num>
  <w:num w:numId="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25"/>
  </w:num>
  <w:num w:numId="40">
    <w:abstractNumId w:val="27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0"/>
  </w:num>
  <w:num w:numId="45">
    <w:abstractNumId w:val="11"/>
  </w:num>
  <w:num w:numId="46">
    <w:abstractNumId w:val="19"/>
  </w:num>
  <w:num w:numId="47">
    <w:abstractNumId w:val="17"/>
  </w:num>
  <w:num w:numId="48">
    <w:abstractNumId w:val="4"/>
  </w:num>
  <w:num w:numId="49">
    <w:abstractNumId w:val="32"/>
  </w:num>
  <w:num w:numId="5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18F"/>
    <w:rsid w:val="00004B40"/>
    <w:rsid w:val="00011BE8"/>
    <w:rsid w:val="00012487"/>
    <w:rsid w:val="0001448F"/>
    <w:rsid w:val="000144EB"/>
    <w:rsid w:val="00015CA2"/>
    <w:rsid w:val="00020F2B"/>
    <w:rsid w:val="000222EA"/>
    <w:rsid w:val="000232AD"/>
    <w:rsid w:val="00036F03"/>
    <w:rsid w:val="0004113C"/>
    <w:rsid w:val="00047973"/>
    <w:rsid w:val="0005076F"/>
    <w:rsid w:val="00053310"/>
    <w:rsid w:val="00065256"/>
    <w:rsid w:val="00065E89"/>
    <w:rsid w:val="00077E3E"/>
    <w:rsid w:val="0008291C"/>
    <w:rsid w:val="000925DA"/>
    <w:rsid w:val="000A0C36"/>
    <w:rsid w:val="000A531A"/>
    <w:rsid w:val="000A6C92"/>
    <w:rsid w:val="000B0823"/>
    <w:rsid w:val="000B1485"/>
    <w:rsid w:val="000B7C31"/>
    <w:rsid w:val="000C693E"/>
    <w:rsid w:val="000D247B"/>
    <w:rsid w:val="000D33FE"/>
    <w:rsid w:val="000D4AEA"/>
    <w:rsid w:val="000E062F"/>
    <w:rsid w:val="000E37F4"/>
    <w:rsid w:val="000F1B76"/>
    <w:rsid w:val="00101FFC"/>
    <w:rsid w:val="0010448D"/>
    <w:rsid w:val="00112970"/>
    <w:rsid w:val="00113CAA"/>
    <w:rsid w:val="001215DC"/>
    <w:rsid w:val="00127F6A"/>
    <w:rsid w:val="00140DC6"/>
    <w:rsid w:val="0014443F"/>
    <w:rsid w:val="001536EC"/>
    <w:rsid w:val="00153975"/>
    <w:rsid w:val="001544A3"/>
    <w:rsid w:val="00156F8F"/>
    <w:rsid w:val="00165E29"/>
    <w:rsid w:val="0017373E"/>
    <w:rsid w:val="00175F17"/>
    <w:rsid w:val="0018060A"/>
    <w:rsid w:val="00180C3E"/>
    <w:rsid w:val="00190EAD"/>
    <w:rsid w:val="00195118"/>
    <w:rsid w:val="00196161"/>
    <w:rsid w:val="001A6F56"/>
    <w:rsid w:val="001B1EF1"/>
    <w:rsid w:val="001B4701"/>
    <w:rsid w:val="001B49E2"/>
    <w:rsid w:val="001B58AF"/>
    <w:rsid w:val="001B67D2"/>
    <w:rsid w:val="001B74C5"/>
    <w:rsid w:val="001B74DF"/>
    <w:rsid w:val="001C09F6"/>
    <w:rsid w:val="001D3A47"/>
    <w:rsid w:val="001E62A7"/>
    <w:rsid w:val="001F5D5F"/>
    <w:rsid w:val="00203DAA"/>
    <w:rsid w:val="00221C1D"/>
    <w:rsid w:val="00222C92"/>
    <w:rsid w:val="00230FF0"/>
    <w:rsid w:val="00241AB2"/>
    <w:rsid w:val="00253508"/>
    <w:rsid w:val="00265815"/>
    <w:rsid w:val="002707AF"/>
    <w:rsid w:val="00270EAB"/>
    <w:rsid w:val="002731B1"/>
    <w:rsid w:val="00286239"/>
    <w:rsid w:val="00286BCB"/>
    <w:rsid w:val="002925CB"/>
    <w:rsid w:val="002A4E23"/>
    <w:rsid w:val="002A5E0B"/>
    <w:rsid w:val="002B28ED"/>
    <w:rsid w:val="002C0D34"/>
    <w:rsid w:val="002C221A"/>
    <w:rsid w:val="002D5EAB"/>
    <w:rsid w:val="002D68E7"/>
    <w:rsid w:val="002E7507"/>
    <w:rsid w:val="002F0F30"/>
    <w:rsid w:val="0030248B"/>
    <w:rsid w:val="00303320"/>
    <w:rsid w:val="00306A49"/>
    <w:rsid w:val="00310199"/>
    <w:rsid w:val="00317500"/>
    <w:rsid w:val="00317A57"/>
    <w:rsid w:val="00322A41"/>
    <w:rsid w:val="0032713F"/>
    <w:rsid w:val="00331627"/>
    <w:rsid w:val="003346A9"/>
    <w:rsid w:val="00334ED4"/>
    <w:rsid w:val="00342012"/>
    <w:rsid w:val="003633FD"/>
    <w:rsid w:val="00372860"/>
    <w:rsid w:val="003732BB"/>
    <w:rsid w:val="00386E2D"/>
    <w:rsid w:val="00394EF5"/>
    <w:rsid w:val="003A4CB0"/>
    <w:rsid w:val="003A6437"/>
    <w:rsid w:val="003B3823"/>
    <w:rsid w:val="003B3A3C"/>
    <w:rsid w:val="003B5228"/>
    <w:rsid w:val="003B6F9F"/>
    <w:rsid w:val="003C1CD5"/>
    <w:rsid w:val="003C2BAB"/>
    <w:rsid w:val="003D2C6D"/>
    <w:rsid w:val="003D5EE3"/>
    <w:rsid w:val="003D6CE9"/>
    <w:rsid w:val="003F66F0"/>
    <w:rsid w:val="004073F5"/>
    <w:rsid w:val="00407F31"/>
    <w:rsid w:val="004122FF"/>
    <w:rsid w:val="00412874"/>
    <w:rsid w:val="00415B89"/>
    <w:rsid w:val="00424847"/>
    <w:rsid w:val="0042485B"/>
    <w:rsid w:val="0042744F"/>
    <w:rsid w:val="00427A41"/>
    <w:rsid w:val="0044030C"/>
    <w:rsid w:val="00447221"/>
    <w:rsid w:val="00456573"/>
    <w:rsid w:val="004610D9"/>
    <w:rsid w:val="004633FD"/>
    <w:rsid w:val="004659E5"/>
    <w:rsid w:val="004672C8"/>
    <w:rsid w:val="00472E7C"/>
    <w:rsid w:val="00486157"/>
    <w:rsid w:val="00486B90"/>
    <w:rsid w:val="004927A3"/>
    <w:rsid w:val="0049318F"/>
    <w:rsid w:val="00493429"/>
    <w:rsid w:val="004A001A"/>
    <w:rsid w:val="004A1E02"/>
    <w:rsid w:val="004A205F"/>
    <w:rsid w:val="004B16B1"/>
    <w:rsid w:val="004B1E8E"/>
    <w:rsid w:val="004B4311"/>
    <w:rsid w:val="004B57E1"/>
    <w:rsid w:val="004B6CE3"/>
    <w:rsid w:val="004B747B"/>
    <w:rsid w:val="004C68DB"/>
    <w:rsid w:val="004C7AD6"/>
    <w:rsid w:val="004D2381"/>
    <w:rsid w:val="004E4BE7"/>
    <w:rsid w:val="004F2381"/>
    <w:rsid w:val="004F4B83"/>
    <w:rsid w:val="0050331A"/>
    <w:rsid w:val="00515368"/>
    <w:rsid w:val="0053045B"/>
    <w:rsid w:val="00537991"/>
    <w:rsid w:val="0054735B"/>
    <w:rsid w:val="0055168E"/>
    <w:rsid w:val="00556C97"/>
    <w:rsid w:val="00561D0B"/>
    <w:rsid w:val="00562AE1"/>
    <w:rsid w:val="0056472F"/>
    <w:rsid w:val="005720D4"/>
    <w:rsid w:val="005723CD"/>
    <w:rsid w:val="005804B7"/>
    <w:rsid w:val="00580954"/>
    <w:rsid w:val="00590CFB"/>
    <w:rsid w:val="00597207"/>
    <w:rsid w:val="005977F5"/>
    <w:rsid w:val="00597C68"/>
    <w:rsid w:val="005A2C15"/>
    <w:rsid w:val="005A728A"/>
    <w:rsid w:val="005B17A8"/>
    <w:rsid w:val="005B432F"/>
    <w:rsid w:val="005B7C00"/>
    <w:rsid w:val="005C2A42"/>
    <w:rsid w:val="005D34D8"/>
    <w:rsid w:val="005D735E"/>
    <w:rsid w:val="005E07AF"/>
    <w:rsid w:val="005F778D"/>
    <w:rsid w:val="006060F0"/>
    <w:rsid w:val="006117BD"/>
    <w:rsid w:val="00614211"/>
    <w:rsid w:val="0062069E"/>
    <w:rsid w:val="006231C4"/>
    <w:rsid w:val="00632240"/>
    <w:rsid w:val="00637488"/>
    <w:rsid w:val="00644D41"/>
    <w:rsid w:val="00646ABF"/>
    <w:rsid w:val="00653DED"/>
    <w:rsid w:val="00661095"/>
    <w:rsid w:val="00663437"/>
    <w:rsid w:val="006646F3"/>
    <w:rsid w:val="00670CB3"/>
    <w:rsid w:val="006728C2"/>
    <w:rsid w:val="00674059"/>
    <w:rsid w:val="0067644C"/>
    <w:rsid w:val="00683510"/>
    <w:rsid w:val="00683B9D"/>
    <w:rsid w:val="006925C6"/>
    <w:rsid w:val="00692A56"/>
    <w:rsid w:val="006A6E21"/>
    <w:rsid w:val="006A7B91"/>
    <w:rsid w:val="006B0302"/>
    <w:rsid w:val="006B7738"/>
    <w:rsid w:val="006C09E7"/>
    <w:rsid w:val="006D211A"/>
    <w:rsid w:val="006E2283"/>
    <w:rsid w:val="006F0724"/>
    <w:rsid w:val="006F0984"/>
    <w:rsid w:val="006F1D7E"/>
    <w:rsid w:val="006F55AF"/>
    <w:rsid w:val="006F5FAA"/>
    <w:rsid w:val="0070146A"/>
    <w:rsid w:val="00703B7F"/>
    <w:rsid w:val="0070518F"/>
    <w:rsid w:val="00705F10"/>
    <w:rsid w:val="007161C9"/>
    <w:rsid w:val="00727188"/>
    <w:rsid w:val="00737496"/>
    <w:rsid w:val="00747ADD"/>
    <w:rsid w:val="00750432"/>
    <w:rsid w:val="00750C8B"/>
    <w:rsid w:val="007627F3"/>
    <w:rsid w:val="00763A34"/>
    <w:rsid w:val="00770CE6"/>
    <w:rsid w:val="00781C11"/>
    <w:rsid w:val="0078425A"/>
    <w:rsid w:val="007903D0"/>
    <w:rsid w:val="007936F6"/>
    <w:rsid w:val="00796E17"/>
    <w:rsid w:val="0079762D"/>
    <w:rsid w:val="007A07CF"/>
    <w:rsid w:val="007A7F13"/>
    <w:rsid w:val="007B34C2"/>
    <w:rsid w:val="007B3598"/>
    <w:rsid w:val="007C0587"/>
    <w:rsid w:val="007C207B"/>
    <w:rsid w:val="007C2927"/>
    <w:rsid w:val="007C2E0A"/>
    <w:rsid w:val="007D02AF"/>
    <w:rsid w:val="007D4767"/>
    <w:rsid w:val="007D6663"/>
    <w:rsid w:val="007E010B"/>
    <w:rsid w:val="007F1D54"/>
    <w:rsid w:val="007F49A2"/>
    <w:rsid w:val="007F5DC3"/>
    <w:rsid w:val="00800674"/>
    <w:rsid w:val="00800F9C"/>
    <w:rsid w:val="008042CB"/>
    <w:rsid w:val="00816A3C"/>
    <w:rsid w:val="00816D0F"/>
    <w:rsid w:val="008256FB"/>
    <w:rsid w:val="00830140"/>
    <w:rsid w:val="00837E76"/>
    <w:rsid w:val="0084704E"/>
    <w:rsid w:val="00854721"/>
    <w:rsid w:val="008609EF"/>
    <w:rsid w:val="00870503"/>
    <w:rsid w:val="0087598F"/>
    <w:rsid w:val="00875FBE"/>
    <w:rsid w:val="00877E5A"/>
    <w:rsid w:val="00885FEF"/>
    <w:rsid w:val="00886076"/>
    <w:rsid w:val="00886D18"/>
    <w:rsid w:val="00893D16"/>
    <w:rsid w:val="00894D55"/>
    <w:rsid w:val="008969B1"/>
    <w:rsid w:val="008A4CCC"/>
    <w:rsid w:val="008B3FBC"/>
    <w:rsid w:val="008B562D"/>
    <w:rsid w:val="008B66E8"/>
    <w:rsid w:val="008D3F57"/>
    <w:rsid w:val="008D4F02"/>
    <w:rsid w:val="008D5F2F"/>
    <w:rsid w:val="008D72A5"/>
    <w:rsid w:val="008E68CD"/>
    <w:rsid w:val="008F0609"/>
    <w:rsid w:val="008F328A"/>
    <w:rsid w:val="008F7664"/>
    <w:rsid w:val="009043BD"/>
    <w:rsid w:val="009238B7"/>
    <w:rsid w:val="00940FCE"/>
    <w:rsid w:val="009502D5"/>
    <w:rsid w:val="00953C64"/>
    <w:rsid w:val="00961025"/>
    <w:rsid w:val="009777C0"/>
    <w:rsid w:val="00984AE4"/>
    <w:rsid w:val="00986278"/>
    <w:rsid w:val="009A1A29"/>
    <w:rsid w:val="009C219D"/>
    <w:rsid w:val="009C50E0"/>
    <w:rsid w:val="009C6B0A"/>
    <w:rsid w:val="009D20F6"/>
    <w:rsid w:val="009D26B4"/>
    <w:rsid w:val="009D7F77"/>
    <w:rsid w:val="009E0CBA"/>
    <w:rsid w:val="009E3DC1"/>
    <w:rsid w:val="009E45EB"/>
    <w:rsid w:val="00A00926"/>
    <w:rsid w:val="00A2528C"/>
    <w:rsid w:val="00A3327B"/>
    <w:rsid w:val="00A34CD5"/>
    <w:rsid w:val="00A41B72"/>
    <w:rsid w:val="00A43B0B"/>
    <w:rsid w:val="00A4507F"/>
    <w:rsid w:val="00A50A13"/>
    <w:rsid w:val="00A67BA1"/>
    <w:rsid w:val="00A73574"/>
    <w:rsid w:val="00A7642A"/>
    <w:rsid w:val="00A76DC8"/>
    <w:rsid w:val="00A77226"/>
    <w:rsid w:val="00A8174A"/>
    <w:rsid w:val="00A95809"/>
    <w:rsid w:val="00AA6D4B"/>
    <w:rsid w:val="00AB3301"/>
    <w:rsid w:val="00AB5F59"/>
    <w:rsid w:val="00AC518F"/>
    <w:rsid w:val="00AC64EF"/>
    <w:rsid w:val="00AD38C0"/>
    <w:rsid w:val="00AD7149"/>
    <w:rsid w:val="00AE0E29"/>
    <w:rsid w:val="00AF1001"/>
    <w:rsid w:val="00AF72B9"/>
    <w:rsid w:val="00B11C59"/>
    <w:rsid w:val="00B2248F"/>
    <w:rsid w:val="00B25069"/>
    <w:rsid w:val="00B26BF2"/>
    <w:rsid w:val="00B44787"/>
    <w:rsid w:val="00B534E0"/>
    <w:rsid w:val="00B536A8"/>
    <w:rsid w:val="00B549BD"/>
    <w:rsid w:val="00B633B1"/>
    <w:rsid w:val="00B71846"/>
    <w:rsid w:val="00B742F9"/>
    <w:rsid w:val="00B76142"/>
    <w:rsid w:val="00B83197"/>
    <w:rsid w:val="00BA30DB"/>
    <w:rsid w:val="00BB594E"/>
    <w:rsid w:val="00BC3ADA"/>
    <w:rsid w:val="00BC4E39"/>
    <w:rsid w:val="00BC5C04"/>
    <w:rsid w:val="00BD24BC"/>
    <w:rsid w:val="00BD76F4"/>
    <w:rsid w:val="00BE1D3D"/>
    <w:rsid w:val="00BE25B7"/>
    <w:rsid w:val="00C00322"/>
    <w:rsid w:val="00C02A57"/>
    <w:rsid w:val="00C051ED"/>
    <w:rsid w:val="00C068F8"/>
    <w:rsid w:val="00C12976"/>
    <w:rsid w:val="00C26B55"/>
    <w:rsid w:val="00C27985"/>
    <w:rsid w:val="00C34AD2"/>
    <w:rsid w:val="00C377F1"/>
    <w:rsid w:val="00C51904"/>
    <w:rsid w:val="00C6012D"/>
    <w:rsid w:val="00C66C94"/>
    <w:rsid w:val="00C70C80"/>
    <w:rsid w:val="00C73CF4"/>
    <w:rsid w:val="00C773CD"/>
    <w:rsid w:val="00C86245"/>
    <w:rsid w:val="00C90A8B"/>
    <w:rsid w:val="00C9420B"/>
    <w:rsid w:val="00C94D45"/>
    <w:rsid w:val="00CA12C3"/>
    <w:rsid w:val="00CA32F2"/>
    <w:rsid w:val="00CA3482"/>
    <w:rsid w:val="00CA4AD7"/>
    <w:rsid w:val="00CA5807"/>
    <w:rsid w:val="00CA5827"/>
    <w:rsid w:val="00CB095D"/>
    <w:rsid w:val="00CB44AF"/>
    <w:rsid w:val="00CC0759"/>
    <w:rsid w:val="00CC1D5B"/>
    <w:rsid w:val="00CC3C42"/>
    <w:rsid w:val="00CC5D9A"/>
    <w:rsid w:val="00CD0269"/>
    <w:rsid w:val="00CD0DC7"/>
    <w:rsid w:val="00CD4D40"/>
    <w:rsid w:val="00CD7637"/>
    <w:rsid w:val="00CD7D44"/>
    <w:rsid w:val="00CE0E42"/>
    <w:rsid w:val="00CE1190"/>
    <w:rsid w:val="00D02549"/>
    <w:rsid w:val="00D07AFD"/>
    <w:rsid w:val="00D16D59"/>
    <w:rsid w:val="00D23FB7"/>
    <w:rsid w:val="00D25363"/>
    <w:rsid w:val="00D331AD"/>
    <w:rsid w:val="00D43EEB"/>
    <w:rsid w:val="00D46592"/>
    <w:rsid w:val="00D54041"/>
    <w:rsid w:val="00D54127"/>
    <w:rsid w:val="00D54AFF"/>
    <w:rsid w:val="00D56984"/>
    <w:rsid w:val="00D71110"/>
    <w:rsid w:val="00D73F2D"/>
    <w:rsid w:val="00D76E3E"/>
    <w:rsid w:val="00D7750A"/>
    <w:rsid w:val="00D87E94"/>
    <w:rsid w:val="00D901CD"/>
    <w:rsid w:val="00D9448F"/>
    <w:rsid w:val="00D958CC"/>
    <w:rsid w:val="00DA6204"/>
    <w:rsid w:val="00DA76B5"/>
    <w:rsid w:val="00DB114A"/>
    <w:rsid w:val="00DB2A6D"/>
    <w:rsid w:val="00DB5B18"/>
    <w:rsid w:val="00DC09B8"/>
    <w:rsid w:val="00DC0CBA"/>
    <w:rsid w:val="00DC13FC"/>
    <w:rsid w:val="00DC1464"/>
    <w:rsid w:val="00DC2F9C"/>
    <w:rsid w:val="00DC3485"/>
    <w:rsid w:val="00DD599D"/>
    <w:rsid w:val="00DE67DF"/>
    <w:rsid w:val="00DF0232"/>
    <w:rsid w:val="00DF1795"/>
    <w:rsid w:val="00DF5757"/>
    <w:rsid w:val="00E06CFE"/>
    <w:rsid w:val="00E1584A"/>
    <w:rsid w:val="00E2159F"/>
    <w:rsid w:val="00E22CC3"/>
    <w:rsid w:val="00E473AD"/>
    <w:rsid w:val="00E62997"/>
    <w:rsid w:val="00E66B1E"/>
    <w:rsid w:val="00E7609D"/>
    <w:rsid w:val="00E7732F"/>
    <w:rsid w:val="00E8225C"/>
    <w:rsid w:val="00E865B1"/>
    <w:rsid w:val="00E86E85"/>
    <w:rsid w:val="00E94179"/>
    <w:rsid w:val="00E95557"/>
    <w:rsid w:val="00EA0DD2"/>
    <w:rsid w:val="00EA2C6F"/>
    <w:rsid w:val="00EA3792"/>
    <w:rsid w:val="00EA382E"/>
    <w:rsid w:val="00EA393C"/>
    <w:rsid w:val="00EA5F43"/>
    <w:rsid w:val="00EA7EB1"/>
    <w:rsid w:val="00EB37A2"/>
    <w:rsid w:val="00EB7955"/>
    <w:rsid w:val="00EC4701"/>
    <w:rsid w:val="00EC6E46"/>
    <w:rsid w:val="00ED0690"/>
    <w:rsid w:val="00ED112A"/>
    <w:rsid w:val="00ED2DC0"/>
    <w:rsid w:val="00EE52F7"/>
    <w:rsid w:val="00EF224B"/>
    <w:rsid w:val="00EF56BC"/>
    <w:rsid w:val="00EF7B57"/>
    <w:rsid w:val="00F00F6C"/>
    <w:rsid w:val="00F06035"/>
    <w:rsid w:val="00F12535"/>
    <w:rsid w:val="00F27629"/>
    <w:rsid w:val="00F27C02"/>
    <w:rsid w:val="00F31B6E"/>
    <w:rsid w:val="00F35625"/>
    <w:rsid w:val="00F41DFD"/>
    <w:rsid w:val="00F43F13"/>
    <w:rsid w:val="00F54BD1"/>
    <w:rsid w:val="00F60661"/>
    <w:rsid w:val="00F6514B"/>
    <w:rsid w:val="00F67509"/>
    <w:rsid w:val="00F734FC"/>
    <w:rsid w:val="00F738C5"/>
    <w:rsid w:val="00F75FFD"/>
    <w:rsid w:val="00F7763C"/>
    <w:rsid w:val="00F800A8"/>
    <w:rsid w:val="00F804E5"/>
    <w:rsid w:val="00F91FC7"/>
    <w:rsid w:val="00F96BDD"/>
    <w:rsid w:val="00F97AD8"/>
    <w:rsid w:val="00FB7D3F"/>
    <w:rsid w:val="00FC15BC"/>
    <w:rsid w:val="00FC22C7"/>
    <w:rsid w:val="00FC2D23"/>
    <w:rsid w:val="00FC3819"/>
    <w:rsid w:val="00FC4C68"/>
    <w:rsid w:val="00FD7B66"/>
    <w:rsid w:val="00FE2E6A"/>
    <w:rsid w:val="00FE636B"/>
    <w:rsid w:val="00FE6D00"/>
    <w:rsid w:val="00FF0933"/>
    <w:rsid w:val="00FF3E91"/>
    <w:rsid w:val="00FF6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9318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318F"/>
    <w:pPr>
      <w:keepNext/>
      <w:outlineLvl w:val="1"/>
    </w:pPr>
    <w:rPr>
      <w:sz w:val="26"/>
    </w:rPr>
  </w:style>
  <w:style w:type="paragraph" w:styleId="Heading3">
    <w:name w:val="heading 3"/>
    <w:aliases w:val="Подраздел"/>
    <w:basedOn w:val="Normal"/>
    <w:next w:val="Normal"/>
    <w:link w:val="Heading3Char"/>
    <w:uiPriority w:val="99"/>
    <w:qFormat/>
    <w:rsid w:val="00875FBE"/>
    <w:pPr>
      <w:keepNext/>
      <w:tabs>
        <w:tab w:val="num" w:pos="1534"/>
      </w:tabs>
      <w:ind w:left="1534" w:hanging="454"/>
      <w:jc w:val="center"/>
      <w:outlineLvl w:val="2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5FBE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20F6"/>
    <w:rPr>
      <w:sz w:val="3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D20F6"/>
    <w:rPr>
      <w:sz w:val="26"/>
    </w:rPr>
  </w:style>
  <w:style w:type="character" w:customStyle="1" w:styleId="Heading3Char">
    <w:name w:val="Heading 3 Char"/>
    <w:aliases w:val="Подраздел Char"/>
    <w:basedOn w:val="DefaultParagraphFont"/>
    <w:link w:val="Heading3"/>
    <w:uiPriority w:val="99"/>
    <w:semiHidden/>
    <w:locked/>
    <w:rsid w:val="00875FBE"/>
    <w:rPr>
      <w:rFonts w:cs="Times New Roman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75FBE"/>
    <w:rPr>
      <w:rFonts w:ascii="Calibri Light" w:hAnsi="Calibri Light" w:cs="Times New Roman"/>
      <w:i/>
      <w:iCs/>
      <w:color w:val="1F4D78"/>
    </w:rPr>
  </w:style>
  <w:style w:type="character" w:customStyle="1" w:styleId="BodyTextChar">
    <w:name w:val="Body Text Char"/>
    <w:link w:val="BodyText"/>
    <w:uiPriority w:val="99"/>
    <w:locked/>
    <w:rsid w:val="002E7507"/>
    <w:rPr>
      <w:sz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2E7507"/>
    <w:pPr>
      <w:jc w:val="both"/>
    </w:pPr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D31B29"/>
    <w:rPr>
      <w:sz w:val="20"/>
      <w:szCs w:val="20"/>
    </w:rPr>
  </w:style>
  <w:style w:type="paragraph" w:customStyle="1" w:styleId="1">
    <w:name w:val="Абзац списка1"/>
    <w:basedOn w:val="Normal"/>
    <w:uiPriority w:val="99"/>
    <w:rsid w:val="00BD24BC"/>
    <w:pPr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E2283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E2283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rsid w:val="009D20F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D20F6"/>
    <w:rPr>
      <w:rFonts w:cs="Times New Roman"/>
      <w:color w:val="800080"/>
      <w:u w:val="single"/>
    </w:rPr>
  </w:style>
  <w:style w:type="paragraph" w:styleId="NormalWeb">
    <w:name w:val="Normal (Web)"/>
    <w:aliases w:val="Обычный (веб)1,Обычный (веб)11,Обычный (Web)1"/>
    <w:basedOn w:val="Normal"/>
    <w:uiPriority w:val="99"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D20F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20F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D20F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D20F6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D20F6"/>
    <w:rPr>
      <w:rFonts w:ascii="Cambria" w:hAnsi="Cambria"/>
      <w:b/>
      <w:kern w:val="28"/>
      <w:sz w:val="32"/>
    </w:rPr>
  </w:style>
  <w:style w:type="paragraph" w:styleId="ListParagraph">
    <w:name w:val="List Paragraph"/>
    <w:basedOn w:val="Normal"/>
    <w:link w:val="ListParagraphChar"/>
    <w:uiPriority w:val="99"/>
    <w:qFormat/>
    <w:rsid w:val="009D20F6"/>
    <w:pPr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character" w:customStyle="1" w:styleId="ListParagraphChar">
    <w:name w:val="List Paragraph Char"/>
    <w:link w:val="ListParagraph"/>
    <w:uiPriority w:val="99"/>
    <w:locked/>
    <w:rsid w:val="00875FBE"/>
    <w:rPr>
      <w:rFonts w:ascii="Calibri" w:eastAsia="Times New Roman" w:hAnsi="Calibri"/>
      <w:sz w:val="22"/>
      <w:lang w:eastAsia="zh-CN"/>
    </w:rPr>
  </w:style>
  <w:style w:type="paragraph" w:customStyle="1" w:styleId="Standard">
    <w:name w:val="Standard"/>
    <w:uiPriority w:val="99"/>
    <w:rsid w:val="009D20F6"/>
    <w:pPr>
      <w:widowControl w:val="0"/>
      <w:suppressAutoHyphens/>
      <w:autoSpaceDN w:val="0"/>
    </w:pPr>
    <w:rPr>
      <w:rFonts w:cs="Tahoma"/>
      <w:kern w:val="3"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Normal"/>
    <w:uiPriority w:val="99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uiPriority w:val="99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Normal"/>
    <w:uiPriority w:val="99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Normal"/>
    <w:uiPriority w:val="99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Normal"/>
    <w:uiPriority w:val="99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Normal"/>
    <w:uiPriority w:val="99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Normal"/>
    <w:uiPriority w:val="99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Normal"/>
    <w:uiPriority w:val="99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TableGrid">
    <w:name w:val="Table Grid"/>
    <w:basedOn w:val="TableNormal"/>
    <w:uiPriority w:val="99"/>
    <w:rsid w:val="00C70C80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75FBE"/>
    <w:rPr>
      <w:rFonts w:ascii="Calibri" w:hAnsi="Calibri"/>
    </w:rPr>
  </w:style>
  <w:style w:type="character" w:styleId="Strong">
    <w:name w:val="Strong"/>
    <w:basedOn w:val="DefaultParagraphFont"/>
    <w:uiPriority w:val="99"/>
    <w:qFormat/>
    <w:rsid w:val="00875FBE"/>
    <w:rPr>
      <w:rFonts w:ascii="Times New Roman" w:hAnsi="Times New Roman" w:cs="Times New Roman"/>
      <w:b/>
    </w:rPr>
  </w:style>
  <w:style w:type="character" w:customStyle="1" w:styleId="a">
    <w:name w:val="Основной текст_"/>
    <w:link w:val="10"/>
    <w:uiPriority w:val="99"/>
    <w:locked/>
    <w:rsid w:val="00875FBE"/>
    <w:rPr>
      <w:sz w:val="26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875FBE"/>
    <w:pPr>
      <w:shd w:val="clear" w:color="auto" w:fill="FFFFFF"/>
      <w:spacing w:line="326" w:lineRule="exact"/>
    </w:pPr>
    <w:rPr>
      <w:sz w:val="26"/>
      <w:szCs w:val="26"/>
    </w:rPr>
  </w:style>
  <w:style w:type="paragraph" w:customStyle="1" w:styleId="ConsPlusNormal">
    <w:name w:val="ConsPlusNormal"/>
    <w:uiPriority w:val="99"/>
    <w:rsid w:val="00875FBE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0"/>
    </w:rPr>
  </w:style>
  <w:style w:type="paragraph" w:customStyle="1" w:styleId="a0">
    <w:name w:val="Нормальный (таблица)"/>
    <w:basedOn w:val="Normal"/>
    <w:next w:val="Normal"/>
    <w:uiPriority w:val="99"/>
    <w:rsid w:val="00875F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sid w:val="00875FBE"/>
    <w:rPr>
      <w:rFonts w:ascii="Times New Roman" w:hAnsi="Times New Roman" w:cs="Times New Roman"/>
    </w:rPr>
  </w:style>
  <w:style w:type="character" w:customStyle="1" w:styleId="submenu-table">
    <w:name w:val="submenu-table"/>
    <w:uiPriority w:val="99"/>
    <w:rsid w:val="00875FBE"/>
  </w:style>
  <w:style w:type="character" w:customStyle="1" w:styleId="11">
    <w:name w:val="Верхний колонтитул Знак1"/>
    <w:basedOn w:val="DefaultParagraphFont"/>
    <w:uiPriority w:val="99"/>
    <w:rsid w:val="00875FBE"/>
    <w:rPr>
      <w:rFonts w:cs="Times New Roman"/>
    </w:rPr>
  </w:style>
  <w:style w:type="character" w:customStyle="1" w:styleId="12">
    <w:name w:val="Нижний колонтитул Знак1"/>
    <w:basedOn w:val="DefaultParagraphFont"/>
    <w:uiPriority w:val="99"/>
    <w:rsid w:val="00875FBE"/>
    <w:rPr>
      <w:rFonts w:cs="Times New Roman"/>
    </w:rPr>
  </w:style>
  <w:style w:type="paragraph" w:customStyle="1" w:styleId="23">
    <w:name w:val="23"/>
    <w:basedOn w:val="Normal"/>
    <w:autoRedefine/>
    <w:uiPriority w:val="99"/>
    <w:rsid w:val="00C86245"/>
    <w:pPr>
      <w:tabs>
        <w:tab w:val="left" w:pos="540"/>
      </w:tabs>
      <w:suppressAutoHyphens/>
      <w:autoSpaceDE w:val="0"/>
      <w:autoSpaceDN w:val="0"/>
      <w:adjustRightInd w:val="0"/>
      <w:spacing w:line="360" w:lineRule="auto"/>
      <w:jc w:val="center"/>
    </w:pPr>
    <w:rPr>
      <w:rFonts w:ascii="Arial" w:hAnsi="Arial"/>
      <w:sz w:val="28"/>
      <w:szCs w:val="28"/>
    </w:rPr>
  </w:style>
  <w:style w:type="character" w:styleId="Emphasis">
    <w:name w:val="Emphasis"/>
    <w:basedOn w:val="DefaultParagraphFont"/>
    <w:uiPriority w:val="99"/>
    <w:qFormat/>
    <w:rsid w:val="00306A4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E23CE13D9D12CD450B8468A5285D046CE22A6A44CFAB62D9251A2B8DAF3230FB9CB765D05007BEHBc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35</Pages>
  <Words>9120</Words>
  <Characters>-32766</Characters>
  <Application>Microsoft Office Outlook</Application>
  <DocSecurity>0</DocSecurity>
  <Lines>0</Lines>
  <Paragraphs>0</Paragraphs>
  <ScaleCrop>false</ScaleCrop>
  <Company>Администрация г.Клин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PB</cp:lastModifiedBy>
  <cp:revision>12</cp:revision>
  <cp:lastPrinted>2017-12-29T09:20:00Z</cp:lastPrinted>
  <dcterms:created xsi:type="dcterms:W3CDTF">2017-12-26T13:02:00Z</dcterms:created>
  <dcterms:modified xsi:type="dcterms:W3CDTF">2018-01-23T18:23:00Z</dcterms:modified>
</cp:coreProperties>
</file>