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9B" w:rsidRDefault="000E629B" w:rsidP="000E629B">
      <w:pPr>
        <w:jc w:val="center"/>
        <w:rPr>
          <w:b/>
          <w:sz w:val="40"/>
          <w:szCs w:val="40"/>
        </w:rPr>
      </w:pPr>
      <w:r>
        <w:rPr>
          <w:b/>
          <w:noProof/>
          <w:sz w:val="40"/>
          <w:szCs w:val="40"/>
        </w:rPr>
        <w:drawing>
          <wp:inline distT="0" distB="0" distL="0" distR="0" wp14:anchorId="75A5142C" wp14:editId="5903CBC7">
            <wp:extent cx="56197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pic:spPr>
                </pic:pic>
              </a:graphicData>
            </a:graphic>
          </wp:inline>
        </w:drawing>
      </w:r>
    </w:p>
    <w:p w:rsidR="000E629B" w:rsidRPr="009D2E74" w:rsidRDefault="000E629B" w:rsidP="000E629B">
      <w:pPr>
        <w:jc w:val="center"/>
        <w:rPr>
          <w:b/>
          <w:sz w:val="12"/>
          <w:szCs w:val="12"/>
        </w:rPr>
      </w:pPr>
    </w:p>
    <w:p w:rsidR="000E629B" w:rsidRDefault="000E629B" w:rsidP="000E629B">
      <w:pPr>
        <w:jc w:val="center"/>
        <w:rPr>
          <w:b/>
          <w:sz w:val="40"/>
          <w:szCs w:val="40"/>
        </w:rPr>
      </w:pPr>
      <w:r>
        <w:rPr>
          <w:b/>
          <w:sz w:val="40"/>
          <w:szCs w:val="40"/>
        </w:rPr>
        <w:t xml:space="preserve">СОВЕТ ДЕПУТАТОВ </w:t>
      </w:r>
    </w:p>
    <w:p w:rsidR="000E629B" w:rsidRDefault="000E629B" w:rsidP="000E629B">
      <w:pPr>
        <w:jc w:val="center"/>
        <w:rPr>
          <w:b/>
          <w:sz w:val="40"/>
          <w:szCs w:val="40"/>
        </w:rPr>
      </w:pPr>
      <w:r>
        <w:rPr>
          <w:b/>
          <w:sz w:val="40"/>
          <w:szCs w:val="40"/>
        </w:rPr>
        <w:t>ГОРОДСКОГО ОКРУГА КЛИН</w:t>
      </w:r>
    </w:p>
    <w:p w:rsidR="000E629B" w:rsidRPr="008E316A" w:rsidRDefault="000E629B" w:rsidP="000E629B">
      <w:pPr>
        <w:rPr>
          <w:sz w:val="16"/>
          <w:szCs w:val="16"/>
        </w:rPr>
      </w:pPr>
    </w:p>
    <w:p w:rsidR="000E629B" w:rsidRPr="00F8128A" w:rsidRDefault="000E629B" w:rsidP="000E629B">
      <w:pPr>
        <w:jc w:val="center"/>
        <w:rPr>
          <w:b/>
          <w:sz w:val="36"/>
          <w:szCs w:val="36"/>
        </w:rPr>
      </w:pPr>
      <w:r w:rsidRPr="00F8128A">
        <w:rPr>
          <w:b/>
          <w:sz w:val="36"/>
          <w:szCs w:val="36"/>
        </w:rPr>
        <w:t>РЕШЕНИЕ</w:t>
      </w:r>
    </w:p>
    <w:p w:rsidR="000E629B" w:rsidRPr="002B33FE" w:rsidRDefault="000E629B" w:rsidP="000E629B">
      <w:pPr>
        <w:jc w:val="center"/>
        <w:rPr>
          <w:sz w:val="16"/>
          <w:szCs w:val="16"/>
        </w:rPr>
      </w:pPr>
    </w:p>
    <w:p w:rsidR="00875480" w:rsidRPr="00875480" w:rsidRDefault="00875480" w:rsidP="00875480">
      <w:pPr>
        <w:tabs>
          <w:tab w:val="left" w:pos="7110"/>
        </w:tabs>
        <w:jc w:val="center"/>
        <w:rPr>
          <w:sz w:val="32"/>
          <w:szCs w:val="32"/>
        </w:rPr>
      </w:pPr>
      <w:r w:rsidRPr="00875480">
        <w:rPr>
          <w:sz w:val="32"/>
          <w:szCs w:val="32"/>
          <w:u w:val="single"/>
        </w:rPr>
        <w:t>16 апреля 2018 года</w:t>
      </w:r>
      <w:r w:rsidRPr="00875480">
        <w:rPr>
          <w:sz w:val="32"/>
          <w:szCs w:val="32"/>
        </w:rPr>
        <w:t xml:space="preserve">  № </w:t>
      </w:r>
      <w:r>
        <w:rPr>
          <w:sz w:val="32"/>
          <w:szCs w:val="32"/>
          <w:u w:val="single"/>
        </w:rPr>
        <w:t>17</w:t>
      </w:r>
      <w:r w:rsidRPr="00875480">
        <w:rPr>
          <w:sz w:val="32"/>
          <w:szCs w:val="32"/>
          <w:u w:val="single"/>
        </w:rPr>
        <w:t>/11</w:t>
      </w:r>
    </w:p>
    <w:p w:rsidR="000E629B" w:rsidRPr="00E80137" w:rsidRDefault="000E629B" w:rsidP="000E629B">
      <w:pPr>
        <w:jc w:val="center"/>
        <w:rPr>
          <w:sz w:val="16"/>
          <w:szCs w:val="16"/>
        </w:rPr>
      </w:pPr>
    </w:p>
    <w:p w:rsidR="000E629B" w:rsidRPr="00E80137" w:rsidRDefault="000E629B" w:rsidP="000E629B">
      <w:pPr>
        <w:jc w:val="center"/>
        <w:rPr>
          <w:sz w:val="28"/>
          <w:szCs w:val="28"/>
        </w:rPr>
      </w:pPr>
      <w:r w:rsidRPr="00E80137">
        <w:rPr>
          <w:sz w:val="28"/>
          <w:szCs w:val="28"/>
        </w:rPr>
        <w:t>г. Клин</w:t>
      </w:r>
    </w:p>
    <w:p w:rsidR="000E629B" w:rsidRPr="00E80137" w:rsidRDefault="000E629B" w:rsidP="000E629B">
      <w:pPr>
        <w:jc w:val="center"/>
        <w:rPr>
          <w:sz w:val="28"/>
          <w:szCs w:val="28"/>
        </w:rPr>
      </w:pPr>
      <w:r w:rsidRPr="00E80137">
        <w:rPr>
          <w:sz w:val="28"/>
          <w:szCs w:val="28"/>
        </w:rPr>
        <w:t>Московская область</w:t>
      </w:r>
    </w:p>
    <w:p w:rsidR="000E629B" w:rsidRPr="00BA199B" w:rsidRDefault="000E629B" w:rsidP="000E629B">
      <w:pPr>
        <w:widowControl w:val="0"/>
        <w:autoSpaceDE w:val="0"/>
        <w:jc w:val="both"/>
        <w:rPr>
          <w:bCs/>
          <w:sz w:val="28"/>
          <w:szCs w:val="28"/>
        </w:rPr>
      </w:pPr>
    </w:p>
    <w:p w:rsidR="0033089F" w:rsidRPr="0033089F" w:rsidRDefault="00171CF4" w:rsidP="0033089F">
      <w:pPr>
        <w:widowControl w:val="0"/>
        <w:jc w:val="center"/>
        <w:rPr>
          <w:bCs/>
          <w:snapToGrid w:val="0"/>
          <w:sz w:val="25"/>
          <w:szCs w:val="25"/>
        </w:rPr>
      </w:pPr>
      <w:r w:rsidRPr="0033089F">
        <w:rPr>
          <w:bCs/>
          <w:snapToGrid w:val="0"/>
          <w:sz w:val="25"/>
          <w:szCs w:val="25"/>
        </w:rPr>
        <w:t>Об утверждении Методики расчета платы</w:t>
      </w:r>
      <w:r w:rsidR="0033089F" w:rsidRPr="0033089F">
        <w:rPr>
          <w:bCs/>
          <w:snapToGrid w:val="0"/>
          <w:sz w:val="25"/>
          <w:szCs w:val="25"/>
        </w:rPr>
        <w:t xml:space="preserve"> </w:t>
      </w:r>
      <w:r w:rsidRPr="0033089F">
        <w:rPr>
          <w:bCs/>
          <w:snapToGrid w:val="0"/>
          <w:sz w:val="25"/>
          <w:szCs w:val="25"/>
        </w:rPr>
        <w:t>за вырубку</w:t>
      </w:r>
      <w:r w:rsidR="0033089F" w:rsidRPr="0033089F">
        <w:rPr>
          <w:bCs/>
          <w:snapToGrid w:val="0"/>
          <w:sz w:val="25"/>
          <w:szCs w:val="25"/>
        </w:rPr>
        <w:t xml:space="preserve"> </w:t>
      </w:r>
      <w:r w:rsidRPr="0033089F">
        <w:rPr>
          <w:bCs/>
          <w:snapToGrid w:val="0"/>
          <w:sz w:val="25"/>
          <w:szCs w:val="25"/>
        </w:rPr>
        <w:t>зеленых</w:t>
      </w:r>
    </w:p>
    <w:p w:rsidR="0033089F" w:rsidRPr="0033089F" w:rsidRDefault="00171CF4" w:rsidP="0033089F">
      <w:pPr>
        <w:widowControl w:val="0"/>
        <w:jc w:val="center"/>
        <w:rPr>
          <w:bCs/>
          <w:snapToGrid w:val="0"/>
          <w:sz w:val="25"/>
          <w:szCs w:val="25"/>
        </w:rPr>
      </w:pPr>
      <w:r w:rsidRPr="0033089F">
        <w:rPr>
          <w:bCs/>
          <w:snapToGrid w:val="0"/>
          <w:sz w:val="25"/>
          <w:szCs w:val="25"/>
        </w:rPr>
        <w:t>насаждений и</w:t>
      </w:r>
      <w:r w:rsidR="0033089F" w:rsidRPr="0033089F">
        <w:rPr>
          <w:bCs/>
          <w:snapToGrid w:val="0"/>
          <w:sz w:val="25"/>
          <w:szCs w:val="25"/>
        </w:rPr>
        <w:t xml:space="preserve"> </w:t>
      </w:r>
      <w:r w:rsidRPr="0033089F">
        <w:rPr>
          <w:bCs/>
          <w:snapToGrid w:val="0"/>
          <w:sz w:val="25"/>
          <w:szCs w:val="25"/>
        </w:rPr>
        <w:t>исчисления размера вреда, причиненного</w:t>
      </w:r>
      <w:r w:rsidR="0033089F" w:rsidRPr="0033089F">
        <w:rPr>
          <w:bCs/>
          <w:snapToGrid w:val="0"/>
          <w:sz w:val="25"/>
          <w:szCs w:val="25"/>
        </w:rPr>
        <w:t xml:space="preserve"> </w:t>
      </w:r>
      <w:r w:rsidRPr="0033089F">
        <w:rPr>
          <w:bCs/>
          <w:snapToGrid w:val="0"/>
          <w:sz w:val="25"/>
          <w:szCs w:val="25"/>
        </w:rPr>
        <w:t xml:space="preserve">их уничтожением, </w:t>
      </w:r>
    </w:p>
    <w:p w:rsidR="002B33FE" w:rsidRPr="0033089F" w:rsidRDefault="00171CF4" w:rsidP="0033089F">
      <w:pPr>
        <w:widowControl w:val="0"/>
        <w:jc w:val="center"/>
        <w:rPr>
          <w:bCs/>
          <w:snapToGrid w:val="0"/>
          <w:sz w:val="25"/>
          <w:szCs w:val="25"/>
        </w:rPr>
      </w:pPr>
      <w:r w:rsidRPr="0033089F">
        <w:rPr>
          <w:bCs/>
          <w:snapToGrid w:val="0"/>
          <w:sz w:val="25"/>
          <w:szCs w:val="25"/>
        </w:rPr>
        <w:t>повреждением, на территории</w:t>
      </w:r>
      <w:r w:rsidR="0033089F" w:rsidRPr="0033089F">
        <w:rPr>
          <w:bCs/>
          <w:snapToGrid w:val="0"/>
          <w:sz w:val="25"/>
          <w:szCs w:val="25"/>
        </w:rPr>
        <w:t xml:space="preserve"> </w:t>
      </w:r>
      <w:r w:rsidRPr="0033089F">
        <w:rPr>
          <w:bCs/>
          <w:snapToGrid w:val="0"/>
          <w:sz w:val="25"/>
          <w:szCs w:val="25"/>
        </w:rPr>
        <w:t>городского округа Клин</w:t>
      </w:r>
    </w:p>
    <w:p w:rsidR="00171CF4" w:rsidRPr="0033089F" w:rsidRDefault="00171CF4" w:rsidP="00916D04">
      <w:pPr>
        <w:widowControl w:val="0"/>
        <w:ind w:firstLine="540"/>
        <w:jc w:val="both"/>
        <w:rPr>
          <w:bCs/>
          <w:snapToGrid w:val="0"/>
          <w:sz w:val="25"/>
          <w:szCs w:val="25"/>
        </w:rPr>
      </w:pPr>
    </w:p>
    <w:p w:rsidR="00A53EC1" w:rsidRDefault="00171CF4" w:rsidP="00916D04">
      <w:pPr>
        <w:widowControl w:val="0"/>
        <w:ind w:firstLine="540"/>
        <w:jc w:val="both"/>
        <w:rPr>
          <w:sz w:val="25"/>
          <w:szCs w:val="25"/>
        </w:rPr>
      </w:pPr>
      <w:proofErr w:type="gramStart"/>
      <w:r w:rsidRPr="0033089F">
        <w:rPr>
          <w:bCs/>
          <w:snapToGrid w:val="0"/>
          <w:sz w:val="25"/>
          <w:szCs w:val="25"/>
        </w:rPr>
        <w:t>В</w:t>
      </w:r>
      <w:r w:rsidR="007E498C" w:rsidRPr="0033089F">
        <w:rPr>
          <w:bCs/>
          <w:snapToGrid w:val="0"/>
          <w:sz w:val="25"/>
          <w:szCs w:val="25"/>
        </w:rPr>
        <w:t xml:space="preserve"> соответствии с Конституцией Российской Федерации, Гражданским кодексом Российской Федерации, Лесным кодексом Ро</w:t>
      </w:r>
      <w:r w:rsidR="00B00A16" w:rsidRPr="0033089F">
        <w:rPr>
          <w:bCs/>
          <w:snapToGrid w:val="0"/>
          <w:sz w:val="25"/>
          <w:szCs w:val="25"/>
        </w:rPr>
        <w:t>ссийской Федерации, Федеральным законом</w:t>
      </w:r>
      <w:r w:rsidR="007E498C" w:rsidRPr="0033089F">
        <w:rPr>
          <w:bCs/>
          <w:snapToGrid w:val="0"/>
          <w:sz w:val="25"/>
          <w:szCs w:val="25"/>
        </w:rPr>
        <w:t xml:space="preserve"> от 10.01.2002 №7-ФЗ «Об охране окружающей среды»,</w:t>
      </w:r>
      <w:r w:rsidR="00B00A16" w:rsidRPr="0033089F">
        <w:rPr>
          <w:bCs/>
          <w:snapToGrid w:val="0"/>
          <w:sz w:val="25"/>
          <w:szCs w:val="25"/>
        </w:rPr>
        <w:t xml:space="preserve"> Федеральным законом </w:t>
      </w:r>
      <w:r w:rsidR="007E498C" w:rsidRPr="0033089F">
        <w:rPr>
          <w:bCs/>
          <w:snapToGrid w:val="0"/>
          <w:sz w:val="25"/>
          <w:szCs w:val="25"/>
        </w:rPr>
        <w:t xml:space="preserve">от 06.10.2003 №131-ФЗ «Об общих принципах организации </w:t>
      </w:r>
      <w:r w:rsidR="00B00A16" w:rsidRPr="0033089F">
        <w:rPr>
          <w:bCs/>
          <w:snapToGrid w:val="0"/>
          <w:sz w:val="25"/>
          <w:szCs w:val="25"/>
        </w:rPr>
        <w:t xml:space="preserve">местного самоуправления в Российской Федерации», </w:t>
      </w:r>
      <w:r w:rsidR="00B00A16" w:rsidRPr="0033089F">
        <w:rPr>
          <w:sz w:val="25"/>
          <w:szCs w:val="25"/>
        </w:rPr>
        <w:t>Законом Московской области от 20.09.2017 №148/2017-ОЗ «Об организации местного самоуправления на территории Клинского муниципального района»</w:t>
      </w:r>
      <w:r w:rsidR="00B13D96" w:rsidRPr="0033089F">
        <w:rPr>
          <w:sz w:val="25"/>
          <w:szCs w:val="25"/>
        </w:rPr>
        <w:t>, в целях упорядочения процесса вырубки зеленых насаждений</w:t>
      </w:r>
      <w:proofErr w:type="gramEnd"/>
      <w:r w:rsidR="00B13D96" w:rsidRPr="0033089F">
        <w:rPr>
          <w:sz w:val="25"/>
          <w:szCs w:val="25"/>
        </w:rPr>
        <w:t xml:space="preserve">, </w:t>
      </w:r>
      <w:proofErr w:type="gramStart"/>
      <w:r w:rsidR="00B13D96" w:rsidRPr="0033089F">
        <w:rPr>
          <w:sz w:val="25"/>
          <w:szCs w:val="25"/>
        </w:rPr>
        <w:t>произрастающих</w:t>
      </w:r>
      <w:proofErr w:type="gramEnd"/>
      <w:r w:rsidR="00B13D96" w:rsidRPr="0033089F">
        <w:rPr>
          <w:sz w:val="25"/>
          <w:szCs w:val="25"/>
        </w:rPr>
        <w:t xml:space="preserve"> на территории</w:t>
      </w:r>
      <w:r w:rsidR="00A53EC1" w:rsidRPr="0033089F">
        <w:rPr>
          <w:sz w:val="25"/>
          <w:szCs w:val="25"/>
        </w:rPr>
        <w:t xml:space="preserve"> городского округа Клин,</w:t>
      </w:r>
    </w:p>
    <w:p w:rsidR="0033089F" w:rsidRPr="0033089F" w:rsidRDefault="0033089F" w:rsidP="00916D04">
      <w:pPr>
        <w:widowControl w:val="0"/>
        <w:ind w:firstLine="540"/>
        <w:jc w:val="both"/>
        <w:rPr>
          <w:sz w:val="25"/>
          <w:szCs w:val="25"/>
        </w:rPr>
      </w:pPr>
    </w:p>
    <w:p w:rsidR="00A53EC1" w:rsidRDefault="00A53EC1" w:rsidP="00916D04">
      <w:pPr>
        <w:widowControl w:val="0"/>
        <w:ind w:firstLine="540"/>
        <w:jc w:val="both"/>
        <w:rPr>
          <w:sz w:val="25"/>
          <w:szCs w:val="25"/>
        </w:rPr>
      </w:pPr>
      <w:r w:rsidRPr="0033089F">
        <w:rPr>
          <w:sz w:val="25"/>
          <w:szCs w:val="25"/>
        </w:rPr>
        <w:t xml:space="preserve">Совет депутатов городского округа Клин </w:t>
      </w:r>
      <w:proofErr w:type="gramStart"/>
      <w:r w:rsidRPr="0033089F">
        <w:rPr>
          <w:sz w:val="25"/>
          <w:szCs w:val="25"/>
        </w:rPr>
        <w:t>Р</w:t>
      </w:r>
      <w:proofErr w:type="gramEnd"/>
      <w:r w:rsidRPr="0033089F">
        <w:rPr>
          <w:sz w:val="25"/>
          <w:szCs w:val="25"/>
        </w:rPr>
        <w:t xml:space="preserve"> Е Ш И Л:</w:t>
      </w:r>
    </w:p>
    <w:p w:rsidR="00134988" w:rsidRPr="0033089F" w:rsidRDefault="00134988" w:rsidP="00916D04">
      <w:pPr>
        <w:widowControl w:val="0"/>
        <w:ind w:firstLine="540"/>
        <w:jc w:val="both"/>
        <w:rPr>
          <w:sz w:val="25"/>
          <w:szCs w:val="25"/>
        </w:rPr>
      </w:pPr>
    </w:p>
    <w:p w:rsidR="00171CF4" w:rsidRPr="0033089F" w:rsidRDefault="00A53EC1" w:rsidP="00134988">
      <w:pPr>
        <w:pStyle w:val="a4"/>
        <w:widowControl w:val="0"/>
        <w:numPr>
          <w:ilvl w:val="0"/>
          <w:numId w:val="4"/>
        </w:numPr>
        <w:tabs>
          <w:tab w:val="left" w:pos="993"/>
        </w:tabs>
        <w:ind w:left="0" w:firstLine="540"/>
        <w:jc w:val="both"/>
        <w:rPr>
          <w:bCs/>
          <w:snapToGrid w:val="0"/>
          <w:sz w:val="25"/>
          <w:szCs w:val="25"/>
        </w:rPr>
      </w:pPr>
      <w:r w:rsidRPr="0033089F">
        <w:rPr>
          <w:sz w:val="25"/>
          <w:szCs w:val="25"/>
        </w:rPr>
        <w:t xml:space="preserve">Утвердить Методику расчета платы за вырубку зеленых насаждений и исчисления размера вреда, причиненного их уничтожением, повреждением, на территории городского округа Клин (Прилагается). </w:t>
      </w:r>
      <w:r w:rsidR="00B13D96" w:rsidRPr="0033089F">
        <w:rPr>
          <w:sz w:val="25"/>
          <w:szCs w:val="25"/>
        </w:rPr>
        <w:t xml:space="preserve"> </w:t>
      </w:r>
    </w:p>
    <w:p w:rsidR="00A53EC1" w:rsidRPr="0033089F" w:rsidRDefault="00A53EC1" w:rsidP="00134988">
      <w:pPr>
        <w:pStyle w:val="a4"/>
        <w:widowControl w:val="0"/>
        <w:numPr>
          <w:ilvl w:val="0"/>
          <w:numId w:val="4"/>
        </w:numPr>
        <w:tabs>
          <w:tab w:val="left" w:pos="993"/>
        </w:tabs>
        <w:ind w:left="0" w:firstLine="540"/>
        <w:jc w:val="both"/>
        <w:rPr>
          <w:bCs/>
          <w:snapToGrid w:val="0"/>
          <w:sz w:val="25"/>
          <w:szCs w:val="25"/>
        </w:rPr>
      </w:pPr>
      <w:r w:rsidRPr="0033089F">
        <w:rPr>
          <w:sz w:val="25"/>
          <w:szCs w:val="25"/>
        </w:rPr>
        <w:t>Решение Совета депутатов Клинского муниципального</w:t>
      </w:r>
      <w:r w:rsidR="00F63118" w:rsidRPr="0033089F">
        <w:rPr>
          <w:sz w:val="25"/>
          <w:szCs w:val="25"/>
        </w:rPr>
        <w:t xml:space="preserve"> района от 24.11.2009 </w:t>
      </w:r>
      <w:r w:rsidR="006E5941" w:rsidRPr="0033089F">
        <w:rPr>
          <w:sz w:val="25"/>
          <w:szCs w:val="25"/>
        </w:rPr>
        <w:t>№6/3 «Об утверждении Положения о порядке вырубки зеленых насаждений на землях Клинского муниципального района, не входящих в состав государственного лесного фонда Российской Федерации»</w:t>
      </w:r>
      <w:r w:rsidR="0033089F" w:rsidRPr="0033089F">
        <w:rPr>
          <w:sz w:val="25"/>
          <w:szCs w:val="25"/>
        </w:rPr>
        <w:t xml:space="preserve"> признать утратившим силу</w:t>
      </w:r>
      <w:r w:rsidR="006E5941" w:rsidRPr="0033089F">
        <w:rPr>
          <w:sz w:val="25"/>
          <w:szCs w:val="25"/>
        </w:rPr>
        <w:t>.</w:t>
      </w:r>
    </w:p>
    <w:p w:rsidR="006E5941" w:rsidRPr="0033089F" w:rsidRDefault="006E5941" w:rsidP="00134988">
      <w:pPr>
        <w:numPr>
          <w:ilvl w:val="0"/>
          <w:numId w:val="4"/>
        </w:numPr>
        <w:tabs>
          <w:tab w:val="left" w:pos="709"/>
          <w:tab w:val="left" w:pos="1134"/>
        </w:tabs>
        <w:ind w:left="0" w:firstLine="540"/>
        <w:jc w:val="both"/>
        <w:rPr>
          <w:sz w:val="25"/>
          <w:szCs w:val="25"/>
        </w:rPr>
      </w:pPr>
      <w:r w:rsidRPr="0033089F">
        <w:rPr>
          <w:sz w:val="25"/>
          <w:szCs w:val="25"/>
        </w:rPr>
        <w:t>На</w:t>
      </w:r>
      <w:r w:rsidR="0033089F" w:rsidRPr="0033089F">
        <w:rPr>
          <w:sz w:val="25"/>
          <w:szCs w:val="25"/>
        </w:rPr>
        <w:t>править</w:t>
      </w:r>
      <w:r w:rsidRPr="0033089F">
        <w:rPr>
          <w:sz w:val="25"/>
          <w:szCs w:val="25"/>
        </w:rPr>
        <w:t xml:space="preserve"> Решение Главе городского округа Клин для подписания и обнародования в газете «Серп и молот» и на информационном сайте Администрации городского округа Клин.</w:t>
      </w:r>
    </w:p>
    <w:p w:rsidR="00916D04" w:rsidRDefault="00916D04" w:rsidP="00916D04">
      <w:pPr>
        <w:widowControl w:val="0"/>
        <w:ind w:firstLine="540"/>
        <w:jc w:val="both"/>
        <w:rPr>
          <w:bCs/>
          <w:snapToGrid w:val="0"/>
          <w:sz w:val="25"/>
          <w:szCs w:val="25"/>
        </w:rPr>
      </w:pPr>
    </w:p>
    <w:p w:rsidR="00BE355E" w:rsidRDefault="00BE355E" w:rsidP="00916D04">
      <w:pPr>
        <w:widowControl w:val="0"/>
        <w:ind w:firstLine="540"/>
        <w:jc w:val="both"/>
        <w:rPr>
          <w:bCs/>
          <w:snapToGrid w:val="0"/>
          <w:sz w:val="25"/>
          <w:szCs w:val="25"/>
        </w:rPr>
      </w:pPr>
    </w:p>
    <w:p w:rsidR="00BE355E" w:rsidRPr="0033089F" w:rsidRDefault="00BE355E" w:rsidP="00916D04">
      <w:pPr>
        <w:widowControl w:val="0"/>
        <w:ind w:firstLine="540"/>
        <w:jc w:val="both"/>
        <w:rPr>
          <w:bCs/>
          <w:snapToGrid w:val="0"/>
          <w:sz w:val="25"/>
          <w:szCs w:val="25"/>
        </w:rPr>
      </w:pPr>
    </w:p>
    <w:p w:rsidR="009F09EA" w:rsidRPr="009F09EA" w:rsidRDefault="009F09EA" w:rsidP="009F09EA">
      <w:pPr>
        <w:tabs>
          <w:tab w:val="left" w:pos="8055"/>
        </w:tabs>
        <w:autoSpaceDE w:val="0"/>
        <w:autoSpaceDN w:val="0"/>
        <w:adjustRightInd w:val="0"/>
        <w:outlineLvl w:val="0"/>
        <w:rPr>
          <w:sz w:val="26"/>
          <w:szCs w:val="26"/>
        </w:rPr>
      </w:pPr>
      <w:bookmarkStart w:id="0" w:name="_GoBack"/>
      <w:r w:rsidRPr="009F09EA">
        <w:rPr>
          <w:sz w:val="26"/>
          <w:szCs w:val="26"/>
        </w:rPr>
        <w:t xml:space="preserve">Глава городского округа Клин              </w:t>
      </w:r>
      <w:r w:rsidRPr="009F09EA">
        <w:rPr>
          <w:sz w:val="26"/>
          <w:szCs w:val="26"/>
        </w:rPr>
        <w:tab/>
        <w:t xml:space="preserve">А.Д. </w:t>
      </w:r>
      <w:proofErr w:type="spellStart"/>
      <w:r w:rsidRPr="009F09EA">
        <w:rPr>
          <w:sz w:val="26"/>
          <w:szCs w:val="26"/>
        </w:rPr>
        <w:t>Сокольская</w:t>
      </w:r>
      <w:proofErr w:type="spellEnd"/>
    </w:p>
    <w:bookmarkEnd w:id="0"/>
    <w:p w:rsidR="00916D04" w:rsidRDefault="00916D04" w:rsidP="000E629B">
      <w:pPr>
        <w:rPr>
          <w:sz w:val="25"/>
          <w:szCs w:val="25"/>
        </w:rPr>
      </w:pPr>
    </w:p>
    <w:p w:rsidR="00CA3F75" w:rsidRDefault="00CA3F75" w:rsidP="000E629B">
      <w:pPr>
        <w:rPr>
          <w:sz w:val="25"/>
          <w:szCs w:val="25"/>
        </w:rPr>
      </w:pPr>
    </w:p>
    <w:p w:rsidR="00CA3F75" w:rsidRDefault="00CA3F75" w:rsidP="000E629B">
      <w:pPr>
        <w:rPr>
          <w:sz w:val="25"/>
          <w:szCs w:val="25"/>
        </w:rPr>
      </w:pPr>
    </w:p>
    <w:p w:rsidR="00CA3F75" w:rsidRDefault="00CA3F75" w:rsidP="000E629B">
      <w:pPr>
        <w:rPr>
          <w:sz w:val="25"/>
          <w:szCs w:val="25"/>
        </w:rPr>
      </w:pPr>
    </w:p>
    <w:p w:rsidR="00CA3F75" w:rsidRDefault="00CA3F75" w:rsidP="000E629B">
      <w:pPr>
        <w:rPr>
          <w:sz w:val="25"/>
          <w:szCs w:val="25"/>
        </w:rPr>
      </w:pPr>
    </w:p>
    <w:p w:rsidR="00CA3F75" w:rsidRDefault="00CA3F75" w:rsidP="000E629B">
      <w:pPr>
        <w:rPr>
          <w:sz w:val="25"/>
          <w:szCs w:val="25"/>
        </w:rPr>
      </w:pPr>
    </w:p>
    <w:p w:rsidR="00BE355E" w:rsidRDefault="00BE355E" w:rsidP="00CA3F75">
      <w:pPr>
        <w:suppressAutoHyphens/>
        <w:jc w:val="right"/>
        <w:rPr>
          <w:rFonts w:eastAsia="Calibri"/>
          <w:sz w:val="26"/>
          <w:szCs w:val="26"/>
          <w:lang w:eastAsia="ar-SA"/>
        </w:rPr>
      </w:pPr>
    </w:p>
    <w:p w:rsidR="00CA3F75" w:rsidRPr="00CA3F75" w:rsidRDefault="00CA3F75" w:rsidP="00CA3F75">
      <w:pPr>
        <w:suppressAutoHyphens/>
        <w:jc w:val="right"/>
        <w:rPr>
          <w:rFonts w:eastAsia="Calibri"/>
          <w:sz w:val="26"/>
          <w:szCs w:val="26"/>
          <w:lang w:eastAsia="ar-SA"/>
        </w:rPr>
      </w:pPr>
      <w:r w:rsidRPr="00CA3F75">
        <w:rPr>
          <w:rFonts w:eastAsia="Calibri"/>
          <w:sz w:val="26"/>
          <w:szCs w:val="26"/>
          <w:lang w:eastAsia="ar-SA"/>
        </w:rPr>
        <w:lastRenderedPageBreak/>
        <w:t>Приложение</w:t>
      </w:r>
    </w:p>
    <w:p w:rsidR="00CA3F75" w:rsidRPr="00CA3F75" w:rsidRDefault="00CA3F75" w:rsidP="00CA3F75">
      <w:pPr>
        <w:suppressAutoHyphens/>
        <w:jc w:val="right"/>
        <w:rPr>
          <w:rFonts w:eastAsia="Calibri"/>
          <w:sz w:val="26"/>
          <w:szCs w:val="26"/>
          <w:lang w:eastAsia="ar-SA"/>
        </w:rPr>
      </w:pPr>
      <w:r w:rsidRPr="00CA3F75">
        <w:rPr>
          <w:rFonts w:eastAsia="Calibri"/>
          <w:sz w:val="26"/>
          <w:szCs w:val="26"/>
          <w:lang w:eastAsia="ar-SA"/>
        </w:rPr>
        <w:t>к решению Совета депутатов</w:t>
      </w:r>
    </w:p>
    <w:p w:rsidR="00CA3F75" w:rsidRPr="00CA3F75" w:rsidRDefault="00CA3F75" w:rsidP="00CA3F75">
      <w:pPr>
        <w:suppressAutoHyphens/>
        <w:jc w:val="right"/>
        <w:rPr>
          <w:rFonts w:eastAsia="Calibri"/>
          <w:sz w:val="26"/>
          <w:szCs w:val="26"/>
          <w:lang w:eastAsia="ar-SA"/>
        </w:rPr>
      </w:pPr>
      <w:r w:rsidRPr="00CA3F75">
        <w:rPr>
          <w:rFonts w:eastAsia="Calibri"/>
          <w:sz w:val="26"/>
          <w:szCs w:val="26"/>
          <w:lang w:eastAsia="ar-SA"/>
        </w:rPr>
        <w:t>городского округа Клин</w:t>
      </w:r>
    </w:p>
    <w:p w:rsidR="00CA3F75" w:rsidRPr="00CA3F75" w:rsidRDefault="009F09EA" w:rsidP="00CA3F75">
      <w:pPr>
        <w:suppressAutoHyphens/>
        <w:jc w:val="right"/>
        <w:rPr>
          <w:rFonts w:eastAsia="Calibri"/>
          <w:sz w:val="26"/>
          <w:szCs w:val="26"/>
          <w:lang w:eastAsia="ar-SA"/>
        </w:rPr>
      </w:pPr>
      <w:r>
        <w:rPr>
          <w:rFonts w:eastAsia="Calibri"/>
          <w:sz w:val="26"/>
          <w:szCs w:val="26"/>
          <w:lang w:eastAsia="ar-SA"/>
        </w:rPr>
        <w:t>от 16.04.2018  № 17/11</w:t>
      </w:r>
    </w:p>
    <w:p w:rsidR="00CA3F75" w:rsidRDefault="00CA3F75" w:rsidP="00E13934">
      <w:pPr>
        <w:suppressAutoHyphens/>
        <w:jc w:val="center"/>
        <w:rPr>
          <w:rFonts w:eastAsia="Calibri"/>
          <w:b/>
          <w:sz w:val="26"/>
          <w:szCs w:val="26"/>
          <w:lang w:eastAsia="ar-SA"/>
        </w:rPr>
      </w:pPr>
    </w:p>
    <w:p w:rsidR="00CA3F75" w:rsidRDefault="00CA3F75" w:rsidP="00E13934">
      <w:pPr>
        <w:suppressAutoHyphens/>
        <w:jc w:val="center"/>
        <w:rPr>
          <w:rFonts w:eastAsia="Calibri"/>
          <w:b/>
          <w:sz w:val="26"/>
          <w:szCs w:val="26"/>
          <w:lang w:eastAsia="ar-SA"/>
        </w:rPr>
      </w:pPr>
    </w:p>
    <w:p w:rsidR="00E13934" w:rsidRPr="00E13934" w:rsidRDefault="00E13934" w:rsidP="00E13934">
      <w:pPr>
        <w:suppressAutoHyphens/>
        <w:jc w:val="center"/>
        <w:rPr>
          <w:rFonts w:eastAsia="Calibri"/>
          <w:b/>
          <w:sz w:val="26"/>
          <w:szCs w:val="26"/>
          <w:lang w:eastAsia="ar-SA"/>
        </w:rPr>
      </w:pPr>
      <w:r w:rsidRPr="00E13934">
        <w:rPr>
          <w:rFonts w:eastAsia="Calibri"/>
          <w:b/>
          <w:sz w:val="26"/>
          <w:szCs w:val="26"/>
          <w:lang w:eastAsia="ar-SA"/>
        </w:rPr>
        <w:t>МЕТОДИКА</w:t>
      </w:r>
    </w:p>
    <w:p w:rsidR="00E13934" w:rsidRPr="00E13934" w:rsidRDefault="00E13934" w:rsidP="00E13934">
      <w:pPr>
        <w:autoSpaceDE w:val="0"/>
        <w:autoSpaceDN w:val="0"/>
        <w:adjustRightInd w:val="0"/>
        <w:jc w:val="center"/>
        <w:rPr>
          <w:rFonts w:eastAsia="Calibri"/>
          <w:b/>
          <w:sz w:val="26"/>
          <w:szCs w:val="26"/>
          <w:lang w:eastAsia="en-US"/>
        </w:rPr>
      </w:pPr>
      <w:r w:rsidRPr="00E13934">
        <w:rPr>
          <w:rFonts w:eastAsia="Calibri"/>
          <w:b/>
          <w:sz w:val="26"/>
          <w:szCs w:val="26"/>
          <w:lang w:eastAsia="en-US"/>
        </w:rPr>
        <w:t>РАСЧЕТА ПЛАТЫ ЗА ВЫРУБКУ ЗЕЛЕНЫХ НАСАЖДЕНИЙ И ИСЧИСЛЕНИЯ</w:t>
      </w:r>
    </w:p>
    <w:p w:rsidR="00E13934" w:rsidRPr="00E13934" w:rsidRDefault="00E13934" w:rsidP="00E13934">
      <w:pPr>
        <w:autoSpaceDE w:val="0"/>
        <w:autoSpaceDN w:val="0"/>
        <w:adjustRightInd w:val="0"/>
        <w:jc w:val="center"/>
        <w:rPr>
          <w:rFonts w:eastAsia="Calibri"/>
          <w:b/>
          <w:sz w:val="26"/>
          <w:szCs w:val="26"/>
          <w:lang w:eastAsia="en-US"/>
        </w:rPr>
      </w:pPr>
      <w:r w:rsidRPr="00E13934">
        <w:rPr>
          <w:rFonts w:eastAsia="Calibri"/>
          <w:b/>
          <w:sz w:val="26"/>
          <w:szCs w:val="26"/>
          <w:lang w:eastAsia="en-US"/>
        </w:rPr>
        <w:t>РАЗМЕРА ВРЕДА, ПРИЧИНЕННОГО ИХ УНИЧТОЖЕНИЕМ, ПОВРЕЖДЕНИЕМ, НА ТЕРРИТОРИИ ГОРОДСКОГО ОКРУГА КЛИН</w:t>
      </w:r>
    </w:p>
    <w:p w:rsidR="00E13934" w:rsidRPr="00E13934" w:rsidRDefault="00E13934" w:rsidP="00E13934">
      <w:pPr>
        <w:autoSpaceDE w:val="0"/>
        <w:autoSpaceDN w:val="0"/>
        <w:adjustRightInd w:val="0"/>
        <w:ind w:firstLine="567"/>
        <w:jc w:val="both"/>
        <w:rPr>
          <w:rFonts w:eastAsia="Calibri"/>
          <w:color w:val="000000"/>
          <w:sz w:val="26"/>
          <w:szCs w:val="26"/>
          <w:lang w:eastAsia="en-US"/>
        </w:rPr>
      </w:pPr>
    </w:p>
    <w:p w:rsidR="00E13934" w:rsidRPr="00E13934" w:rsidRDefault="00E13934" w:rsidP="00E13934">
      <w:pPr>
        <w:autoSpaceDE w:val="0"/>
        <w:autoSpaceDN w:val="0"/>
        <w:adjustRightInd w:val="0"/>
        <w:ind w:firstLine="567"/>
        <w:jc w:val="both"/>
        <w:rPr>
          <w:rFonts w:eastAsia="Calibri"/>
          <w:color w:val="000000"/>
          <w:sz w:val="26"/>
          <w:szCs w:val="26"/>
          <w:lang w:eastAsia="en-US"/>
        </w:rPr>
      </w:pPr>
      <w:r w:rsidRPr="00E13934">
        <w:rPr>
          <w:rFonts w:eastAsia="Calibri"/>
          <w:color w:val="000000"/>
          <w:sz w:val="26"/>
          <w:szCs w:val="26"/>
          <w:lang w:eastAsia="en-US"/>
        </w:rPr>
        <w:t xml:space="preserve">Данная Методика разработана в соответствии с </w:t>
      </w:r>
      <w:hyperlink r:id="rId7" w:history="1">
        <w:r w:rsidRPr="00E13934">
          <w:rPr>
            <w:rFonts w:eastAsia="Calibri"/>
            <w:color w:val="000000"/>
            <w:sz w:val="26"/>
            <w:szCs w:val="26"/>
            <w:lang w:eastAsia="en-US"/>
          </w:rPr>
          <w:t>Конституцией</w:t>
        </w:r>
      </w:hyperlink>
      <w:r w:rsidRPr="00E13934">
        <w:rPr>
          <w:rFonts w:eastAsia="Calibri"/>
          <w:color w:val="000000"/>
          <w:sz w:val="26"/>
          <w:szCs w:val="26"/>
          <w:lang w:eastAsia="en-US"/>
        </w:rPr>
        <w:t xml:space="preserve"> Российской Федерации, Гражданским </w:t>
      </w:r>
      <w:hyperlink r:id="rId8" w:history="1">
        <w:r w:rsidRPr="00E13934">
          <w:rPr>
            <w:rFonts w:eastAsia="Calibri"/>
            <w:color w:val="000000"/>
            <w:sz w:val="26"/>
            <w:szCs w:val="26"/>
            <w:lang w:eastAsia="en-US"/>
          </w:rPr>
          <w:t>кодексом</w:t>
        </w:r>
      </w:hyperlink>
      <w:r w:rsidRPr="00E13934">
        <w:rPr>
          <w:rFonts w:eastAsia="Calibri"/>
          <w:color w:val="000000"/>
          <w:sz w:val="26"/>
          <w:szCs w:val="26"/>
          <w:lang w:eastAsia="en-US"/>
        </w:rPr>
        <w:t xml:space="preserve"> Российской Федерации, Лесным </w:t>
      </w:r>
      <w:hyperlink r:id="rId9" w:history="1">
        <w:r w:rsidRPr="00E13934">
          <w:rPr>
            <w:rFonts w:eastAsia="Calibri"/>
            <w:color w:val="000000"/>
            <w:sz w:val="26"/>
            <w:szCs w:val="26"/>
            <w:lang w:eastAsia="en-US"/>
          </w:rPr>
          <w:t>кодексом</w:t>
        </w:r>
      </w:hyperlink>
      <w:r w:rsidRPr="00E13934">
        <w:rPr>
          <w:rFonts w:eastAsia="Calibri"/>
          <w:color w:val="000000"/>
          <w:sz w:val="26"/>
          <w:szCs w:val="26"/>
          <w:lang w:eastAsia="en-US"/>
        </w:rPr>
        <w:t xml:space="preserve"> Российской Федерации, Федеральными законами от 10.01.2002 </w:t>
      </w:r>
      <w:hyperlink r:id="rId10" w:history="1">
        <w:r w:rsidRPr="00E13934">
          <w:rPr>
            <w:rFonts w:eastAsia="Calibri"/>
            <w:color w:val="000000"/>
            <w:sz w:val="26"/>
            <w:szCs w:val="26"/>
            <w:lang w:eastAsia="en-US"/>
          </w:rPr>
          <w:t>№ 7-ФЗ</w:t>
        </w:r>
      </w:hyperlink>
      <w:r w:rsidRPr="00E13934">
        <w:rPr>
          <w:rFonts w:eastAsia="Calibri"/>
          <w:color w:val="000000"/>
          <w:sz w:val="26"/>
          <w:szCs w:val="26"/>
          <w:lang w:eastAsia="en-US"/>
        </w:rPr>
        <w:t xml:space="preserve"> «Об охране окружающей среды», от 06.10.2003 </w:t>
      </w:r>
      <w:hyperlink r:id="rId11" w:history="1">
        <w:r w:rsidRPr="00E13934">
          <w:rPr>
            <w:rFonts w:eastAsia="Calibri"/>
            <w:color w:val="000000"/>
            <w:sz w:val="26"/>
            <w:szCs w:val="26"/>
            <w:lang w:eastAsia="en-US"/>
          </w:rPr>
          <w:t>№ 131-ФЗ</w:t>
        </w:r>
      </w:hyperlink>
      <w:r w:rsidRPr="00E13934">
        <w:rPr>
          <w:rFonts w:eastAsia="Calibri"/>
          <w:color w:val="000000"/>
          <w:sz w:val="26"/>
          <w:szCs w:val="26"/>
          <w:lang w:eastAsia="en-US"/>
        </w:rPr>
        <w:t xml:space="preserve"> «Об общих принципах организации местного самоуправления в Российской Федерации».</w:t>
      </w:r>
    </w:p>
    <w:p w:rsidR="00E13934" w:rsidRPr="00E13934" w:rsidRDefault="00E13934" w:rsidP="00E13934">
      <w:pPr>
        <w:autoSpaceDE w:val="0"/>
        <w:autoSpaceDN w:val="0"/>
        <w:adjustRightInd w:val="0"/>
        <w:ind w:firstLine="567"/>
        <w:jc w:val="both"/>
        <w:rPr>
          <w:rFonts w:eastAsia="Calibri"/>
          <w:sz w:val="26"/>
          <w:szCs w:val="26"/>
          <w:lang w:eastAsia="en-US"/>
        </w:rPr>
      </w:pPr>
      <w:r w:rsidRPr="00E13934">
        <w:rPr>
          <w:rFonts w:eastAsia="Calibri"/>
          <w:color w:val="000000"/>
          <w:sz w:val="26"/>
          <w:szCs w:val="26"/>
          <w:lang w:eastAsia="en-US"/>
        </w:rPr>
        <w:t xml:space="preserve">Методика предназначена для исчисления размера платежей, подлежащих внесению в </w:t>
      </w:r>
      <w:r w:rsidRPr="00E13934">
        <w:rPr>
          <w:rFonts w:eastAsia="Calibri"/>
          <w:sz w:val="26"/>
          <w:szCs w:val="26"/>
          <w:lang w:eastAsia="en-US"/>
        </w:rPr>
        <w:t>бюджет Клинского муниципального района, определения компенсационной стоимости зеленых насаждений и компенсационного озеленения, в следующих случаях:</w:t>
      </w:r>
    </w:p>
    <w:p w:rsidR="00E13934" w:rsidRPr="00E13934" w:rsidRDefault="00E13934" w:rsidP="00E13934">
      <w:pPr>
        <w:autoSpaceDE w:val="0"/>
        <w:autoSpaceDN w:val="0"/>
        <w:adjustRightInd w:val="0"/>
        <w:ind w:firstLine="567"/>
        <w:jc w:val="both"/>
        <w:rPr>
          <w:rFonts w:eastAsia="Calibri"/>
          <w:sz w:val="26"/>
          <w:szCs w:val="26"/>
          <w:lang w:eastAsia="en-US"/>
        </w:rPr>
      </w:pPr>
      <w:r w:rsidRPr="00E13934">
        <w:rPr>
          <w:rFonts w:eastAsia="Calibri"/>
          <w:sz w:val="26"/>
          <w:szCs w:val="26"/>
          <w:lang w:eastAsia="en-US"/>
        </w:rPr>
        <w:t>- при исчислении размера платы за санкционированную вырубку (уничтожение) зеленых насаждений и возмещение причиненного при этом вреда;</w:t>
      </w:r>
    </w:p>
    <w:p w:rsidR="00E13934" w:rsidRPr="00E13934" w:rsidRDefault="00E13934" w:rsidP="00E13934">
      <w:pPr>
        <w:autoSpaceDE w:val="0"/>
        <w:autoSpaceDN w:val="0"/>
        <w:adjustRightInd w:val="0"/>
        <w:ind w:firstLine="567"/>
        <w:jc w:val="both"/>
        <w:rPr>
          <w:rFonts w:eastAsia="Calibri"/>
          <w:sz w:val="26"/>
          <w:szCs w:val="26"/>
          <w:lang w:eastAsia="en-US"/>
        </w:rPr>
      </w:pPr>
      <w:r w:rsidRPr="00E13934">
        <w:rPr>
          <w:rFonts w:eastAsia="Calibri"/>
          <w:sz w:val="26"/>
          <w:szCs w:val="26"/>
          <w:lang w:eastAsia="en-US"/>
        </w:rPr>
        <w:t>- при исчислении платы за незаконную вырубку, повреждение или уничтожение зеленых насаждений;</w:t>
      </w:r>
    </w:p>
    <w:p w:rsidR="00E13934" w:rsidRPr="00E13934" w:rsidRDefault="00E13934" w:rsidP="00E13934">
      <w:pPr>
        <w:autoSpaceDE w:val="0"/>
        <w:autoSpaceDN w:val="0"/>
        <w:adjustRightInd w:val="0"/>
        <w:ind w:firstLine="567"/>
        <w:jc w:val="both"/>
        <w:rPr>
          <w:rFonts w:eastAsia="Calibri"/>
          <w:sz w:val="26"/>
          <w:szCs w:val="26"/>
          <w:lang w:eastAsia="en-US"/>
        </w:rPr>
      </w:pPr>
      <w:r w:rsidRPr="00E13934">
        <w:rPr>
          <w:rFonts w:eastAsia="Calibri"/>
          <w:sz w:val="26"/>
          <w:szCs w:val="26"/>
          <w:lang w:eastAsia="en-US"/>
        </w:rPr>
        <w:t>Методика не распространяется на земли лесного фонда.</w:t>
      </w:r>
    </w:p>
    <w:p w:rsidR="00E13934" w:rsidRPr="00E13934" w:rsidRDefault="00E13934" w:rsidP="00E13934">
      <w:pPr>
        <w:autoSpaceDE w:val="0"/>
        <w:autoSpaceDN w:val="0"/>
        <w:adjustRightInd w:val="0"/>
        <w:ind w:firstLine="567"/>
        <w:jc w:val="both"/>
        <w:rPr>
          <w:rFonts w:eastAsia="Calibri"/>
          <w:sz w:val="26"/>
          <w:szCs w:val="26"/>
          <w:lang w:eastAsia="en-US"/>
        </w:rPr>
      </w:pPr>
      <w:r w:rsidRPr="00E13934">
        <w:rPr>
          <w:rFonts w:eastAsia="Calibri"/>
          <w:sz w:val="26"/>
          <w:szCs w:val="26"/>
          <w:lang w:eastAsia="en-US"/>
        </w:rPr>
        <w:t>Компенсационная стоимость зеленых насаждений рассчитана с учетом действительной восстановительной стоимости зеленых насаждений, а также их ценности.</w:t>
      </w:r>
    </w:p>
    <w:p w:rsidR="00E13934" w:rsidRPr="00E13934" w:rsidRDefault="00E13934" w:rsidP="00E13934">
      <w:pPr>
        <w:suppressAutoHyphens/>
        <w:jc w:val="both"/>
        <w:rPr>
          <w:rFonts w:eastAsia="Calibri"/>
          <w:sz w:val="26"/>
          <w:szCs w:val="26"/>
          <w:lang w:eastAsia="ar-SA"/>
        </w:rPr>
      </w:pPr>
    </w:p>
    <w:p w:rsidR="00E13934" w:rsidRPr="00E13934" w:rsidRDefault="00E13934" w:rsidP="00E13934">
      <w:pPr>
        <w:numPr>
          <w:ilvl w:val="0"/>
          <w:numId w:val="6"/>
        </w:numPr>
        <w:suppressAutoHyphens/>
        <w:contextualSpacing/>
        <w:jc w:val="center"/>
        <w:rPr>
          <w:rFonts w:eastAsia="Calibri"/>
          <w:b/>
          <w:sz w:val="26"/>
          <w:szCs w:val="26"/>
          <w:lang w:eastAsia="ar-SA"/>
        </w:rPr>
      </w:pPr>
      <w:r w:rsidRPr="00E13934">
        <w:rPr>
          <w:rFonts w:eastAsia="Calibri"/>
          <w:b/>
          <w:sz w:val="26"/>
          <w:szCs w:val="26"/>
          <w:lang w:eastAsia="ar-SA"/>
        </w:rPr>
        <w:t>Термины и определения</w:t>
      </w:r>
    </w:p>
    <w:p w:rsidR="00E13934" w:rsidRPr="00E13934" w:rsidRDefault="00E13934" w:rsidP="00E13934">
      <w:pPr>
        <w:suppressAutoHyphens/>
        <w:ind w:left="720"/>
        <w:contextualSpacing/>
        <w:jc w:val="both"/>
        <w:rPr>
          <w:rFonts w:eastAsia="Calibri"/>
          <w:sz w:val="26"/>
          <w:szCs w:val="26"/>
          <w:lang w:eastAsia="ar-SA"/>
        </w:rPr>
      </w:pPr>
    </w:p>
    <w:p w:rsidR="00E13934" w:rsidRPr="00E13934" w:rsidRDefault="00E13934" w:rsidP="00E13934">
      <w:pPr>
        <w:tabs>
          <w:tab w:val="left" w:pos="1140"/>
        </w:tabs>
        <w:suppressAutoHyphens/>
        <w:ind w:firstLine="567"/>
        <w:jc w:val="both"/>
        <w:rPr>
          <w:rFonts w:eastAsia="Calibri"/>
          <w:i/>
          <w:sz w:val="26"/>
          <w:szCs w:val="26"/>
          <w:lang w:eastAsia="ar-SA"/>
        </w:rPr>
      </w:pPr>
      <w:r w:rsidRPr="00E13934">
        <w:rPr>
          <w:rFonts w:eastAsia="Calibri"/>
          <w:i/>
          <w:sz w:val="26"/>
          <w:szCs w:val="26"/>
          <w:lang w:eastAsia="ar-SA"/>
        </w:rPr>
        <w:t>Дерево</w:t>
      </w:r>
      <w:r w:rsidRPr="00E13934">
        <w:rPr>
          <w:rFonts w:eastAsia="Calibri"/>
          <w:sz w:val="26"/>
          <w:szCs w:val="26"/>
          <w:lang w:eastAsia="ar-SA"/>
        </w:rPr>
        <w:t xml:space="preserve"> - растение с четко выраженным деревянистым стволом диаметром не менее                            5 см на высоте 1,3 м, за исключением саженцев. Если дерево имеет несколько стволов, то в расчетах каждый ствол учитывается отдельно.</w:t>
      </w:r>
    </w:p>
    <w:p w:rsidR="00E13934" w:rsidRPr="00E13934" w:rsidRDefault="00E13934" w:rsidP="00E13934">
      <w:pPr>
        <w:suppressAutoHyphens/>
        <w:ind w:firstLine="567"/>
        <w:jc w:val="both"/>
        <w:rPr>
          <w:rFonts w:eastAsia="Calibri"/>
          <w:i/>
          <w:sz w:val="26"/>
          <w:szCs w:val="26"/>
          <w:lang w:eastAsia="ar-SA"/>
        </w:rPr>
      </w:pPr>
      <w:r w:rsidRPr="00E13934">
        <w:rPr>
          <w:rFonts w:eastAsia="Calibri"/>
          <w:i/>
          <w:sz w:val="26"/>
          <w:szCs w:val="26"/>
          <w:lang w:eastAsia="ar-SA"/>
        </w:rPr>
        <w:t>Кустарник</w:t>
      </w:r>
      <w:r w:rsidRPr="00E13934">
        <w:rPr>
          <w:rFonts w:eastAsia="Calibri"/>
          <w:sz w:val="26"/>
          <w:szCs w:val="26"/>
          <w:lang w:eastAsia="ar-SA"/>
        </w:rPr>
        <w:t xml:space="preserve"> - многолетнее растение, образующее несколько идущих от корня стволов.</w:t>
      </w:r>
      <w:r w:rsidRPr="00E13934">
        <w:rPr>
          <w:rFonts w:eastAsia="Calibri"/>
          <w:i/>
          <w:sz w:val="26"/>
          <w:szCs w:val="26"/>
          <w:lang w:eastAsia="ar-SA"/>
        </w:rPr>
        <w:t xml:space="preserve"> </w:t>
      </w:r>
    </w:p>
    <w:p w:rsidR="00E13934" w:rsidRPr="00E13934" w:rsidRDefault="00E13934" w:rsidP="00E13934">
      <w:pPr>
        <w:suppressAutoHyphens/>
        <w:ind w:firstLine="567"/>
        <w:jc w:val="both"/>
        <w:rPr>
          <w:rFonts w:eastAsia="Calibri"/>
          <w:i/>
          <w:sz w:val="26"/>
          <w:szCs w:val="26"/>
          <w:lang w:eastAsia="ar-SA"/>
        </w:rPr>
      </w:pPr>
      <w:r w:rsidRPr="00E13934">
        <w:rPr>
          <w:rFonts w:eastAsia="Calibri"/>
          <w:i/>
          <w:sz w:val="26"/>
          <w:szCs w:val="26"/>
          <w:lang w:eastAsia="ar-SA"/>
        </w:rPr>
        <w:t>Повреждение древесно-кустарниковой растительности</w:t>
      </w:r>
      <w:r w:rsidRPr="00E13934">
        <w:rPr>
          <w:rFonts w:eastAsia="Calibri"/>
          <w:sz w:val="26"/>
          <w:szCs w:val="26"/>
          <w:lang w:eastAsia="ar-SA"/>
        </w:rPr>
        <w:t xml:space="preserve">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E13934" w:rsidRPr="00E13934" w:rsidRDefault="00E13934" w:rsidP="00E13934">
      <w:pPr>
        <w:suppressAutoHyphens/>
        <w:ind w:firstLine="567"/>
        <w:jc w:val="both"/>
        <w:rPr>
          <w:rFonts w:eastAsia="Calibri"/>
          <w:i/>
          <w:sz w:val="26"/>
          <w:szCs w:val="26"/>
          <w:lang w:eastAsia="ar-SA"/>
        </w:rPr>
      </w:pPr>
      <w:r w:rsidRPr="00E13934">
        <w:rPr>
          <w:rFonts w:eastAsia="Calibri"/>
          <w:i/>
          <w:sz w:val="26"/>
          <w:szCs w:val="26"/>
          <w:lang w:eastAsia="ar-SA"/>
        </w:rPr>
        <w:t>Уничтожение древесно-кустарниковой растительности</w:t>
      </w:r>
      <w:r w:rsidRPr="00E13934">
        <w:rPr>
          <w:rFonts w:eastAsia="Calibri"/>
          <w:sz w:val="26"/>
          <w:szCs w:val="26"/>
          <w:lang w:eastAsia="ar-SA"/>
        </w:rPr>
        <w:t xml:space="preserve"> - повреждение деревьев и кустарников, повлекшее прекращение роста, гибель древесно-кустарниковой растительности, а также их вырубка.</w:t>
      </w:r>
    </w:p>
    <w:p w:rsidR="00E13934" w:rsidRPr="00E13934" w:rsidRDefault="00E13934" w:rsidP="00E13934">
      <w:pPr>
        <w:suppressAutoHyphens/>
        <w:ind w:firstLine="567"/>
        <w:jc w:val="both"/>
        <w:rPr>
          <w:rFonts w:eastAsia="Calibri"/>
          <w:sz w:val="26"/>
          <w:szCs w:val="26"/>
          <w:lang w:eastAsia="ar-SA"/>
        </w:rPr>
      </w:pPr>
      <w:r w:rsidRPr="00E13934">
        <w:rPr>
          <w:rFonts w:eastAsia="Calibri"/>
          <w:i/>
          <w:sz w:val="26"/>
          <w:szCs w:val="26"/>
          <w:lang w:eastAsia="ar-SA"/>
        </w:rPr>
        <w:t>Компенсационная посадка</w:t>
      </w:r>
      <w:r w:rsidRPr="00E13934">
        <w:rPr>
          <w:rFonts w:eastAsia="Calibri"/>
          <w:sz w:val="26"/>
          <w:szCs w:val="26"/>
          <w:lang w:eastAsia="ar-SA"/>
        </w:rPr>
        <w:t xml:space="preserve"> </w:t>
      </w:r>
      <w:r w:rsidRPr="00E13934">
        <w:rPr>
          <w:rFonts w:eastAsia="Calibri"/>
          <w:i/>
          <w:sz w:val="26"/>
          <w:szCs w:val="26"/>
          <w:lang w:eastAsia="ar-SA"/>
        </w:rPr>
        <w:t>(компенсационное озеленение)</w:t>
      </w:r>
      <w:r w:rsidRPr="00E13934">
        <w:rPr>
          <w:rFonts w:eastAsia="Calibri"/>
          <w:sz w:val="26"/>
          <w:szCs w:val="26"/>
          <w:lang w:eastAsia="ar-SA"/>
        </w:rPr>
        <w:t xml:space="preserve"> - воспроизводство древесно-кустарниковой растительности взамен вырубаемой (уничтоженной), поврежденной.</w:t>
      </w:r>
    </w:p>
    <w:p w:rsidR="00E13934" w:rsidRPr="00E13934" w:rsidRDefault="00E13934" w:rsidP="00E13934">
      <w:pPr>
        <w:suppressAutoHyphens/>
        <w:ind w:firstLine="567"/>
        <w:jc w:val="both"/>
        <w:rPr>
          <w:rFonts w:eastAsia="Calibri"/>
          <w:sz w:val="26"/>
          <w:szCs w:val="26"/>
          <w:lang w:eastAsia="ar-SA"/>
        </w:rPr>
      </w:pPr>
      <w:r w:rsidRPr="00E13934">
        <w:rPr>
          <w:rFonts w:eastAsia="Calibri"/>
          <w:i/>
          <w:sz w:val="26"/>
          <w:szCs w:val="26"/>
          <w:lang w:eastAsia="ar-SA"/>
        </w:rPr>
        <w:t>Озелененные территории</w:t>
      </w:r>
      <w:r w:rsidRPr="00E13934">
        <w:rPr>
          <w:rFonts w:eastAsia="Calibri"/>
          <w:sz w:val="26"/>
          <w:szCs w:val="26"/>
          <w:lang w:eastAsia="ar-SA"/>
        </w:rPr>
        <w:t xml:space="preserve">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E13934" w:rsidRPr="00E13934" w:rsidRDefault="00E13934" w:rsidP="00E13934">
      <w:pPr>
        <w:numPr>
          <w:ilvl w:val="0"/>
          <w:numId w:val="6"/>
        </w:numPr>
        <w:suppressAutoHyphens/>
        <w:contextualSpacing/>
        <w:jc w:val="center"/>
        <w:rPr>
          <w:rFonts w:eastAsia="Calibri"/>
          <w:b/>
          <w:sz w:val="26"/>
          <w:szCs w:val="26"/>
          <w:lang w:eastAsia="ar-SA"/>
        </w:rPr>
      </w:pPr>
      <w:r w:rsidRPr="00E13934">
        <w:rPr>
          <w:rFonts w:eastAsia="Calibri"/>
          <w:b/>
          <w:sz w:val="26"/>
          <w:szCs w:val="26"/>
          <w:lang w:eastAsia="ar-SA"/>
        </w:rPr>
        <w:lastRenderedPageBreak/>
        <w:t>Общие положения</w:t>
      </w:r>
    </w:p>
    <w:p w:rsidR="00E13934" w:rsidRPr="00E13934" w:rsidRDefault="00E13934" w:rsidP="00E13934">
      <w:pPr>
        <w:suppressAutoHyphens/>
        <w:ind w:left="720"/>
        <w:contextualSpacing/>
        <w:jc w:val="both"/>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2.1. Охране и рациональному использованию подлежит вся древесно-кустарниковая растительность, произрастающая на территории городского округа Клин, независимо от форм собственности на земельные участки, где эта растительность произрастает.</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2.2. Хозяйственная деятельность должна осуществляться с соблюдением требований по охране и рациональному использованию древесно-кустарниковой растительности, установленных действующим законодательством.</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2.3. Вырубка древесно-кустарниковой растительности осуществляется на основании оформленного в установленном порядке разрешения на вырубку зеленых насаждений – порубочного билета на территории городского округа Клин в соответствии с Административным регламентом предоставления муниципальной услуги «Выдача разрешения на вырубку зеленых насаждений – порубочного билета на территории городского округа Клин».</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xml:space="preserve">2.4. Озелененные территории вместе с насаждениями, пешеходными и парковыми дорожками и площадками, малыми архитектурными формами и оборудованием, парковыми сооружениями выполняют санитарно-защитные, рекреационные, природоохранные, </w:t>
      </w:r>
      <w:proofErr w:type="spellStart"/>
      <w:r w:rsidRPr="00E13934">
        <w:rPr>
          <w:rFonts w:eastAsia="Calibri"/>
          <w:sz w:val="26"/>
          <w:szCs w:val="26"/>
          <w:lang w:eastAsia="ar-SA"/>
        </w:rPr>
        <w:t>средозащитные</w:t>
      </w:r>
      <w:proofErr w:type="spellEnd"/>
      <w:r w:rsidRPr="00E13934">
        <w:rPr>
          <w:rFonts w:eastAsia="Calibri"/>
          <w:sz w:val="26"/>
          <w:szCs w:val="26"/>
          <w:lang w:eastAsia="ar-SA"/>
        </w:rPr>
        <w:t xml:space="preserve"> и </w:t>
      </w:r>
      <w:proofErr w:type="spellStart"/>
      <w:r w:rsidRPr="00E13934">
        <w:rPr>
          <w:rFonts w:eastAsia="Calibri"/>
          <w:sz w:val="26"/>
          <w:szCs w:val="26"/>
          <w:lang w:eastAsia="ar-SA"/>
        </w:rPr>
        <w:t>средоформирующие</w:t>
      </w:r>
      <w:proofErr w:type="spellEnd"/>
      <w:r w:rsidRPr="00E13934">
        <w:rPr>
          <w:rFonts w:eastAsia="Calibri"/>
          <w:sz w:val="26"/>
          <w:szCs w:val="26"/>
          <w:lang w:eastAsia="ar-SA"/>
        </w:rPr>
        <w:t xml:space="preserve"> функции.</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2.5. Местоположение и границы озелененных территорий определяются генеральным планом городского округа Клин, градостроительным зонированием его территории с учетом исторически сложившейся планировки и природных компонентов - рельефа, акватории и зеленых насаждений.</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2.6. Озелененные территории в городском округе Клин могут находиться в федеральной собственности, в собственности субъекта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2.7. Действие настоящей Методики не распространяется на плодово-ягодные и декоративные зеленые насаждения, находящиеся на садоводческих, огороднических, дачных земельных участках, а также на земельных участках для ведения личного подсобного хозяйства, индивидуальной жилой застройки  и земли лесного фонда.</w:t>
      </w:r>
    </w:p>
    <w:p w:rsidR="00E13934" w:rsidRPr="00E13934" w:rsidRDefault="00E13934" w:rsidP="00E13934">
      <w:pPr>
        <w:suppressAutoHyphens/>
        <w:ind w:firstLine="567"/>
        <w:jc w:val="both"/>
        <w:rPr>
          <w:rFonts w:eastAsia="Calibri"/>
          <w:sz w:val="26"/>
          <w:szCs w:val="26"/>
          <w:lang w:eastAsia="ar-SA"/>
        </w:rPr>
      </w:pPr>
    </w:p>
    <w:p w:rsidR="00E13934" w:rsidRPr="00E13934" w:rsidRDefault="00E13934" w:rsidP="00E13934">
      <w:pPr>
        <w:numPr>
          <w:ilvl w:val="0"/>
          <w:numId w:val="6"/>
        </w:numPr>
        <w:suppressAutoHyphens/>
        <w:contextualSpacing/>
        <w:jc w:val="center"/>
        <w:rPr>
          <w:rFonts w:eastAsia="Calibri"/>
          <w:b/>
          <w:sz w:val="26"/>
          <w:szCs w:val="26"/>
          <w:lang w:eastAsia="ar-SA"/>
        </w:rPr>
      </w:pPr>
      <w:r w:rsidRPr="00E13934">
        <w:rPr>
          <w:rFonts w:eastAsia="Calibri"/>
          <w:b/>
          <w:sz w:val="26"/>
          <w:szCs w:val="26"/>
          <w:lang w:eastAsia="ar-SA"/>
        </w:rPr>
        <w:t>Порядок осуществления вырубки зеленых насаждений</w:t>
      </w:r>
    </w:p>
    <w:p w:rsidR="00E13934" w:rsidRPr="00E13934" w:rsidRDefault="00E13934" w:rsidP="00E13934">
      <w:pPr>
        <w:suppressAutoHyphens/>
        <w:ind w:left="720"/>
        <w:contextualSpacing/>
        <w:jc w:val="both"/>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3.1. Вырубка деревьев и кустарников производится при наличии разрешения на вырубку деревьев, оформленного в установленном порядке в соответствии с Административным регламентом предоставления муниципальной услуги «Выдача разрешения на вырубку зеленых насаждений – порубочного билета на территории городского округа Клин».</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3.2. Размер компенсации за вырубку зеленых насаждений рассчитывается в соответствии с расчетом платы за вырубку зеленых насаждений на территории городского округа Клин.</w:t>
      </w:r>
    </w:p>
    <w:p w:rsidR="00E13934" w:rsidRPr="00E13934" w:rsidRDefault="00E13934" w:rsidP="00E13934">
      <w:pPr>
        <w:suppressAutoHyphens/>
        <w:ind w:firstLine="567"/>
        <w:jc w:val="center"/>
        <w:rPr>
          <w:rFonts w:eastAsia="Calibri"/>
          <w:sz w:val="26"/>
          <w:szCs w:val="26"/>
          <w:lang w:eastAsia="ar-SA"/>
        </w:rPr>
      </w:pPr>
      <w:r w:rsidRPr="00E13934">
        <w:rPr>
          <w:rFonts w:eastAsia="Calibri"/>
          <w:b/>
          <w:sz w:val="26"/>
          <w:szCs w:val="26"/>
          <w:lang w:eastAsia="ar-SA"/>
        </w:rPr>
        <w:t>4. Санитарная рубка</w:t>
      </w:r>
    </w:p>
    <w:p w:rsidR="00E13934" w:rsidRPr="00E13934" w:rsidRDefault="00E13934" w:rsidP="00E13934">
      <w:pPr>
        <w:suppressAutoHyphens/>
        <w:jc w:val="center"/>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xml:space="preserve">4.1. Сухостойные и аварийные деревья и кустарники подлежат вырубке на основании порубочного билета, выданного на основании акта обследования, составленного </w:t>
      </w:r>
      <w:r w:rsidRPr="00E13934">
        <w:rPr>
          <w:rFonts w:eastAsia="Calibri"/>
          <w:sz w:val="26"/>
          <w:szCs w:val="26"/>
          <w:lang w:eastAsia="ar-SA"/>
        </w:rPr>
        <w:lastRenderedPageBreak/>
        <w:t xml:space="preserve">комиссией в составе представителей владельца территории, специалиста </w:t>
      </w:r>
      <w:proofErr w:type="gramStart"/>
      <w:r w:rsidRPr="00E13934">
        <w:rPr>
          <w:rFonts w:eastAsia="Calibri"/>
          <w:sz w:val="26"/>
          <w:szCs w:val="26"/>
          <w:lang w:eastAsia="ar-SA"/>
        </w:rPr>
        <w:t>Сектора охраны окружающей среды Управления муниципального контроля Администрации городского округа</w:t>
      </w:r>
      <w:proofErr w:type="gramEnd"/>
      <w:r w:rsidRPr="00E13934">
        <w:rPr>
          <w:rFonts w:eastAsia="Calibri"/>
          <w:sz w:val="26"/>
          <w:szCs w:val="26"/>
          <w:lang w:eastAsia="ar-SA"/>
        </w:rPr>
        <w:t xml:space="preserve"> Клин и вырубаются владельцем территории в первоочередном порядке.</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Сухостойные деревья выявляются в вегетационный период - с мая по октябрь, кроме старого сухостоя (сухостой прошлого года), который можно установить в любое время года.</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4.2. Санитарная рубка сухостоя и аварийных деревьев и кустарников производится по разрешению на удаление деревьев, выданному Администрацией городского округа Клин.</w:t>
      </w:r>
    </w:p>
    <w:p w:rsidR="00E13934" w:rsidRPr="00E13934" w:rsidRDefault="00E13934" w:rsidP="00E13934">
      <w:pPr>
        <w:suppressAutoHyphens/>
        <w:jc w:val="both"/>
        <w:rPr>
          <w:rFonts w:eastAsia="Calibri"/>
          <w:sz w:val="26"/>
          <w:szCs w:val="26"/>
          <w:lang w:eastAsia="ar-SA"/>
        </w:rPr>
      </w:pPr>
    </w:p>
    <w:p w:rsidR="00E13934" w:rsidRPr="00E13934" w:rsidRDefault="00E13934" w:rsidP="00E13934">
      <w:pPr>
        <w:suppressAutoHyphens/>
        <w:jc w:val="center"/>
        <w:rPr>
          <w:rFonts w:eastAsia="Calibri"/>
          <w:b/>
          <w:sz w:val="26"/>
          <w:szCs w:val="26"/>
          <w:lang w:eastAsia="ar-SA"/>
        </w:rPr>
      </w:pPr>
      <w:r w:rsidRPr="00E13934">
        <w:rPr>
          <w:rFonts w:eastAsia="Calibri"/>
          <w:b/>
          <w:sz w:val="26"/>
          <w:szCs w:val="26"/>
          <w:lang w:eastAsia="ar-SA"/>
        </w:rPr>
        <w:t xml:space="preserve">5. Согласование вырубки зеленых насаждений </w:t>
      </w:r>
    </w:p>
    <w:p w:rsidR="00E13934" w:rsidRPr="00E13934" w:rsidRDefault="00E13934" w:rsidP="00E13934">
      <w:pPr>
        <w:suppressAutoHyphens/>
        <w:jc w:val="center"/>
        <w:rPr>
          <w:rFonts w:eastAsia="Calibri"/>
          <w:b/>
          <w:sz w:val="26"/>
          <w:szCs w:val="26"/>
          <w:lang w:eastAsia="ar-SA"/>
        </w:rPr>
      </w:pPr>
      <w:r w:rsidRPr="00E13934">
        <w:rPr>
          <w:rFonts w:eastAsia="Calibri"/>
          <w:b/>
          <w:sz w:val="26"/>
          <w:szCs w:val="26"/>
          <w:lang w:eastAsia="ar-SA"/>
        </w:rPr>
        <w:t>при ликвидации аварийных и иных чрезвычайных ситуаций</w:t>
      </w:r>
    </w:p>
    <w:p w:rsidR="00E13934" w:rsidRPr="00E13934" w:rsidRDefault="00E13934" w:rsidP="00E13934">
      <w:pPr>
        <w:suppressAutoHyphens/>
        <w:jc w:val="center"/>
        <w:rPr>
          <w:rFonts w:eastAsia="Calibri"/>
          <w:b/>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xml:space="preserve">5.1. В случае необходимости производства вырубки зеленых насаждений в ходе ликвидации аварийных и иных чрезвычайных ситуаций вызывают специалиста </w:t>
      </w:r>
      <w:proofErr w:type="gramStart"/>
      <w:r w:rsidRPr="00E13934">
        <w:rPr>
          <w:rFonts w:eastAsia="Calibri"/>
          <w:sz w:val="26"/>
          <w:szCs w:val="26"/>
          <w:lang w:eastAsia="ar-SA"/>
        </w:rPr>
        <w:t>Сектора охраны окружающей среды Управления муниципального контроля Администрации городского округа</w:t>
      </w:r>
      <w:proofErr w:type="gramEnd"/>
      <w:r w:rsidRPr="00E13934">
        <w:rPr>
          <w:rFonts w:eastAsia="Calibri"/>
          <w:sz w:val="26"/>
          <w:szCs w:val="26"/>
          <w:lang w:eastAsia="ar-SA"/>
        </w:rPr>
        <w:t xml:space="preserve"> Клин.</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xml:space="preserve">5.2. Акт обследования земельного участка составляется и подписывается после завершения работ комиссией в составе представителей владельца территории (земельного участка), специалиста </w:t>
      </w:r>
      <w:proofErr w:type="gramStart"/>
      <w:r w:rsidRPr="00E13934">
        <w:rPr>
          <w:rFonts w:eastAsia="Calibri"/>
          <w:sz w:val="26"/>
          <w:szCs w:val="26"/>
          <w:lang w:eastAsia="ar-SA"/>
        </w:rPr>
        <w:t>Сектора охраны окружающей среды Управления муниципального контроля Администрации городского округа</w:t>
      </w:r>
      <w:proofErr w:type="gramEnd"/>
      <w:r w:rsidRPr="00E13934">
        <w:rPr>
          <w:rFonts w:eastAsia="Calibri"/>
          <w:sz w:val="26"/>
          <w:szCs w:val="26"/>
          <w:lang w:eastAsia="ar-SA"/>
        </w:rPr>
        <w:t xml:space="preserve"> Клин, организации, производившей работы по ликвидации аварийной и иной чрезвычайной ситуации.</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5.3. Компенсация за вырубку аварийных и сухостойных зеленых насаждений не взимается.</w:t>
      </w:r>
    </w:p>
    <w:p w:rsidR="00E13934" w:rsidRPr="00E13934" w:rsidRDefault="00E13934" w:rsidP="00E13934">
      <w:pPr>
        <w:suppressAutoHyphens/>
        <w:jc w:val="both"/>
        <w:rPr>
          <w:rFonts w:eastAsia="Calibri"/>
          <w:sz w:val="26"/>
          <w:szCs w:val="26"/>
          <w:lang w:eastAsia="ar-SA"/>
        </w:rPr>
      </w:pPr>
    </w:p>
    <w:p w:rsidR="00E13934" w:rsidRPr="00E13934" w:rsidRDefault="00E13934" w:rsidP="00E13934">
      <w:pPr>
        <w:suppressAutoHyphens/>
        <w:jc w:val="center"/>
        <w:rPr>
          <w:rFonts w:eastAsia="Calibri"/>
          <w:b/>
          <w:sz w:val="26"/>
          <w:szCs w:val="26"/>
          <w:lang w:eastAsia="ar-SA"/>
        </w:rPr>
      </w:pPr>
      <w:r w:rsidRPr="00E13934">
        <w:rPr>
          <w:rFonts w:eastAsia="Calibri"/>
          <w:b/>
          <w:sz w:val="26"/>
          <w:szCs w:val="26"/>
          <w:lang w:eastAsia="ar-SA"/>
        </w:rPr>
        <w:t>6. Основные требования к производству работ</w:t>
      </w:r>
    </w:p>
    <w:p w:rsidR="00E13934" w:rsidRPr="00E13934" w:rsidRDefault="00E13934" w:rsidP="00E13934">
      <w:pPr>
        <w:suppressAutoHyphens/>
        <w:jc w:val="center"/>
        <w:rPr>
          <w:rFonts w:eastAsia="Calibri"/>
          <w:b/>
          <w:sz w:val="26"/>
          <w:szCs w:val="26"/>
          <w:lang w:eastAsia="ar-SA"/>
        </w:rPr>
      </w:pPr>
      <w:r w:rsidRPr="00E13934">
        <w:rPr>
          <w:rFonts w:eastAsia="Calibri"/>
          <w:b/>
          <w:sz w:val="26"/>
          <w:szCs w:val="26"/>
          <w:lang w:eastAsia="ar-SA"/>
        </w:rPr>
        <w:t>по вырубке зеленых насаждений</w:t>
      </w:r>
    </w:p>
    <w:p w:rsidR="00E13934" w:rsidRPr="00E13934" w:rsidRDefault="00E13934" w:rsidP="00E13934">
      <w:pPr>
        <w:suppressAutoHyphens/>
        <w:jc w:val="center"/>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xml:space="preserve">6.1. Вырубка деревьев и кустарников производится специализированной </w:t>
      </w:r>
      <w:proofErr w:type="gramStart"/>
      <w:r w:rsidRPr="00E13934">
        <w:rPr>
          <w:rFonts w:eastAsia="Calibri"/>
          <w:sz w:val="26"/>
          <w:szCs w:val="26"/>
          <w:lang w:eastAsia="ar-SA"/>
        </w:rPr>
        <w:t>организацией</w:t>
      </w:r>
      <w:proofErr w:type="gramEnd"/>
      <w:r w:rsidRPr="00E13934">
        <w:rPr>
          <w:rFonts w:eastAsia="Calibri"/>
          <w:sz w:val="26"/>
          <w:szCs w:val="26"/>
          <w:lang w:eastAsia="ar-SA"/>
        </w:rPr>
        <w:t xml:space="preserve"> при наличии оформленной в установленном порядке разрешительной документации.</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6.2. В случае повреждения газона, естественного травяного покрова, зеленых 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органами в пределах их компетенции.</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Количество газонов и естественного травяного покрова определяются в квадратных метрах (кв. м) исходя из занимаемой ими площади.</w:t>
      </w:r>
    </w:p>
    <w:p w:rsidR="00E13934" w:rsidRPr="00E13934" w:rsidRDefault="00E13934" w:rsidP="00E13934">
      <w:pPr>
        <w:suppressAutoHyphens/>
        <w:ind w:left="360"/>
        <w:jc w:val="center"/>
        <w:rPr>
          <w:rFonts w:eastAsia="Calibri"/>
          <w:b/>
          <w:sz w:val="26"/>
          <w:szCs w:val="26"/>
          <w:lang w:eastAsia="ar-SA"/>
        </w:rPr>
      </w:pPr>
    </w:p>
    <w:p w:rsidR="00E13934" w:rsidRPr="00E13934" w:rsidRDefault="00E13934" w:rsidP="00E13934">
      <w:pPr>
        <w:suppressAutoHyphens/>
        <w:ind w:left="360"/>
        <w:jc w:val="center"/>
        <w:rPr>
          <w:rFonts w:eastAsia="Calibri"/>
          <w:b/>
          <w:sz w:val="26"/>
          <w:szCs w:val="26"/>
          <w:lang w:eastAsia="ar-SA"/>
        </w:rPr>
      </w:pPr>
      <w:r w:rsidRPr="00E13934">
        <w:rPr>
          <w:rFonts w:eastAsia="Calibri"/>
          <w:b/>
          <w:sz w:val="26"/>
          <w:szCs w:val="26"/>
          <w:lang w:eastAsia="ar-SA"/>
        </w:rPr>
        <w:t>7. Классификация деревьев для расчета платы</w:t>
      </w:r>
    </w:p>
    <w:p w:rsidR="00E13934" w:rsidRPr="00E13934" w:rsidRDefault="00E13934" w:rsidP="00E13934">
      <w:pPr>
        <w:suppressAutoHyphens/>
        <w:ind w:left="720"/>
        <w:contextualSpacing/>
        <w:jc w:val="center"/>
        <w:rPr>
          <w:rFonts w:eastAsia="Calibri"/>
          <w:b/>
          <w:sz w:val="26"/>
          <w:szCs w:val="26"/>
          <w:lang w:eastAsia="ar-SA"/>
        </w:rPr>
      </w:pPr>
      <w:r w:rsidRPr="00E13934">
        <w:rPr>
          <w:rFonts w:eastAsia="Calibri"/>
          <w:b/>
          <w:sz w:val="26"/>
          <w:szCs w:val="26"/>
          <w:lang w:eastAsia="ar-SA"/>
        </w:rPr>
        <w:t>за разрешенную вырубку древесно-кустарниковой растительности</w:t>
      </w:r>
    </w:p>
    <w:p w:rsidR="00E13934" w:rsidRPr="00E13934" w:rsidRDefault="00E13934" w:rsidP="00E13934">
      <w:pPr>
        <w:suppressAutoHyphens/>
        <w:ind w:left="720"/>
        <w:contextualSpacing/>
        <w:jc w:val="center"/>
        <w:rPr>
          <w:rFonts w:eastAsia="Calibri"/>
          <w:b/>
          <w:sz w:val="26"/>
          <w:szCs w:val="26"/>
          <w:lang w:eastAsia="ar-SA"/>
        </w:rPr>
      </w:pPr>
      <w:r w:rsidRPr="00E13934">
        <w:rPr>
          <w:rFonts w:eastAsia="Calibri"/>
          <w:b/>
          <w:sz w:val="26"/>
          <w:szCs w:val="26"/>
          <w:lang w:eastAsia="ar-SA"/>
        </w:rPr>
        <w:t>(зеленых насаждений)</w:t>
      </w:r>
    </w:p>
    <w:p w:rsidR="00E13934" w:rsidRPr="00E13934" w:rsidRDefault="00E13934" w:rsidP="00E13934">
      <w:pPr>
        <w:suppressAutoHyphens/>
        <w:ind w:left="720"/>
        <w:contextualSpacing/>
        <w:jc w:val="both"/>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7.1. Для расчета платы за разрешенную вырубку основных видов деревьев на территории городского округа Клин применяется следующая классификация древесных пород деревьев с учетом их ценности в соответствии с Таблицей 1.</w:t>
      </w:r>
    </w:p>
    <w:p w:rsidR="00E13934" w:rsidRPr="00E13934" w:rsidRDefault="00E13934" w:rsidP="00E13934">
      <w:pPr>
        <w:suppressAutoHyphens/>
        <w:jc w:val="right"/>
        <w:rPr>
          <w:rFonts w:eastAsia="Calibri"/>
          <w:sz w:val="26"/>
          <w:szCs w:val="26"/>
          <w:lang w:eastAsia="ar-SA"/>
        </w:rPr>
      </w:pPr>
      <w:r w:rsidRPr="00E13934">
        <w:rPr>
          <w:rFonts w:eastAsia="Calibri"/>
          <w:sz w:val="26"/>
          <w:szCs w:val="26"/>
          <w:lang w:eastAsia="ar-SA"/>
        </w:rPr>
        <w:t>Таблица 1</w:t>
      </w:r>
    </w:p>
    <w:p w:rsidR="00E13934" w:rsidRPr="00E13934" w:rsidRDefault="00E13934" w:rsidP="00E13934">
      <w:pPr>
        <w:suppressAutoHyphens/>
        <w:jc w:val="right"/>
        <w:rPr>
          <w:rFonts w:eastAsia="Calibri"/>
          <w:sz w:val="26"/>
          <w:szCs w:val="26"/>
          <w:lang w:eastAsia="ar-SA"/>
        </w:rPr>
      </w:pPr>
    </w:p>
    <w:tbl>
      <w:tblPr>
        <w:tblW w:w="10324" w:type="dxa"/>
        <w:tblInd w:w="-10" w:type="dxa"/>
        <w:tblLayout w:type="fixed"/>
        <w:tblLook w:val="0000" w:firstRow="0" w:lastRow="0" w:firstColumn="0" w:lastColumn="0" w:noHBand="0" w:noVBand="0"/>
      </w:tblPr>
      <w:tblGrid>
        <w:gridCol w:w="2245"/>
        <w:gridCol w:w="2977"/>
        <w:gridCol w:w="2643"/>
        <w:gridCol w:w="2459"/>
      </w:tblGrid>
      <w:tr w:rsidR="00E13934" w:rsidRPr="00E13934" w:rsidTr="0049570D">
        <w:trPr>
          <w:trHeight w:val="420"/>
        </w:trPr>
        <w:tc>
          <w:tcPr>
            <w:tcW w:w="2245" w:type="dxa"/>
            <w:vMerge w:val="restart"/>
            <w:tcBorders>
              <w:top w:val="single" w:sz="4" w:space="0" w:color="000000"/>
              <w:left w:val="single" w:sz="4" w:space="0" w:color="000000"/>
              <w:bottom w:val="single" w:sz="4" w:space="0" w:color="000000"/>
            </w:tcBorders>
            <w:shd w:val="clear" w:color="auto" w:fill="auto"/>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 xml:space="preserve">Хвойные породы </w:t>
            </w:r>
          </w:p>
          <w:p w:rsidR="00E13934" w:rsidRPr="00E13934" w:rsidRDefault="00E13934" w:rsidP="00E13934">
            <w:pPr>
              <w:suppressAutoHyphens/>
              <w:jc w:val="center"/>
              <w:rPr>
                <w:rFonts w:eastAsia="Calibri"/>
                <w:sz w:val="26"/>
                <w:szCs w:val="26"/>
                <w:lang w:eastAsia="ar-SA"/>
              </w:rPr>
            </w:pP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lastRenderedPageBreak/>
              <w:t>Лиственные древесные породы</w:t>
            </w:r>
          </w:p>
        </w:tc>
      </w:tr>
      <w:tr w:rsidR="00E13934" w:rsidRPr="00E13934" w:rsidTr="0049570D">
        <w:trPr>
          <w:trHeight w:val="385"/>
        </w:trPr>
        <w:tc>
          <w:tcPr>
            <w:tcW w:w="2245" w:type="dxa"/>
            <w:vMerge/>
            <w:tcBorders>
              <w:top w:val="single" w:sz="4" w:space="0" w:color="000000"/>
              <w:left w:val="single" w:sz="4" w:space="0" w:color="000000"/>
              <w:bottom w:val="single" w:sz="4" w:space="0" w:color="000000"/>
            </w:tcBorders>
            <w:shd w:val="clear" w:color="auto" w:fill="auto"/>
          </w:tcPr>
          <w:p w:rsidR="00E13934" w:rsidRPr="00E13934" w:rsidRDefault="00E13934" w:rsidP="00E13934">
            <w:pPr>
              <w:suppressAutoHyphens/>
              <w:snapToGrid w:val="0"/>
              <w:jc w:val="both"/>
              <w:rPr>
                <w:rFonts w:eastAsia="Calibri"/>
                <w:sz w:val="26"/>
                <w:szCs w:val="26"/>
                <w:lang w:eastAsia="ar-SA"/>
              </w:rPr>
            </w:pPr>
          </w:p>
        </w:tc>
        <w:tc>
          <w:tcPr>
            <w:tcW w:w="2977" w:type="dxa"/>
            <w:tcBorders>
              <w:top w:val="single" w:sz="4" w:space="0" w:color="000000"/>
              <w:left w:val="single" w:sz="4" w:space="0" w:color="000000"/>
              <w:bottom w:val="single" w:sz="4" w:space="0" w:color="000000"/>
            </w:tcBorders>
            <w:shd w:val="clear" w:color="auto" w:fill="auto"/>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1-я группа</w:t>
            </w:r>
          </w:p>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(особо ценные)</w:t>
            </w:r>
          </w:p>
        </w:tc>
        <w:tc>
          <w:tcPr>
            <w:tcW w:w="2643" w:type="dxa"/>
            <w:tcBorders>
              <w:top w:val="single" w:sz="4" w:space="0" w:color="000000"/>
              <w:left w:val="single" w:sz="4" w:space="0" w:color="000000"/>
              <w:bottom w:val="single" w:sz="4" w:space="0" w:color="000000"/>
            </w:tcBorders>
            <w:shd w:val="clear" w:color="auto" w:fill="auto"/>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2-я группа</w:t>
            </w:r>
          </w:p>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(ценные)</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3-я группа</w:t>
            </w:r>
          </w:p>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(малоценная)</w:t>
            </w:r>
          </w:p>
          <w:p w:rsidR="00E13934" w:rsidRPr="00E13934" w:rsidRDefault="00E13934" w:rsidP="00E13934">
            <w:pPr>
              <w:suppressAutoHyphens/>
              <w:jc w:val="both"/>
              <w:rPr>
                <w:rFonts w:eastAsia="Calibri"/>
                <w:sz w:val="26"/>
                <w:szCs w:val="26"/>
                <w:lang w:eastAsia="ar-SA"/>
              </w:rPr>
            </w:pPr>
          </w:p>
        </w:tc>
      </w:tr>
      <w:tr w:rsidR="00E13934" w:rsidRPr="00E13934" w:rsidTr="0049570D">
        <w:tc>
          <w:tcPr>
            <w:tcW w:w="2245" w:type="dxa"/>
            <w:tcBorders>
              <w:top w:val="single" w:sz="4" w:space="0" w:color="000000"/>
              <w:left w:val="single" w:sz="4" w:space="0" w:color="000000"/>
              <w:bottom w:val="single" w:sz="4" w:space="0" w:color="000000"/>
            </w:tcBorders>
            <w:shd w:val="clear" w:color="auto" w:fill="auto"/>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lastRenderedPageBreak/>
              <w:t>Ель, лиственница,</w:t>
            </w:r>
          </w:p>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пихта, сосна, туя</w:t>
            </w:r>
          </w:p>
        </w:tc>
        <w:tc>
          <w:tcPr>
            <w:tcW w:w="2977" w:type="dxa"/>
            <w:tcBorders>
              <w:top w:val="single" w:sz="4" w:space="0" w:color="000000"/>
              <w:left w:val="single" w:sz="4" w:space="0" w:color="000000"/>
              <w:bottom w:val="single" w:sz="4" w:space="0" w:color="000000"/>
            </w:tcBorders>
            <w:shd w:val="clear" w:color="auto" w:fill="auto"/>
          </w:tcPr>
          <w:p w:rsidR="00E13934" w:rsidRPr="00E13934" w:rsidRDefault="00E13934" w:rsidP="00E13934">
            <w:pPr>
              <w:suppressAutoHyphens/>
              <w:jc w:val="center"/>
              <w:rPr>
                <w:rFonts w:eastAsia="Calibri"/>
                <w:sz w:val="26"/>
                <w:szCs w:val="26"/>
                <w:lang w:eastAsia="ar-SA"/>
              </w:rPr>
            </w:pPr>
            <w:proofErr w:type="gramStart"/>
            <w:r w:rsidRPr="00E13934">
              <w:rPr>
                <w:rFonts w:eastAsia="Calibri"/>
                <w:sz w:val="26"/>
                <w:szCs w:val="26"/>
                <w:lang w:eastAsia="ar-SA"/>
              </w:rPr>
              <w:t xml:space="preserve">Акация белая, бархат амурский, вяз, дуб, ива белая, каштан конский, клен (кроме </w:t>
            </w:r>
            <w:proofErr w:type="spellStart"/>
            <w:r w:rsidRPr="00E13934">
              <w:rPr>
                <w:rFonts w:eastAsia="Calibri"/>
                <w:sz w:val="26"/>
                <w:szCs w:val="26"/>
                <w:lang w:eastAsia="ar-SA"/>
              </w:rPr>
              <w:t>ясенелистного</w:t>
            </w:r>
            <w:proofErr w:type="spellEnd"/>
            <w:r w:rsidRPr="00E13934">
              <w:rPr>
                <w:rFonts w:eastAsia="Calibri"/>
                <w:sz w:val="26"/>
                <w:szCs w:val="26"/>
                <w:lang w:eastAsia="ar-SA"/>
              </w:rPr>
              <w:t>), липа, лох, орех, ясень</w:t>
            </w:r>
            <w:proofErr w:type="gramEnd"/>
          </w:p>
        </w:tc>
        <w:tc>
          <w:tcPr>
            <w:tcW w:w="2643" w:type="dxa"/>
            <w:tcBorders>
              <w:top w:val="single" w:sz="4" w:space="0" w:color="000000"/>
              <w:left w:val="single" w:sz="4" w:space="0" w:color="000000"/>
              <w:bottom w:val="single" w:sz="4" w:space="0" w:color="000000"/>
            </w:tcBorders>
            <w:shd w:val="clear" w:color="auto" w:fill="auto"/>
          </w:tcPr>
          <w:p w:rsidR="00E13934" w:rsidRPr="00E13934" w:rsidRDefault="00E13934" w:rsidP="00E13934">
            <w:pPr>
              <w:suppressAutoHyphens/>
              <w:jc w:val="center"/>
              <w:rPr>
                <w:rFonts w:eastAsia="Calibri"/>
                <w:sz w:val="26"/>
                <w:szCs w:val="26"/>
                <w:lang w:eastAsia="ar-SA"/>
              </w:rPr>
            </w:pPr>
            <w:proofErr w:type="gramStart"/>
            <w:r w:rsidRPr="00E13934">
              <w:rPr>
                <w:rFonts w:eastAsia="Calibri"/>
                <w:sz w:val="26"/>
                <w:szCs w:val="26"/>
                <w:lang w:eastAsia="ar-SA"/>
              </w:rPr>
              <w:t>Абрикос, береза, боярышник, плодовые (яблоня, слива, груша и т.д.), рябина, тополь (белый, пирамидальный), черемуха</w:t>
            </w:r>
            <w:proofErr w:type="gramEnd"/>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 xml:space="preserve">Ива (кроме </w:t>
            </w:r>
            <w:proofErr w:type="gramStart"/>
            <w:r w:rsidRPr="00E13934">
              <w:rPr>
                <w:rFonts w:eastAsia="Calibri"/>
                <w:sz w:val="26"/>
                <w:szCs w:val="26"/>
                <w:lang w:eastAsia="ar-SA"/>
              </w:rPr>
              <w:t>белой</w:t>
            </w:r>
            <w:proofErr w:type="gramEnd"/>
            <w:r w:rsidRPr="00E13934">
              <w:rPr>
                <w:rFonts w:eastAsia="Calibri"/>
                <w:sz w:val="26"/>
                <w:szCs w:val="26"/>
                <w:lang w:eastAsia="ar-SA"/>
              </w:rPr>
              <w:t xml:space="preserve">), клен </w:t>
            </w:r>
            <w:proofErr w:type="spellStart"/>
            <w:r w:rsidRPr="00E13934">
              <w:rPr>
                <w:rFonts w:eastAsia="Calibri"/>
                <w:sz w:val="26"/>
                <w:szCs w:val="26"/>
                <w:lang w:eastAsia="ar-SA"/>
              </w:rPr>
              <w:t>ясенелистный</w:t>
            </w:r>
            <w:proofErr w:type="spellEnd"/>
            <w:r w:rsidRPr="00E13934">
              <w:rPr>
                <w:rFonts w:eastAsia="Calibri"/>
                <w:sz w:val="26"/>
                <w:szCs w:val="26"/>
                <w:lang w:eastAsia="ar-SA"/>
              </w:rPr>
              <w:t>, ольха, осина, тополь (кроме белого и  пирамидального)</w:t>
            </w:r>
          </w:p>
        </w:tc>
      </w:tr>
    </w:tbl>
    <w:p w:rsidR="00E13934" w:rsidRPr="00E13934" w:rsidRDefault="00E13934" w:rsidP="00E13934">
      <w:pPr>
        <w:suppressAutoHyphens/>
        <w:jc w:val="both"/>
        <w:rPr>
          <w:rFonts w:eastAsia="Calibri"/>
          <w:sz w:val="26"/>
          <w:szCs w:val="26"/>
          <w:lang w:eastAsia="ar-SA"/>
        </w:rPr>
      </w:pPr>
    </w:p>
    <w:p w:rsidR="00E13934" w:rsidRPr="00E13934" w:rsidRDefault="00E13934" w:rsidP="00E13934">
      <w:pPr>
        <w:suppressAutoHyphens/>
        <w:ind w:left="709"/>
        <w:jc w:val="both"/>
        <w:rPr>
          <w:rFonts w:eastAsia="Calibri"/>
          <w:sz w:val="26"/>
          <w:szCs w:val="26"/>
          <w:lang w:eastAsia="ar-SA"/>
        </w:rPr>
      </w:pPr>
      <w:r w:rsidRPr="00E13934">
        <w:rPr>
          <w:rFonts w:eastAsia="Calibri"/>
          <w:sz w:val="26"/>
          <w:szCs w:val="26"/>
          <w:lang w:eastAsia="ar-SA"/>
        </w:rPr>
        <w:t>7.2. Стоимость деревьев и кустарников определяется в соответствии с Таблицей 2.</w:t>
      </w:r>
    </w:p>
    <w:p w:rsidR="00E13934" w:rsidRPr="00E13934" w:rsidRDefault="00E13934" w:rsidP="00E13934">
      <w:pPr>
        <w:suppressAutoHyphens/>
        <w:ind w:left="567"/>
        <w:contextualSpacing/>
        <w:jc w:val="right"/>
        <w:rPr>
          <w:rFonts w:eastAsia="Calibri"/>
          <w:sz w:val="26"/>
          <w:szCs w:val="26"/>
          <w:lang w:eastAsia="ar-SA"/>
        </w:rPr>
      </w:pPr>
    </w:p>
    <w:p w:rsidR="00E13934" w:rsidRPr="00E13934" w:rsidRDefault="00E13934" w:rsidP="00E13934">
      <w:pPr>
        <w:suppressAutoHyphens/>
        <w:ind w:left="567"/>
        <w:contextualSpacing/>
        <w:jc w:val="right"/>
        <w:rPr>
          <w:rFonts w:eastAsia="Calibri"/>
          <w:sz w:val="26"/>
          <w:szCs w:val="26"/>
          <w:lang w:eastAsia="ar-SA"/>
        </w:rPr>
      </w:pPr>
      <w:r w:rsidRPr="00E13934">
        <w:rPr>
          <w:rFonts w:eastAsia="Calibri"/>
          <w:sz w:val="26"/>
          <w:szCs w:val="26"/>
          <w:lang w:eastAsia="ar-SA"/>
        </w:rPr>
        <w:t>Таблица 2</w:t>
      </w:r>
    </w:p>
    <w:p w:rsidR="00E13934" w:rsidRPr="00E13934" w:rsidRDefault="00E13934" w:rsidP="00E13934">
      <w:pPr>
        <w:suppressAutoHyphens/>
        <w:ind w:left="567"/>
        <w:contextualSpacing/>
        <w:jc w:val="right"/>
        <w:rPr>
          <w:rFonts w:eastAsia="Calibri"/>
          <w:sz w:val="26"/>
          <w:szCs w:val="26"/>
          <w:lang w:eastAsia="ar-SA"/>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4111"/>
      </w:tblGrid>
      <w:tr w:rsidR="00E13934" w:rsidRPr="00E13934" w:rsidTr="0049570D">
        <w:tc>
          <w:tcPr>
            <w:tcW w:w="6096" w:type="dxa"/>
          </w:tcPr>
          <w:p w:rsidR="00E13934" w:rsidRPr="00E13934" w:rsidRDefault="00E13934" w:rsidP="00E13934">
            <w:pPr>
              <w:autoSpaceDE w:val="0"/>
              <w:autoSpaceDN w:val="0"/>
              <w:adjustRightInd w:val="0"/>
              <w:jc w:val="center"/>
              <w:rPr>
                <w:rFonts w:eastAsia="Calibri"/>
                <w:sz w:val="26"/>
                <w:szCs w:val="26"/>
                <w:lang w:eastAsia="en-US"/>
              </w:rPr>
            </w:pPr>
            <w:r w:rsidRPr="00E13934">
              <w:rPr>
                <w:rFonts w:eastAsia="Calibri"/>
                <w:sz w:val="26"/>
                <w:szCs w:val="26"/>
                <w:lang w:eastAsia="en-US"/>
              </w:rPr>
              <w:t>Классификация зеленых насаждений (ЗН</w:t>
            </w:r>
            <w:proofErr w:type="gramStart"/>
            <w:r w:rsidRPr="00E13934">
              <w:rPr>
                <w:rFonts w:eastAsia="Calibri"/>
                <w:sz w:val="26"/>
                <w:szCs w:val="26"/>
                <w:lang w:val="en-US" w:eastAsia="en-US"/>
              </w:rPr>
              <w:t>n</w:t>
            </w:r>
            <w:proofErr w:type="gramEnd"/>
            <w:r w:rsidRPr="00E13934">
              <w:rPr>
                <w:rFonts w:eastAsia="Calibri"/>
                <w:sz w:val="26"/>
                <w:szCs w:val="26"/>
                <w:lang w:eastAsia="en-US"/>
              </w:rPr>
              <w:t>)</w:t>
            </w:r>
          </w:p>
        </w:tc>
        <w:tc>
          <w:tcPr>
            <w:tcW w:w="4111" w:type="dxa"/>
          </w:tcPr>
          <w:p w:rsidR="00E13934" w:rsidRPr="00E13934" w:rsidRDefault="00E13934" w:rsidP="00E13934">
            <w:pPr>
              <w:autoSpaceDE w:val="0"/>
              <w:autoSpaceDN w:val="0"/>
              <w:adjustRightInd w:val="0"/>
              <w:jc w:val="center"/>
              <w:rPr>
                <w:rFonts w:eastAsia="Calibri"/>
                <w:sz w:val="26"/>
                <w:szCs w:val="26"/>
                <w:lang w:eastAsia="en-US"/>
              </w:rPr>
            </w:pPr>
            <w:r w:rsidRPr="00E13934">
              <w:rPr>
                <w:rFonts w:eastAsia="Calibri"/>
                <w:sz w:val="26"/>
                <w:szCs w:val="26"/>
                <w:lang w:eastAsia="en-US"/>
              </w:rPr>
              <w:t>Общая стоимость ЗН</w:t>
            </w:r>
            <w:proofErr w:type="gramStart"/>
            <w:r w:rsidRPr="00E13934">
              <w:rPr>
                <w:rFonts w:eastAsia="Calibri"/>
                <w:sz w:val="26"/>
                <w:szCs w:val="26"/>
                <w:lang w:val="en-US" w:eastAsia="en-US"/>
              </w:rPr>
              <w:t>n</w:t>
            </w:r>
            <w:proofErr w:type="gramEnd"/>
            <w:r w:rsidRPr="00E13934">
              <w:rPr>
                <w:rFonts w:eastAsia="Calibri"/>
                <w:sz w:val="26"/>
                <w:szCs w:val="26"/>
                <w:lang w:eastAsia="en-US"/>
              </w:rPr>
              <w:t>, руб.</w:t>
            </w:r>
          </w:p>
        </w:tc>
      </w:tr>
      <w:tr w:rsidR="00E13934" w:rsidRPr="00E13934" w:rsidTr="0049570D">
        <w:tc>
          <w:tcPr>
            <w:tcW w:w="6096" w:type="dxa"/>
          </w:tcPr>
          <w:p w:rsidR="00E13934" w:rsidRPr="00E13934" w:rsidRDefault="00E13934" w:rsidP="00E13934">
            <w:pPr>
              <w:autoSpaceDE w:val="0"/>
              <w:autoSpaceDN w:val="0"/>
              <w:adjustRightInd w:val="0"/>
              <w:rPr>
                <w:rFonts w:eastAsia="Calibri"/>
                <w:sz w:val="26"/>
                <w:szCs w:val="26"/>
                <w:lang w:eastAsia="en-US"/>
              </w:rPr>
            </w:pPr>
            <w:r w:rsidRPr="00E13934">
              <w:rPr>
                <w:rFonts w:eastAsia="Calibri"/>
                <w:sz w:val="26"/>
                <w:szCs w:val="26"/>
                <w:lang w:eastAsia="en-US"/>
              </w:rPr>
              <w:t>Деревья хвойные, шт.</w:t>
            </w:r>
          </w:p>
        </w:tc>
        <w:tc>
          <w:tcPr>
            <w:tcW w:w="4111" w:type="dxa"/>
          </w:tcPr>
          <w:p w:rsidR="00E13934" w:rsidRPr="00E13934" w:rsidRDefault="00E13934" w:rsidP="00E13934">
            <w:pPr>
              <w:autoSpaceDE w:val="0"/>
              <w:autoSpaceDN w:val="0"/>
              <w:adjustRightInd w:val="0"/>
              <w:jc w:val="center"/>
              <w:rPr>
                <w:rFonts w:eastAsia="Calibri"/>
                <w:sz w:val="26"/>
                <w:szCs w:val="26"/>
                <w:highlight w:val="yellow"/>
                <w:lang w:val="en-US" w:eastAsia="en-US"/>
              </w:rPr>
            </w:pPr>
            <w:r w:rsidRPr="00E13934">
              <w:rPr>
                <w:rFonts w:eastAsia="Calibri"/>
                <w:sz w:val="26"/>
                <w:szCs w:val="26"/>
                <w:lang w:val="en-US" w:eastAsia="en-US"/>
              </w:rPr>
              <w:t>9879</w:t>
            </w:r>
            <w:r w:rsidRPr="00E13934">
              <w:rPr>
                <w:rFonts w:eastAsia="Calibri"/>
                <w:sz w:val="26"/>
                <w:szCs w:val="26"/>
                <w:lang w:eastAsia="en-US"/>
              </w:rPr>
              <w:t>,</w:t>
            </w:r>
            <w:r w:rsidRPr="00E13934">
              <w:rPr>
                <w:rFonts w:eastAsia="Calibri"/>
                <w:sz w:val="26"/>
                <w:szCs w:val="26"/>
                <w:lang w:val="en-US" w:eastAsia="en-US"/>
              </w:rPr>
              <w:t>20</w:t>
            </w:r>
          </w:p>
        </w:tc>
      </w:tr>
      <w:tr w:rsidR="00E13934" w:rsidRPr="00E13934" w:rsidTr="0049570D">
        <w:tc>
          <w:tcPr>
            <w:tcW w:w="6096" w:type="dxa"/>
          </w:tcPr>
          <w:p w:rsidR="00E13934" w:rsidRPr="00E13934" w:rsidRDefault="00E13934" w:rsidP="00E13934">
            <w:pPr>
              <w:autoSpaceDE w:val="0"/>
              <w:autoSpaceDN w:val="0"/>
              <w:adjustRightInd w:val="0"/>
              <w:rPr>
                <w:rFonts w:eastAsia="Calibri"/>
                <w:sz w:val="26"/>
                <w:szCs w:val="26"/>
                <w:lang w:eastAsia="en-US"/>
              </w:rPr>
            </w:pPr>
            <w:r w:rsidRPr="00E13934">
              <w:rPr>
                <w:rFonts w:eastAsia="Calibri"/>
                <w:sz w:val="26"/>
                <w:szCs w:val="26"/>
                <w:lang w:eastAsia="en-US"/>
              </w:rPr>
              <w:t>Деревья лиственные 1-й группы за 1 шт.</w:t>
            </w:r>
          </w:p>
        </w:tc>
        <w:tc>
          <w:tcPr>
            <w:tcW w:w="4111" w:type="dxa"/>
          </w:tcPr>
          <w:p w:rsidR="00E13934" w:rsidRPr="00E13934" w:rsidRDefault="00E13934" w:rsidP="00E13934">
            <w:pPr>
              <w:autoSpaceDE w:val="0"/>
              <w:autoSpaceDN w:val="0"/>
              <w:adjustRightInd w:val="0"/>
              <w:jc w:val="center"/>
              <w:rPr>
                <w:rFonts w:eastAsia="Calibri"/>
                <w:sz w:val="26"/>
                <w:szCs w:val="26"/>
                <w:highlight w:val="yellow"/>
                <w:lang w:val="en-US" w:eastAsia="en-US"/>
              </w:rPr>
            </w:pPr>
            <w:r w:rsidRPr="00E13934">
              <w:rPr>
                <w:rFonts w:eastAsia="Calibri"/>
                <w:sz w:val="26"/>
                <w:szCs w:val="26"/>
                <w:lang w:val="en-US" w:eastAsia="en-US"/>
              </w:rPr>
              <w:t>7401</w:t>
            </w:r>
            <w:r w:rsidRPr="00E13934">
              <w:rPr>
                <w:rFonts w:eastAsia="Calibri"/>
                <w:sz w:val="26"/>
                <w:szCs w:val="26"/>
                <w:lang w:eastAsia="en-US"/>
              </w:rPr>
              <w:t>,</w:t>
            </w:r>
            <w:r w:rsidRPr="00E13934">
              <w:rPr>
                <w:rFonts w:eastAsia="Calibri"/>
                <w:sz w:val="26"/>
                <w:szCs w:val="26"/>
                <w:lang w:val="en-US" w:eastAsia="en-US"/>
              </w:rPr>
              <w:t>60</w:t>
            </w:r>
          </w:p>
        </w:tc>
      </w:tr>
      <w:tr w:rsidR="00E13934" w:rsidRPr="00E13934" w:rsidTr="0049570D">
        <w:tc>
          <w:tcPr>
            <w:tcW w:w="6096" w:type="dxa"/>
          </w:tcPr>
          <w:p w:rsidR="00E13934" w:rsidRPr="00E13934" w:rsidRDefault="00E13934" w:rsidP="00E13934">
            <w:pPr>
              <w:autoSpaceDE w:val="0"/>
              <w:autoSpaceDN w:val="0"/>
              <w:adjustRightInd w:val="0"/>
              <w:rPr>
                <w:rFonts w:eastAsia="Calibri"/>
                <w:sz w:val="26"/>
                <w:szCs w:val="26"/>
                <w:lang w:eastAsia="en-US"/>
              </w:rPr>
            </w:pPr>
            <w:r w:rsidRPr="00E13934">
              <w:rPr>
                <w:rFonts w:eastAsia="Calibri"/>
                <w:sz w:val="26"/>
                <w:szCs w:val="26"/>
                <w:lang w:eastAsia="en-US"/>
              </w:rPr>
              <w:t>Деревья лиственные 2-й группы за 1 шт.</w:t>
            </w:r>
          </w:p>
        </w:tc>
        <w:tc>
          <w:tcPr>
            <w:tcW w:w="4111" w:type="dxa"/>
          </w:tcPr>
          <w:p w:rsidR="00E13934" w:rsidRPr="00E13934" w:rsidRDefault="00E13934" w:rsidP="00E13934">
            <w:pPr>
              <w:autoSpaceDE w:val="0"/>
              <w:autoSpaceDN w:val="0"/>
              <w:adjustRightInd w:val="0"/>
              <w:jc w:val="center"/>
              <w:rPr>
                <w:rFonts w:eastAsia="Calibri"/>
                <w:sz w:val="26"/>
                <w:szCs w:val="26"/>
                <w:highlight w:val="yellow"/>
                <w:lang w:eastAsia="en-US"/>
              </w:rPr>
            </w:pPr>
            <w:r w:rsidRPr="00E13934">
              <w:rPr>
                <w:rFonts w:eastAsia="Calibri"/>
                <w:sz w:val="26"/>
                <w:szCs w:val="26"/>
                <w:lang w:eastAsia="en-US"/>
              </w:rPr>
              <w:t>6366,90</w:t>
            </w:r>
          </w:p>
        </w:tc>
      </w:tr>
      <w:tr w:rsidR="00E13934" w:rsidRPr="00E13934" w:rsidTr="0049570D">
        <w:tc>
          <w:tcPr>
            <w:tcW w:w="6096" w:type="dxa"/>
          </w:tcPr>
          <w:p w:rsidR="00E13934" w:rsidRPr="00E13934" w:rsidRDefault="00E13934" w:rsidP="00E13934">
            <w:pPr>
              <w:autoSpaceDE w:val="0"/>
              <w:autoSpaceDN w:val="0"/>
              <w:adjustRightInd w:val="0"/>
              <w:rPr>
                <w:rFonts w:eastAsia="Calibri"/>
                <w:sz w:val="26"/>
                <w:szCs w:val="26"/>
                <w:lang w:eastAsia="en-US"/>
              </w:rPr>
            </w:pPr>
            <w:r w:rsidRPr="00E13934">
              <w:rPr>
                <w:rFonts w:eastAsia="Calibri"/>
                <w:sz w:val="26"/>
                <w:szCs w:val="26"/>
                <w:lang w:eastAsia="en-US"/>
              </w:rPr>
              <w:t>Деревья лиственные 3-й группы за 1 шт.</w:t>
            </w:r>
          </w:p>
        </w:tc>
        <w:tc>
          <w:tcPr>
            <w:tcW w:w="4111" w:type="dxa"/>
          </w:tcPr>
          <w:p w:rsidR="00E13934" w:rsidRPr="00E13934" w:rsidRDefault="00E13934" w:rsidP="00E13934">
            <w:pPr>
              <w:autoSpaceDE w:val="0"/>
              <w:autoSpaceDN w:val="0"/>
              <w:adjustRightInd w:val="0"/>
              <w:jc w:val="center"/>
              <w:rPr>
                <w:rFonts w:eastAsia="Calibri"/>
                <w:sz w:val="26"/>
                <w:szCs w:val="26"/>
                <w:highlight w:val="yellow"/>
                <w:lang w:eastAsia="en-US"/>
              </w:rPr>
            </w:pPr>
            <w:r w:rsidRPr="00E13934">
              <w:rPr>
                <w:rFonts w:eastAsia="Calibri"/>
                <w:sz w:val="26"/>
                <w:szCs w:val="26"/>
                <w:lang w:eastAsia="en-US"/>
              </w:rPr>
              <w:t>5205,00</w:t>
            </w:r>
          </w:p>
        </w:tc>
      </w:tr>
      <w:tr w:rsidR="00E13934" w:rsidRPr="00E13934" w:rsidTr="0049570D">
        <w:tc>
          <w:tcPr>
            <w:tcW w:w="6096" w:type="dxa"/>
          </w:tcPr>
          <w:p w:rsidR="00E13934" w:rsidRPr="00E13934" w:rsidRDefault="00E13934" w:rsidP="00E13934">
            <w:pPr>
              <w:autoSpaceDE w:val="0"/>
              <w:autoSpaceDN w:val="0"/>
              <w:adjustRightInd w:val="0"/>
              <w:rPr>
                <w:rFonts w:eastAsia="Calibri"/>
                <w:sz w:val="26"/>
                <w:szCs w:val="26"/>
                <w:lang w:eastAsia="en-US"/>
              </w:rPr>
            </w:pPr>
            <w:r w:rsidRPr="00E13934">
              <w:rPr>
                <w:rFonts w:eastAsia="Calibri"/>
                <w:sz w:val="26"/>
                <w:szCs w:val="26"/>
                <w:lang w:eastAsia="en-US"/>
              </w:rPr>
              <w:t>Кустарники за 1 шт.</w:t>
            </w:r>
          </w:p>
        </w:tc>
        <w:tc>
          <w:tcPr>
            <w:tcW w:w="4111" w:type="dxa"/>
          </w:tcPr>
          <w:p w:rsidR="00E13934" w:rsidRPr="00E13934" w:rsidRDefault="00E13934" w:rsidP="00E13934">
            <w:pPr>
              <w:autoSpaceDE w:val="0"/>
              <w:autoSpaceDN w:val="0"/>
              <w:adjustRightInd w:val="0"/>
              <w:jc w:val="center"/>
              <w:rPr>
                <w:rFonts w:eastAsia="Calibri"/>
                <w:sz w:val="26"/>
                <w:szCs w:val="26"/>
                <w:lang w:eastAsia="en-US"/>
              </w:rPr>
            </w:pPr>
            <w:r w:rsidRPr="00E13934">
              <w:rPr>
                <w:rFonts w:eastAsia="Calibri"/>
                <w:sz w:val="26"/>
                <w:szCs w:val="26"/>
                <w:lang w:eastAsia="en-US"/>
              </w:rPr>
              <w:t>1160,26</w:t>
            </w:r>
          </w:p>
        </w:tc>
      </w:tr>
      <w:tr w:rsidR="00E13934" w:rsidRPr="00E13934" w:rsidTr="0049570D">
        <w:tc>
          <w:tcPr>
            <w:tcW w:w="6096" w:type="dxa"/>
          </w:tcPr>
          <w:p w:rsidR="00E13934" w:rsidRPr="00E13934" w:rsidRDefault="00E13934" w:rsidP="00E13934">
            <w:pPr>
              <w:autoSpaceDE w:val="0"/>
              <w:autoSpaceDN w:val="0"/>
              <w:adjustRightInd w:val="0"/>
              <w:rPr>
                <w:rFonts w:eastAsia="Calibri"/>
                <w:sz w:val="26"/>
                <w:szCs w:val="26"/>
                <w:lang w:eastAsia="en-US"/>
              </w:rPr>
            </w:pPr>
            <w:r w:rsidRPr="00E13934">
              <w:rPr>
                <w:rFonts w:eastAsia="Calibri"/>
                <w:sz w:val="26"/>
                <w:szCs w:val="26"/>
                <w:lang w:eastAsia="en-US"/>
              </w:rPr>
              <w:t>Газон и естественный травяной покров, 1 кв. м</w:t>
            </w:r>
          </w:p>
        </w:tc>
        <w:tc>
          <w:tcPr>
            <w:tcW w:w="4111" w:type="dxa"/>
          </w:tcPr>
          <w:p w:rsidR="00E13934" w:rsidRPr="00E13934" w:rsidRDefault="00E13934" w:rsidP="00E13934">
            <w:pPr>
              <w:autoSpaceDE w:val="0"/>
              <w:autoSpaceDN w:val="0"/>
              <w:adjustRightInd w:val="0"/>
              <w:jc w:val="center"/>
              <w:rPr>
                <w:rFonts w:eastAsia="Calibri"/>
                <w:sz w:val="26"/>
                <w:szCs w:val="26"/>
                <w:lang w:eastAsia="en-US"/>
              </w:rPr>
            </w:pPr>
            <w:r w:rsidRPr="00E13934">
              <w:rPr>
                <w:rFonts w:eastAsia="Calibri"/>
                <w:sz w:val="26"/>
                <w:szCs w:val="26"/>
                <w:lang w:eastAsia="en-US"/>
              </w:rPr>
              <w:t>1029,05</w:t>
            </w:r>
          </w:p>
        </w:tc>
      </w:tr>
    </w:tbl>
    <w:p w:rsidR="00E13934" w:rsidRPr="00E13934" w:rsidRDefault="00E13934" w:rsidP="00E13934">
      <w:pPr>
        <w:suppressAutoHyphens/>
        <w:ind w:firstLine="720"/>
        <w:jc w:val="both"/>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7.3. Деревья и кустарники подсчитываются поштучно.</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В случае если деревья имеют несколько стволов (2 и более), а второстепенный ствол достиг в диаметре более 5 см и растет на расстоянии 0,5 м от основного (большего в диаметре) ствола на высоте 1,3 м, то данный ствол считается отдельным деревом.</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7.4. Заросли самосевных деревьев или деревьев, имеющих диаметр менее 5 см, рассчитываются следующим образом: каждые 100 кв. м приравниваются к 20 условным саженцам хвойных пород или 25 условным саженцам 3-й группы лиственных древесных пород.</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7.5. В случае если поштучный пересчет количества кустарников в живой изгороди произвести невозможно, то количество кустарников считать равным:</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5 шт. - на 1 погонном метре двухрядной изгороди;</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3 шт. - на 1 погонном метре однорядной изгороди.</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xml:space="preserve">Расчет платы за разрешенную вырубку деревьев, кустарников и повреждение (уничтожение) газона или естественного травяного покрова производится отдельно для каждой группы с последующим суммированием результатов. </w:t>
      </w:r>
    </w:p>
    <w:p w:rsidR="00E13934" w:rsidRPr="00E13934" w:rsidRDefault="00E13934" w:rsidP="00E13934">
      <w:pPr>
        <w:suppressAutoHyphens/>
        <w:ind w:firstLine="567"/>
        <w:jc w:val="both"/>
        <w:rPr>
          <w:rFonts w:eastAsia="Calibri"/>
          <w:sz w:val="26"/>
          <w:szCs w:val="26"/>
          <w:lang w:eastAsia="ar-SA"/>
        </w:rPr>
      </w:pPr>
      <w:proofErr w:type="gramStart"/>
      <w:r w:rsidRPr="00E13934">
        <w:rPr>
          <w:rFonts w:eastAsia="Calibri"/>
          <w:sz w:val="26"/>
          <w:szCs w:val="26"/>
          <w:lang w:eastAsia="ar-SA"/>
        </w:rPr>
        <w:t>Расчёт платы за разрешенную (выполняющуюся при наличии оформленного в установленном порядке разрешения) вырубку деревьев, кустарников, уничтожение естественного травяного покрова на территории городского округа Клин производится по формуле:</w:t>
      </w:r>
      <w:proofErr w:type="gramEnd"/>
    </w:p>
    <w:p w:rsidR="00E13934" w:rsidRPr="00E13934" w:rsidRDefault="00E13934" w:rsidP="00E13934">
      <w:pPr>
        <w:suppressAutoHyphens/>
        <w:ind w:firstLine="567"/>
        <w:jc w:val="both"/>
        <w:rPr>
          <w:rFonts w:eastAsia="Calibri"/>
          <w:sz w:val="26"/>
          <w:szCs w:val="26"/>
          <w:lang w:eastAsia="ar-SA"/>
        </w:rPr>
      </w:pPr>
      <w:proofErr w:type="gramStart"/>
      <w:r w:rsidRPr="00E13934">
        <w:rPr>
          <w:rFonts w:eastAsia="Calibri"/>
          <w:b/>
          <w:sz w:val="26"/>
          <w:szCs w:val="26"/>
          <w:lang w:eastAsia="ar-SA"/>
        </w:rPr>
        <w:lastRenderedPageBreak/>
        <w:t>ПР</w:t>
      </w:r>
      <w:proofErr w:type="gramEnd"/>
      <w:r w:rsidRPr="00E13934">
        <w:rPr>
          <w:rFonts w:eastAsia="Calibri"/>
          <w:b/>
          <w:sz w:val="26"/>
          <w:szCs w:val="26"/>
          <w:lang w:eastAsia="ar-SA"/>
        </w:rPr>
        <w:t xml:space="preserve"> = ЗН</w:t>
      </w:r>
      <w:r w:rsidRPr="00E13934">
        <w:rPr>
          <w:rFonts w:eastAsia="Calibri"/>
          <w:b/>
          <w:sz w:val="26"/>
          <w:szCs w:val="26"/>
          <w:lang w:val="en-US" w:eastAsia="ar-SA"/>
        </w:rPr>
        <w:t>n</w:t>
      </w:r>
      <w:r w:rsidRPr="00E13934">
        <w:rPr>
          <w:rFonts w:eastAsia="Calibri"/>
          <w:b/>
          <w:sz w:val="26"/>
          <w:szCs w:val="26"/>
          <w:lang w:eastAsia="ar-SA"/>
        </w:rPr>
        <w:t xml:space="preserve"> х </w:t>
      </w:r>
      <w:proofErr w:type="spellStart"/>
      <w:r w:rsidRPr="00E13934">
        <w:rPr>
          <w:rFonts w:eastAsia="Calibri"/>
          <w:b/>
          <w:sz w:val="26"/>
          <w:szCs w:val="26"/>
          <w:lang w:eastAsia="ar-SA"/>
        </w:rPr>
        <w:t>Кз</w:t>
      </w:r>
      <w:proofErr w:type="spellEnd"/>
      <w:r w:rsidRPr="00E13934">
        <w:rPr>
          <w:rFonts w:eastAsia="Calibri"/>
          <w:b/>
          <w:sz w:val="26"/>
          <w:szCs w:val="26"/>
          <w:lang w:eastAsia="ar-SA"/>
        </w:rPr>
        <w:t xml:space="preserve"> х </w:t>
      </w:r>
      <w:proofErr w:type="spellStart"/>
      <w:r w:rsidRPr="00E13934">
        <w:rPr>
          <w:rFonts w:eastAsia="Calibri"/>
          <w:b/>
          <w:sz w:val="26"/>
          <w:szCs w:val="26"/>
          <w:lang w:eastAsia="ar-SA"/>
        </w:rPr>
        <w:t>Кв</w:t>
      </w:r>
      <w:proofErr w:type="spellEnd"/>
      <w:r w:rsidRPr="00E13934">
        <w:rPr>
          <w:rFonts w:eastAsia="Calibri"/>
          <w:b/>
          <w:sz w:val="26"/>
          <w:szCs w:val="26"/>
          <w:lang w:eastAsia="ar-SA"/>
        </w:rPr>
        <w:t xml:space="preserve"> х </w:t>
      </w:r>
      <w:proofErr w:type="spellStart"/>
      <w:r w:rsidRPr="00E13934">
        <w:rPr>
          <w:rFonts w:eastAsia="Calibri"/>
          <w:b/>
          <w:sz w:val="26"/>
          <w:szCs w:val="26"/>
          <w:lang w:eastAsia="ar-SA"/>
        </w:rPr>
        <w:t>Кт</w:t>
      </w:r>
      <w:proofErr w:type="spellEnd"/>
      <w:r w:rsidRPr="00E13934">
        <w:rPr>
          <w:rFonts w:eastAsia="Calibri"/>
          <w:b/>
          <w:sz w:val="26"/>
          <w:szCs w:val="26"/>
          <w:lang w:eastAsia="ar-SA"/>
        </w:rPr>
        <w:t xml:space="preserve"> х </w:t>
      </w:r>
      <w:proofErr w:type="spellStart"/>
      <w:r w:rsidRPr="00E13934">
        <w:rPr>
          <w:rFonts w:eastAsia="Calibri"/>
          <w:b/>
          <w:sz w:val="26"/>
          <w:szCs w:val="26"/>
          <w:lang w:eastAsia="ar-SA"/>
        </w:rPr>
        <w:t>Кф</w:t>
      </w:r>
      <w:proofErr w:type="spellEnd"/>
      <w:r w:rsidRPr="00E13934">
        <w:rPr>
          <w:rFonts w:eastAsia="Calibri"/>
          <w:b/>
          <w:sz w:val="26"/>
          <w:szCs w:val="26"/>
          <w:lang w:eastAsia="ar-SA"/>
        </w:rPr>
        <w:t xml:space="preserve"> х Ки х П,  </w:t>
      </w:r>
      <w:r w:rsidRPr="00E13934">
        <w:rPr>
          <w:rFonts w:eastAsia="Calibri"/>
          <w:sz w:val="26"/>
          <w:szCs w:val="26"/>
          <w:lang w:eastAsia="ar-SA"/>
        </w:rPr>
        <w:t>где:</w:t>
      </w:r>
    </w:p>
    <w:p w:rsidR="00E13934" w:rsidRPr="00E13934" w:rsidRDefault="00E13934" w:rsidP="00E13934">
      <w:pPr>
        <w:suppressAutoHyphens/>
        <w:ind w:firstLine="567"/>
        <w:jc w:val="both"/>
        <w:rPr>
          <w:rFonts w:eastAsia="Calibri"/>
          <w:sz w:val="26"/>
          <w:szCs w:val="26"/>
          <w:lang w:eastAsia="ar-SA"/>
        </w:rPr>
      </w:pPr>
      <w:proofErr w:type="gramStart"/>
      <w:r w:rsidRPr="00E13934">
        <w:rPr>
          <w:rFonts w:eastAsia="Calibri"/>
          <w:b/>
          <w:sz w:val="26"/>
          <w:szCs w:val="26"/>
          <w:lang w:eastAsia="ar-SA"/>
        </w:rPr>
        <w:t>ПР</w:t>
      </w:r>
      <w:proofErr w:type="gramEnd"/>
      <w:r w:rsidRPr="00E13934">
        <w:rPr>
          <w:rFonts w:eastAsia="Calibri"/>
          <w:sz w:val="26"/>
          <w:szCs w:val="26"/>
          <w:lang w:eastAsia="ar-SA"/>
        </w:rPr>
        <w:t xml:space="preserve"> - плата за разрешенную вырубку деревьев, кустарников, уничтожение газона или естественного травяного покрова, руб.;</w:t>
      </w:r>
    </w:p>
    <w:p w:rsidR="00E13934" w:rsidRPr="00E13934" w:rsidRDefault="00E13934" w:rsidP="00E13934">
      <w:pPr>
        <w:suppressAutoHyphens/>
        <w:ind w:firstLine="567"/>
        <w:jc w:val="both"/>
        <w:rPr>
          <w:rFonts w:eastAsia="Calibri"/>
          <w:sz w:val="26"/>
          <w:szCs w:val="26"/>
          <w:lang w:eastAsia="ar-SA"/>
        </w:rPr>
      </w:pPr>
      <w:r w:rsidRPr="00E13934">
        <w:rPr>
          <w:rFonts w:eastAsia="Calibri"/>
          <w:b/>
          <w:sz w:val="26"/>
          <w:szCs w:val="26"/>
          <w:lang w:eastAsia="ar-SA"/>
        </w:rPr>
        <w:t>ЗН</w:t>
      </w:r>
      <w:proofErr w:type="gramStart"/>
      <w:r w:rsidRPr="00E13934">
        <w:rPr>
          <w:rFonts w:eastAsia="Calibri"/>
          <w:b/>
          <w:sz w:val="26"/>
          <w:szCs w:val="26"/>
          <w:lang w:val="en-US" w:eastAsia="ar-SA"/>
        </w:rPr>
        <w:t>n</w:t>
      </w:r>
      <w:proofErr w:type="gramEnd"/>
      <w:r w:rsidRPr="00E13934">
        <w:rPr>
          <w:rFonts w:eastAsia="Calibri"/>
          <w:sz w:val="26"/>
          <w:szCs w:val="26"/>
          <w:lang w:eastAsia="ar-SA"/>
        </w:rPr>
        <w:t xml:space="preserve"> - стоимость посадочного материала и ухода за ним с учетом классификации группы зеленых насаждений;</w:t>
      </w:r>
    </w:p>
    <w:p w:rsidR="00E13934" w:rsidRPr="00E13934" w:rsidRDefault="00E13934" w:rsidP="00E13934">
      <w:pPr>
        <w:suppressAutoHyphens/>
        <w:ind w:firstLine="567"/>
        <w:jc w:val="both"/>
        <w:rPr>
          <w:rFonts w:eastAsia="Calibri"/>
          <w:color w:val="000000"/>
          <w:sz w:val="26"/>
          <w:szCs w:val="26"/>
          <w:lang w:eastAsia="ar-SA"/>
        </w:rPr>
      </w:pPr>
      <w:proofErr w:type="spellStart"/>
      <w:proofErr w:type="gramStart"/>
      <w:r w:rsidRPr="00E13934">
        <w:rPr>
          <w:rFonts w:eastAsia="Calibri"/>
          <w:b/>
          <w:color w:val="000000"/>
          <w:sz w:val="26"/>
          <w:szCs w:val="26"/>
          <w:lang w:eastAsia="ar-SA"/>
        </w:rPr>
        <w:t>Кз</w:t>
      </w:r>
      <w:proofErr w:type="spellEnd"/>
      <w:proofErr w:type="gramEnd"/>
      <w:r w:rsidRPr="00E13934">
        <w:rPr>
          <w:rFonts w:eastAsia="Calibri"/>
          <w:color w:val="000000"/>
          <w:sz w:val="26"/>
          <w:szCs w:val="26"/>
          <w:lang w:eastAsia="ar-SA"/>
        </w:rPr>
        <w:t xml:space="preserve"> - коэффициент поправки на социально-экологическую значимость зеленых насаждений, а также на их местоположение:</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1 – для озелененных территорий общего пользования;</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0,75 – территория вне черты городских и сельских населенных пунктов;</w:t>
      </w:r>
    </w:p>
    <w:p w:rsidR="00E13934" w:rsidRPr="00E13934" w:rsidRDefault="00E13934" w:rsidP="00E13934">
      <w:pPr>
        <w:suppressAutoHyphens/>
        <w:ind w:firstLine="567"/>
        <w:jc w:val="both"/>
        <w:rPr>
          <w:rFonts w:eastAsia="Calibri"/>
          <w:sz w:val="26"/>
          <w:szCs w:val="26"/>
          <w:lang w:eastAsia="ar-SA"/>
        </w:rPr>
      </w:pPr>
      <w:proofErr w:type="spellStart"/>
      <w:r w:rsidRPr="00E13934">
        <w:rPr>
          <w:rFonts w:eastAsia="Calibri"/>
          <w:b/>
          <w:color w:val="000000"/>
          <w:sz w:val="26"/>
          <w:szCs w:val="26"/>
          <w:lang w:eastAsia="ar-SA"/>
        </w:rPr>
        <w:t>Кв</w:t>
      </w:r>
      <w:proofErr w:type="spellEnd"/>
      <w:r w:rsidRPr="00E13934">
        <w:rPr>
          <w:rFonts w:eastAsia="Calibri"/>
          <w:color w:val="000000"/>
          <w:sz w:val="26"/>
          <w:szCs w:val="26"/>
          <w:lang w:eastAsia="ar-SA"/>
        </w:rPr>
        <w:t xml:space="preserve"> - коэффициент поправки на </w:t>
      </w:r>
      <w:proofErr w:type="spellStart"/>
      <w:r w:rsidRPr="00E13934">
        <w:rPr>
          <w:rFonts w:eastAsia="Calibri"/>
          <w:sz w:val="26"/>
          <w:szCs w:val="26"/>
          <w:lang w:eastAsia="ar-SA"/>
        </w:rPr>
        <w:t>водоохранную</w:t>
      </w:r>
      <w:proofErr w:type="spellEnd"/>
      <w:r w:rsidRPr="00E13934">
        <w:rPr>
          <w:rFonts w:eastAsia="Calibri"/>
          <w:sz w:val="26"/>
          <w:szCs w:val="26"/>
          <w:lang w:eastAsia="ar-SA"/>
        </w:rPr>
        <w:t xml:space="preserve"> ценность зеленых насаждений:</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xml:space="preserve">1,5- </w:t>
      </w:r>
      <w:r w:rsidRPr="00E13934">
        <w:rPr>
          <w:rFonts w:eastAsia="Calibri"/>
          <w:color w:val="000000"/>
          <w:sz w:val="26"/>
          <w:szCs w:val="26"/>
          <w:lang w:eastAsia="ar-SA"/>
        </w:rPr>
        <w:t xml:space="preserve">для зеленых насаждений, расположенных в </w:t>
      </w:r>
      <w:proofErr w:type="spellStart"/>
      <w:r w:rsidRPr="00E13934">
        <w:rPr>
          <w:rFonts w:eastAsia="Calibri"/>
          <w:color w:val="000000"/>
          <w:sz w:val="26"/>
          <w:szCs w:val="26"/>
          <w:lang w:eastAsia="ar-SA"/>
        </w:rPr>
        <w:t>водоохранной</w:t>
      </w:r>
      <w:proofErr w:type="spellEnd"/>
      <w:r w:rsidRPr="00E13934">
        <w:rPr>
          <w:rFonts w:eastAsia="Calibri"/>
          <w:color w:val="000000"/>
          <w:sz w:val="26"/>
          <w:szCs w:val="26"/>
          <w:lang w:eastAsia="ar-SA"/>
        </w:rPr>
        <w:t xml:space="preserve"> зоне (от уреза воды по обе стороны водного объекта в соответствии с нормами действующего законодательства);</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1 – остальных категорий зеленых насаждений.</w:t>
      </w:r>
    </w:p>
    <w:p w:rsidR="00E13934" w:rsidRPr="00E13934" w:rsidRDefault="00E13934" w:rsidP="00E13934">
      <w:pPr>
        <w:suppressAutoHyphens/>
        <w:ind w:firstLine="567"/>
        <w:jc w:val="both"/>
        <w:rPr>
          <w:rFonts w:eastAsia="Calibri"/>
          <w:sz w:val="26"/>
          <w:szCs w:val="26"/>
          <w:lang w:eastAsia="ar-SA"/>
        </w:rPr>
      </w:pPr>
      <w:proofErr w:type="spellStart"/>
      <w:r w:rsidRPr="00E13934">
        <w:rPr>
          <w:rFonts w:eastAsia="Calibri"/>
          <w:b/>
          <w:sz w:val="26"/>
          <w:szCs w:val="26"/>
          <w:lang w:eastAsia="ar-SA"/>
        </w:rPr>
        <w:t>Кт</w:t>
      </w:r>
      <w:proofErr w:type="spellEnd"/>
      <w:r w:rsidRPr="00E13934">
        <w:rPr>
          <w:rFonts w:eastAsia="Calibri"/>
          <w:sz w:val="26"/>
          <w:szCs w:val="26"/>
          <w:lang w:eastAsia="ar-SA"/>
        </w:rPr>
        <w:t xml:space="preserve"> – значения коэффициента </w:t>
      </w:r>
      <w:proofErr w:type="spellStart"/>
      <w:r w:rsidRPr="00E13934">
        <w:rPr>
          <w:rFonts w:eastAsia="Calibri"/>
          <w:sz w:val="26"/>
          <w:szCs w:val="26"/>
          <w:lang w:eastAsia="ar-SA"/>
        </w:rPr>
        <w:t>Кт</w:t>
      </w:r>
      <w:proofErr w:type="spellEnd"/>
      <w:r w:rsidRPr="00E13934">
        <w:rPr>
          <w:rFonts w:eastAsia="Calibri"/>
          <w:sz w:val="26"/>
          <w:szCs w:val="26"/>
          <w:lang w:eastAsia="ar-SA"/>
        </w:rPr>
        <w:t xml:space="preserve"> определяются по таблице (при уничтожении дерева диаметр его принимается равным диаметру оставленного пня):</w:t>
      </w:r>
    </w:p>
    <w:p w:rsidR="00E13934" w:rsidRPr="00E13934" w:rsidRDefault="00E13934" w:rsidP="00E13934">
      <w:pPr>
        <w:suppressAutoHyphens/>
        <w:ind w:firstLine="567"/>
        <w:jc w:val="both"/>
        <w:rPr>
          <w:rFonts w:eastAsia="Calibri"/>
          <w:sz w:val="26"/>
          <w:szCs w:val="26"/>
          <w:lang w:eastAsia="ar-SA"/>
        </w:rPr>
      </w:pPr>
    </w:p>
    <w:tbl>
      <w:tblPr>
        <w:tblStyle w:val="1"/>
        <w:tblW w:w="0" w:type="auto"/>
        <w:tblLook w:val="04A0" w:firstRow="1" w:lastRow="0" w:firstColumn="1" w:lastColumn="0" w:noHBand="0" w:noVBand="1"/>
      </w:tblPr>
      <w:tblGrid>
        <w:gridCol w:w="2605"/>
        <w:gridCol w:w="2605"/>
        <w:gridCol w:w="2605"/>
        <w:gridCol w:w="2606"/>
      </w:tblGrid>
      <w:tr w:rsidR="00E13934" w:rsidRPr="00E13934" w:rsidTr="0049570D">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 xml:space="preserve">Диаметр дерева, </w:t>
            </w:r>
            <w:proofErr w:type="gramStart"/>
            <w:r w:rsidRPr="00E13934">
              <w:rPr>
                <w:rFonts w:eastAsia="Calibri"/>
                <w:sz w:val="26"/>
                <w:szCs w:val="26"/>
                <w:lang w:eastAsia="ar-SA"/>
              </w:rPr>
              <w:t>см</w:t>
            </w:r>
            <w:proofErr w:type="gramEnd"/>
          </w:p>
        </w:tc>
        <w:tc>
          <w:tcPr>
            <w:tcW w:w="2605" w:type="dxa"/>
          </w:tcPr>
          <w:p w:rsidR="00E13934" w:rsidRPr="00E13934" w:rsidRDefault="00E13934" w:rsidP="00E13934">
            <w:pPr>
              <w:suppressAutoHyphens/>
              <w:jc w:val="center"/>
              <w:rPr>
                <w:rFonts w:eastAsia="Calibri"/>
                <w:sz w:val="26"/>
                <w:szCs w:val="26"/>
                <w:lang w:eastAsia="ar-SA"/>
              </w:rPr>
            </w:pPr>
            <w:proofErr w:type="spellStart"/>
            <w:r w:rsidRPr="00E13934">
              <w:rPr>
                <w:rFonts w:eastAsia="Calibri"/>
                <w:sz w:val="26"/>
                <w:szCs w:val="26"/>
                <w:lang w:eastAsia="ar-SA"/>
              </w:rPr>
              <w:t>Кт</w:t>
            </w:r>
            <w:proofErr w:type="spellEnd"/>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 xml:space="preserve">Диаметр дерева, </w:t>
            </w:r>
            <w:proofErr w:type="gramStart"/>
            <w:r w:rsidRPr="00E13934">
              <w:rPr>
                <w:rFonts w:eastAsia="Calibri"/>
                <w:sz w:val="26"/>
                <w:szCs w:val="26"/>
                <w:lang w:eastAsia="ar-SA"/>
              </w:rPr>
              <w:t>см</w:t>
            </w:r>
            <w:proofErr w:type="gramEnd"/>
          </w:p>
        </w:tc>
        <w:tc>
          <w:tcPr>
            <w:tcW w:w="2606" w:type="dxa"/>
          </w:tcPr>
          <w:p w:rsidR="00E13934" w:rsidRPr="00E13934" w:rsidRDefault="00E13934" w:rsidP="00E13934">
            <w:pPr>
              <w:suppressAutoHyphens/>
              <w:jc w:val="center"/>
              <w:rPr>
                <w:rFonts w:eastAsia="Calibri"/>
                <w:sz w:val="26"/>
                <w:szCs w:val="26"/>
                <w:lang w:eastAsia="ar-SA"/>
              </w:rPr>
            </w:pPr>
            <w:proofErr w:type="spellStart"/>
            <w:r w:rsidRPr="00E13934">
              <w:rPr>
                <w:rFonts w:eastAsia="Calibri"/>
                <w:sz w:val="26"/>
                <w:szCs w:val="26"/>
                <w:lang w:eastAsia="ar-SA"/>
              </w:rPr>
              <w:t>Кт</w:t>
            </w:r>
            <w:proofErr w:type="spellEnd"/>
          </w:p>
        </w:tc>
      </w:tr>
      <w:tr w:rsidR="00E13934" w:rsidRPr="00E13934" w:rsidTr="0049570D">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до 12</w:t>
            </w:r>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1,0</w:t>
            </w:r>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41-50</w:t>
            </w:r>
          </w:p>
        </w:tc>
        <w:tc>
          <w:tcPr>
            <w:tcW w:w="2606"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1,8</w:t>
            </w:r>
          </w:p>
        </w:tc>
      </w:tr>
      <w:tr w:rsidR="00E13934" w:rsidRPr="00E13934" w:rsidTr="0049570D">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12-20</w:t>
            </w:r>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1,2</w:t>
            </w:r>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51-60</w:t>
            </w:r>
          </w:p>
        </w:tc>
        <w:tc>
          <w:tcPr>
            <w:tcW w:w="2606"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2,0</w:t>
            </w:r>
          </w:p>
        </w:tc>
      </w:tr>
      <w:tr w:rsidR="00E13934" w:rsidRPr="00E13934" w:rsidTr="0049570D">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21-30</w:t>
            </w:r>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1,4</w:t>
            </w:r>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61-70</w:t>
            </w:r>
          </w:p>
        </w:tc>
        <w:tc>
          <w:tcPr>
            <w:tcW w:w="2606"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2,2</w:t>
            </w:r>
          </w:p>
        </w:tc>
      </w:tr>
      <w:tr w:rsidR="00E13934" w:rsidRPr="00E13934" w:rsidTr="0049570D">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31-40</w:t>
            </w:r>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1,6</w:t>
            </w:r>
          </w:p>
        </w:tc>
        <w:tc>
          <w:tcPr>
            <w:tcW w:w="2605"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более 70</w:t>
            </w:r>
          </w:p>
        </w:tc>
        <w:tc>
          <w:tcPr>
            <w:tcW w:w="2606"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2,5</w:t>
            </w:r>
          </w:p>
        </w:tc>
      </w:tr>
    </w:tbl>
    <w:p w:rsidR="00E13934" w:rsidRPr="00E13934" w:rsidRDefault="00E13934" w:rsidP="00E13934">
      <w:pPr>
        <w:suppressAutoHyphens/>
        <w:ind w:firstLine="567"/>
        <w:jc w:val="both"/>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proofErr w:type="spellStart"/>
      <w:r w:rsidRPr="00E13934">
        <w:rPr>
          <w:rFonts w:eastAsia="Calibri"/>
          <w:b/>
          <w:sz w:val="26"/>
          <w:szCs w:val="26"/>
          <w:lang w:eastAsia="ar-SA"/>
        </w:rPr>
        <w:t>Кф</w:t>
      </w:r>
      <w:proofErr w:type="spellEnd"/>
      <w:r w:rsidRPr="00E13934">
        <w:rPr>
          <w:rFonts w:eastAsia="Calibri"/>
          <w:sz w:val="26"/>
          <w:szCs w:val="26"/>
          <w:lang w:eastAsia="ar-SA"/>
        </w:rPr>
        <w:t xml:space="preserve"> – коэффициент поправки, учитывающей фактическое состояние зеленых насаждений:</w:t>
      </w:r>
    </w:p>
    <w:p w:rsidR="00E13934" w:rsidRPr="00E13934" w:rsidRDefault="00E13934" w:rsidP="00E13934">
      <w:pPr>
        <w:suppressAutoHyphens/>
        <w:ind w:firstLine="567"/>
        <w:jc w:val="both"/>
        <w:rPr>
          <w:rFonts w:eastAsia="Calibri"/>
          <w:sz w:val="26"/>
          <w:szCs w:val="26"/>
          <w:lang w:eastAsia="ar-SA"/>
        </w:rPr>
      </w:pPr>
    </w:p>
    <w:tbl>
      <w:tblPr>
        <w:tblStyle w:val="1"/>
        <w:tblW w:w="0" w:type="auto"/>
        <w:tblLook w:val="04A0" w:firstRow="1" w:lastRow="0" w:firstColumn="1" w:lastColumn="0" w:noHBand="0" w:noVBand="1"/>
      </w:tblPr>
      <w:tblGrid>
        <w:gridCol w:w="2902"/>
        <w:gridCol w:w="4935"/>
        <w:gridCol w:w="2584"/>
      </w:tblGrid>
      <w:tr w:rsidR="00E13934" w:rsidRPr="00E13934" w:rsidTr="0049570D">
        <w:tc>
          <w:tcPr>
            <w:tcW w:w="7763" w:type="dxa"/>
            <w:gridSpan w:val="2"/>
            <w:vAlign w:val="center"/>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Состояние зеленых насаждений</w:t>
            </w:r>
          </w:p>
        </w:tc>
        <w:tc>
          <w:tcPr>
            <w:tcW w:w="2658" w:type="dxa"/>
            <w:vAlign w:val="center"/>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 xml:space="preserve">Значение коэффициента, </w:t>
            </w:r>
            <w:proofErr w:type="spellStart"/>
            <w:r w:rsidRPr="00E13934">
              <w:rPr>
                <w:rFonts w:eastAsia="Calibri"/>
                <w:sz w:val="26"/>
                <w:szCs w:val="26"/>
                <w:lang w:eastAsia="ar-SA"/>
              </w:rPr>
              <w:t>Кф</w:t>
            </w:r>
            <w:proofErr w:type="spellEnd"/>
          </w:p>
        </w:tc>
      </w:tr>
      <w:tr w:rsidR="00E13934" w:rsidRPr="00E13934" w:rsidTr="0049570D">
        <w:tc>
          <w:tcPr>
            <w:tcW w:w="2518" w:type="dxa"/>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Условно здоровые (хорошее)</w:t>
            </w:r>
          </w:p>
        </w:tc>
        <w:tc>
          <w:tcPr>
            <w:tcW w:w="5245" w:type="dxa"/>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2658"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1,0</w:t>
            </w:r>
          </w:p>
        </w:tc>
      </w:tr>
      <w:tr w:rsidR="00E13934" w:rsidRPr="00E13934" w:rsidTr="0049570D">
        <w:tc>
          <w:tcPr>
            <w:tcW w:w="2518" w:type="dxa"/>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Ослабленные (удовлетворительное)</w:t>
            </w:r>
          </w:p>
        </w:tc>
        <w:tc>
          <w:tcPr>
            <w:tcW w:w="5245" w:type="dxa"/>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Неравномерно развитая крона, наличие незначительных механических повреждений ствола и небольших дупел, замедленный рост</w:t>
            </w:r>
          </w:p>
        </w:tc>
        <w:tc>
          <w:tcPr>
            <w:tcW w:w="2658"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0,5</w:t>
            </w:r>
          </w:p>
        </w:tc>
      </w:tr>
      <w:tr w:rsidR="00E13934" w:rsidRPr="00E13934" w:rsidTr="0049570D">
        <w:tc>
          <w:tcPr>
            <w:tcW w:w="2518" w:type="dxa"/>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Сильно ослабленные (неудовлетворительное)</w:t>
            </w:r>
          </w:p>
        </w:tc>
        <w:tc>
          <w:tcPr>
            <w:tcW w:w="5245" w:type="dxa"/>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2658"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0,3</w:t>
            </w:r>
          </w:p>
        </w:tc>
      </w:tr>
      <w:tr w:rsidR="00E13934" w:rsidRPr="00E13934" w:rsidTr="0049570D">
        <w:tc>
          <w:tcPr>
            <w:tcW w:w="2518" w:type="dxa"/>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Подлежащие санитарной рубке</w:t>
            </w:r>
          </w:p>
        </w:tc>
        <w:tc>
          <w:tcPr>
            <w:tcW w:w="5245" w:type="dxa"/>
          </w:tcPr>
          <w:p w:rsidR="00E13934" w:rsidRPr="00E13934" w:rsidRDefault="00E13934" w:rsidP="00E13934">
            <w:pPr>
              <w:suppressAutoHyphens/>
              <w:jc w:val="both"/>
              <w:rPr>
                <w:rFonts w:eastAsia="Calibri"/>
                <w:sz w:val="26"/>
                <w:szCs w:val="26"/>
                <w:lang w:eastAsia="ar-SA"/>
              </w:rPr>
            </w:pPr>
            <w:r w:rsidRPr="00E13934">
              <w:rPr>
                <w:rFonts w:eastAsia="Calibri"/>
                <w:sz w:val="26"/>
                <w:szCs w:val="26"/>
                <w:lang w:eastAsia="ar-SA"/>
              </w:rPr>
              <w:t xml:space="preserve">Аварийные, сухостойные, </w:t>
            </w:r>
            <w:proofErr w:type="spellStart"/>
            <w:r w:rsidRPr="00E13934">
              <w:rPr>
                <w:rFonts w:eastAsia="Calibri"/>
                <w:sz w:val="26"/>
                <w:szCs w:val="26"/>
                <w:lang w:eastAsia="ar-SA"/>
              </w:rPr>
              <w:t>фаутные</w:t>
            </w:r>
            <w:proofErr w:type="spellEnd"/>
            <w:r w:rsidRPr="00E13934">
              <w:rPr>
                <w:rFonts w:eastAsia="Calibri"/>
                <w:sz w:val="26"/>
                <w:szCs w:val="26"/>
                <w:lang w:eastAsia="ar-SA"/>
              </w:rPr>
              <w:t xml:space="preserve"> деревья, с большим количеством усохших скелетных ветвей, механических повреждений и дупел</w:t>
            </w:r>
          </w:p>
        </w:tc>
        <w:tc>
          <w:tcPr>
            <w:tcW w:w="2658" w:type="dxa"/>
          </w:tcPr>
          <w:p w:rsidR="00E13934" w:rsidRPr="00E13934" w:rsidRDefault="00E13934" w:rsidP="00E13934">
            <w:pPr>
              <w:suppressAutoHyphens/>
              <w:jc w:val="center"/>
              <w:rPr>
                <w:rFonts w:eastAsia="Calibri"/>
                <w:sz w:val="26"/>
                <w:szCs w:val="26"/>
                <w:lang w:eastAsia="ar-SA"/>
              </w:rPr>
            </w:pPr>
            <w:r w:rsidRPr="00E13934">
              <w:rPr>
                <w:rFonts w:eastAsia="Calibri"/>
                <w:sz w:val="26"/>
                <w:szCs w:val="26"/>
                <w:lang w:eastAsia="ar-SA"/>
              </w:rPr>
              <w:t>0 (не оценивается)</w:t>
            </w:r>
          </w:p>
        </w:tc>
      </w:tr>
    </w:tbl>
    <w:p w:rsidR="00E13934" w:rsidRPr="00E13934" w:rsidRDefault="00E13934" w:rsidP="00E13934">
      <w:pPr>
        <w:suppressAutoHyphens/>
        <w:ind w:firstLine="567"/>
        <w:jc w:val="both"/>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b/>
          <w:sz w:val="26"/>
          <w:szCs w:val="26"/>
          <w:lang w:eastAsia="ar-SA"/>
        </w:rPr>
        <w:lastRenderedPageBreak/>
        <w:t>Ки</w:t>
      </w:r>
      <w:r w:rsidRPr="00E13934">
        <w:rPr>
          <w:rFonts w:eastAsia="Calibri"/>
          <w:sz w:val="26"/>
          <w:szCs w:val="26"/>
          <w:lang w:eastAsia="ar-SA"/>
        </w:rPr>
        <w:t xml:space="preserve"> - коэффициент индексации (утверждается Советом депутатов городского округа Клин ежегодно на следующий календарный год с учетом процента инфляции в календарном году). В случае</w:t>
      </w:r>
      <w:proofErr w:type="gramStart"/>
      <w:r w:rsidRPr="00E13934">
        <w:rPr>
          <w:rFonts w:eastAsia="Calibri"/>
          <w:sz w:val="26"/>
          <w:szCs w:val="26"/>
          <w:lang w:eastAsia="ar-SA"/>
        </w:rPr>
        <w:t>,</w:t>
      </w:r>
      <w:proofErr w:type="gramEnd"/>
      <w:r w:rsidRPr="00E13934">
        <w:rPr>
          <w:rFonts w:eastAsia="Calibri"/>
          <w:sz w:val="26"/>
          <w:szCs w:val="26"/>
          <w:lang w:eastAsia="ar-SA"/>
        </w:rPr>
        <w:t xml:space="preserve"> если Совет не изменит коэффициент индексации, то в следующем году применяются размеры компенсационной стоимости, действующие в предшествующем году.</w:t>
      </w:r>
    </w:p>
    <w:p w:rsidR="00E13934" w:rsidRPr="00E13934" w:rsidRDefault="00E13934" w:rsidP="00E13934">
      <w:pPr>
        <w:suppressAutoHyphens/>
        <w:ind w:firstLine="567"/>
        <w:jc w:val="both"/>
        <w:rPr>
          <w:rFonts w:eastAsia="Calibri"/>
          <w:sz w:val="26"/>
          <w:szCs w:val="26"/>
          <w:lang w:eastAsia="ar-SA"/>
        </w:rPr>
      </w:pPr>
      <w:proofErr w:type="gramStart"/>
      <w:r w:rsidRPr="00E13934">
        <w:rPr>
          <w:rFonts w:eastAsia="Calibri"/>
          <w:b/>
          <w:sz w:val="26"/>
          <w:szCs w:val="26"/>
          <w:lang w:eastAsia="ar-SA"/>
        </w:rPr>
        <w:t>П</w:t>
      </w:r>
      <w:proofErr w:type="gramEnd"/>
      <w:r w:rsidRPr="00E13934">
        <w:rPr>
          <w:rFonts w:eastAsia="Calibri"/>
          <w:sz w:val="26"/>
          <w:szCs w:val="26"/>
          <w:lang w:eastAsia="ar-SA"/>
        </w:rPr>
        <w:t xml:space="preserve"> - количество зеленых насаждений одного вида, подлежащих уничтожению, шт.</w:t>
      </w:r>
    </w:p>
    <w:p w:rsidR="00E13934" w:rsidRPr="00E13934" w:rsidRDefault="00E13934" w:rsidP="00E13934">
      <w:pPr>
        <w:suppressAutoHyphens/>
        <w:ind w:firstLine="567"/>
        <w:jc w:val="both"/>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7.6. Не проводится расчет платы:</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при вырубке сухостойных деревьев (сухостой) и кустарников;</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при вырубке древесно-кустарниковой растительности в санитарно-защитной зоне существующих инженерных сетей и коммуникаций, в полосе отвода дорог (в случае проведения плановых работ в соответствии с техническими правилами ремонта и содержания дорог).</w:t>
      </w:r>
    </w:p>
    <w:p w:rsidR="00E13934" w:rsidRPr="00E13934" w:rsidRDefault="00E13934" w:rsidP="00E13934">
      <w:pPr>
        <w:suppressAutoHyphens/>
        <w:ind w:firstLine="567"/>
        <w:jc w:val="both"/>
        <w:rPr>
          <w:rFonts w:eastAsia="Calibri"/>
          <w:sz w:val="26"/>
          <w:szCs w:val="26"/>
          <w:lang w:eastAsia="ar-SA"/>
        </w:rPr>
      </w:pPr>
    </w:p>
    <w:p w:rsidR="00E13934" w:rsidRPr="00E13934" w:rsidRDefault="00E13934" w:rsidP="00E13934">
      <w:pPr>
        <w:suppressAutoHyphens/>
        <w:ind w:firstLine="567"/>
        <w:jc w:val="center"/>
        <w:rPr>
          <w:rFonts w:eastAsia="Calibri"/>
          <w:b/>
          <w:sz w:val="26"/>
          <w:szCs w:val="26"/>
          <w:lang w:eastAsia="ar-SA"/>
        </w:rPr>
      </w:pPr>
      <w:r w:rsidRPr="00E13934">
        <w:rPr>
          <w:rFonts w:eastAsia="Calibri"/>
          <w:b/>
          <w:sz w:val="26"/>
          <w:szCs w:val="26"/>
          <w:lang w:eastAsia="ar-SA"/>
        </w:rPr>
        <w:t>8. Исчисление размера причиненного вреда вследствие незаконной (самовольной) вырубки</w:t>
      </w:r>
    </w:p>
    <w:p w:rsidR="00E13934" w:rsidRPr="00E13934" w:rsidRDefault="00E13934" w:rsidP="00E13934">
      <w:pPr>
        <w:suppressAutoHyphens/>
        <w:ind w:firstLine="567"/>
        <w:jc w:val="center"/>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proofErr w:type="gramStart"/>
      <w:r w:rsidRPr="00E13934">
        <w:rPr>
          <w:rFonts w:eastAsia="Calibri"/>
          <w:sz w:val="26"/>
          <w:szCs w:val="26"/>
          <w:lang w:eastAsia="ar-SA"/>
        </w:rPr>
        <w:t>Размер причиненного вреда вследствие незаконной (самовольной, при отсутствии оформленного в установленном порядке разрешения) вырубки, определяется по Методике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в соответствии с таксами для исчисления размера ущерба, причиненного деревьям и кустарникам, утвержденными постановлением Правительства Российской Федерации от 08.05.2007</w:t>
      </w:r>
      <w:proofErr w:type="gramEnd"/>
      <w:r w:rsidRPr="00E13934">
        <w:rPr>
          <w:rFonts w:eastAsia="Calibri"/>
          <w:sz w:val="26"/>
          <w:szCs w:val="26"/>
          <w:lang w:eastAsia="ar-SA"/>
        </w:rPr>
        <w:t xml:space="preserve"> № 273 «Об исчислении размера вреда, причиненного лесам вследствие нарушения лесного законодательства».</w:t>
      </w:r>
    </w:p>
    <w:p w:rsidR="00E13934" w:rsidRPr="00E13934" w:rsidRDefault="00E13934" w:rsidP="00E13934">
      <w:pPr>
        <w:suppressAutoHyphens/>
        <w:jc w:val="center"/>
        <w:rPr>
          <w:rFonts w:eastAsia="Calibri"/>
          <w:b/>
          <w:sz w:val="26"/>
          <w:szCs w:val="26"/>
          <w:lang w:eastAsia="ar-SA"/>
        </w:rPr>
      </w:pPr>
    </w:p>
    <w:p w:rsidR="00E13934" w:rsidRPr="00E13934" w:rsidRDefault="00E13934" w:rsidP="00E13934">
      <w:pPr>
        <w:suppressAutoHyphens/>
        <w:jc w:val="center"/>
        <w:rPr>
          <w:rFonts w:eastAsia="Calibri"/>
          <w:b/>
          <w:sz w:val="26"/>
          <w:szCs w:val="26"/>
          <w:lang w:eastAsia="ar-SA"/>
        </w:rPr>
      </w:pPr>
      <w:r w:rsidRPr="00E13934">
        <w:rPr>
          <w:rFonts w:eastAsia="Calibri"/>
          <w:b/>
          <w:sz w:val="26"/>
          <w:szCs w:val="26"/>
          <w:lang w:eastAsia="ar-SA"/>
        </w:rPr>
        <w:t xml:space="preserve">9. </w:t>
      </w:r>
      <w:proofErr w:type="gramStart"/>
      <w:r w:rsidRPr="00E13934">
        <w:rPr>
          <w:rFonts w:eastAsia="Calibri"/>
          <w:b/>
          <w:sz w:val="26"/>
          <w:szCs w:val="26"/>
          <w:lang w:eastAsia="ar-SA"/>
        </w:rPr>
        <w:t>Контроль за</w:t>
      </w:r>
      <w:proofErr w:type="gramEnd"/>
      <w:r w:rsidRPr="00E13934">
        <w:rPr>
          <w:rFonts w:eastAsia="Calibri"/>
          <w:b/>
          <w:sz w:val="26"/>
          <w:szCs w:val="26"/>
          <w:lang w:eastAsia="ar-SA"/>
        </w:rPr>
        <w:t xml:space="preserve"> проведением работ по вырубке</w:t>
      </w:r>
    </w:p>
    <w:p w:rsidR="00E13934" w:rsidRPr="00E13934" w:rsidRDefault="00E13934" w:rsidP="00E13934">
      <w:pPr>
        <w:suppressAutoHyphens/>
        <w:jc w:val="center"/>
        <w:rPr>
          <w:rFonts w:eastAsia="Calibri"/>
          <w:b/>
          <w:sz w:val="26"/>
          <w:szCs w:val="26"/>
          <w:lang w:eastAsia="ar-SA"/>
        </w:rPr>
      </w:pPr>
      <w:r w:rsidRPr="00E13934">
        <w:rPr>
          <w:rFonts w:eastAsia="Calibri"/>
          <w:b/>
          <w:sz w:val="26"/>
          <w:szCs w:val="26"/>
          <w:lang w:eastAsia="ar-SA"/>
        </w:rPr>
        <w:t>и возмещением ущерба, нанесенного зеленым насаждениям</w:t>
      </w:r>
    </w:p>
    <w:p w:rsidR="00E13934" w:rsidRPr="00E13934" w:rsidRDefault="00E13934" w:rsidP="00E13934">
      <w:pPr>
        <w:suppressAutoHyphens/>
        <w:jc w:val="center"/>
        <w:rPr>
          <w:rFonts w:eastAsia="Calibri"/>
          <w:sz w:val="26"/>
          <w:szCs w:val="26"/>
          <w:lang w:eastAsia="ar-SA"/>
        </w:rPr>
      </w:pP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 xml:space="preserve">9.1. Контроль за проведением вырубки зеленых насаждений и компенсационного озеленения осуществляет Сектор </w:t>
      </w:r>
      <w:proofErr w:type="gramStart"/>
      <w:r w:rsidRPr="00E13934">
        <w:rPr>
          <w:rFonts w:eastAsia="Calibri"/>
          <w:sz w:val="26"/>
          <w:szCs w:val="26"/>
          <w:lang w:eastAsia="ar-SA"/>
        </w:rPr>
        <w:t>охраны окружающей среды Управления муниципального контроля Администрации городского округа</w:t>
      </w:r>
      <w:proofErr w:type="gramEnd"/>
      <w:r w:rsidRPr="00E13934">
        <w:rPr>
          <w:rFonts w:eastAsia="Calibri"/>
          <w:sz w:val="26"/>
          <w:szCs w:val="26"/>
          <w:lang w:eastAsia="ar-SA"/>
        </w:rPr>
        <w:t xml:space="preserve"> Клин.</w:t>
      </w:r>
    </w:p>
    <w:p w:rsidR="00E13934" w:rsidRPr="00E13934" w:rsidRDefault="00E13934" w:rsidP="00E13934">
      <w:pPr>
        <w:suppressAutoHyphens/>
        <w:ind w:firstLine="567"/>
        <w:jc w:val="both"/>
        <w:rPr>
          <w:rFonts w:eastAsia="Calibri"/>
          <w:sz w:val="26"/>
          <w:szCs w:val="26"/>
          <w:lang w:eastAsia="ar-SA"/>
        </w:rPr>
      </w:pPr>
      <w:r w:rsidRPr="00E13934">
        <w:rPr>
          <w:rFonts w:eastAsia="Calibri"/>
          <w:sz w:val="26"/>
          <w:szCs w:val="26"/>
          <w:lang w:eastAsia="ar-SA"/>
        </w:rPr>
        <w:t>9.2. При выявлении нарушений природоохранного законодательства при осуществлении вырубки зеленых насаждений, проведении компенсационного озеленения материалы о выявленных нарушениях передаются на рассмотрение в соответствующие контролирующие органы.</w:t>
      </w:r>
    </w:p>
    <w:p w:rsidR="00E13934" w:rsidRPr="00A93003" w:rsidRDefault="00E13934" w:rsidP="00A93003">
      <w:pPr>
        <w:rPr>
          <w:sz w:val="26"/>
          <w:szCs w:val="26"/>
        </w:rPr>
      </w:pPr>
    </w:p>
    <w:sectPr w:rsidR="00E13934" w:rsidRPr="00A93003" w:rsidSect="00E1393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8"/>
    <w:lvl w:ilvl="0">
      <w:start w:val="1"/>
      <w:numFmt w:val="decimal"/>
      <w:lvlText w:val="%1."/>
      <w:lvlJc w:val="left"/>
      <w:pPr>
        <w:tabs>
          <w:tab w:val="num" w:pos="1410"/>
        </w:tabs>
        <w:ind w:left="1410" w:hanging="870"/>
      </w:pPr>
    </w:lvl>
  </w:abstractNum>
  <w:abstractNum w:abstractNumId="1">
    <w:nsid w:val="021C0856"/>
    <w:multiLevelType w:val="multilevel"/>
    <w:tmpl w:val="6EAC4D2A"/>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0B5B62E6"/>
    <w:multiLevelType w:val="hybridMultilevel"/>
    <w:tmpl w:val="B4883DC8"/>
    <w:lvl w:ilvl="0" w:tplc="BBF65E5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10338"/>
    <w:multiLevelType w:val="hybridMultilevel"/>
    <w:tmpl w:val="674E8D12"/>
    <w:lvl w:ilvl="0" w:tplc="72943A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4671B65"/>
    <w:multiLevelType w:val="hybridMultilevel"/>
    <w:tmpl w:val="41D036CC"/>
    <w:lvl w:ilvl="0" w:tplc="1D1871DA">
      <w:start w:val="1"/>
      <w:numFmt w:val="decimal"/>
      <w:lvlText w:val="%1."/>
      <w:lvlJc w:val="left"/>
      <w:pPr>
        <w:tabs>
          <w:tab w:val="num" w:pos="885"/>
        </w:tabs>
        <w:ind w:left="885" w:hanging="52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num>
  <w:num w:numId="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58"/>
    <w:rsid w:val="00096768"/>
    <w:rsid w:val="000E629B"/>
    <w:rsid w:val="00134988"/>
    <w:rsid w:val="00171CF4"/>
    <w:rsid w:val="001A2830"/>
    <w:rsid w:val="001D0209"/>
    <w:rsid w:val="001D12A1"/>
    <w:rsid w:val="002B33FE"/>
    <w:rsid w:val="00300C9E"/>
    <w:rsid w:val="00314585"/>
    <w:rsid w:val="0033089F"/>
    <w:rsid w:val="003F44DD"/>
    <w:rsid w:val="00455507"/>
    <w:rsid w:val="00506FA5"/>
    <w:rsid w:val="00617175"/>
    <w:rsid w:val="006C1999"/>
    <w:rsid w:val="006E5941"/>
    <w:rsid w:val="006E7116"/>
    <w:rsid w:val="007B507C"/>
    <w:rsid w:val="007E498C"/>
    <w:rsid w:val="007F2458"/>
    <w:rsid w:val="00841744"/>
    <w:rsid w:val="00875480"/>
    <w:rsid w:val="008E316A"/>
    <w:rsid w:val="00916D04"/>
    <w:rsid w:val="009D1062"/>
    <w:rsid w:val="009F09EA"/>
    <w:rsid w:val="00A53EC1"/>
    <w:rsid w:val="00A93003"/>
    <w:rsid w:val="00AD35BF"/>
    <w:rsid w:val="00B00A16"/>
    <w:rsid w:val="00B13D96"/>
    <w:rsid w:val="00BA199B"/>
    <w:rsid w:val="00BC63EC"/>
    <w:rsid w:val="00BE355E"/>
    <w:rsid w:val="00C02175"/>
    <w:rsid w:val="00CA3F75"/>
    <w:rsid w:val="00D803F9"/>
    <w:rsid w:val="00E13934"/>
    <w:rsid w:val="00E80137"/>
    <w:rsid w:val="00F51451"/>
    <w:rsid w:val="00F63118"/>
    <w:rsid w:val="00F64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4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4DD"/>
    <w:rPr>
      <w:color w:val="0000FF"/>
      <w:u w:val="single"/>
    </w:rPr>
  </w:style>
  <w:style w:type="paragraph" w:styleId="a4">
    <w:name w:val="List Paragraph"/>
    <w:basedOn w:val="a"/>
    <w:uiPriority w:val="99"/>
    <w:qFormat/>
    <w:rsid w:val="000E629B"/>
    <w:pPr>
      <w:ind w:left="720"/>
      <w:contextualSpacing/>
    </w:pPr>
  </w:style>
  <w:style w:type="paragraph" w:styleId="a5">
    <w:name w:val="Balloon Text"/>
    <w:basedOn w:val="a"/>
    <w:link w:val="a6"/>
    <w:uiPriority w:val="99"/>
    <w:semiHidden/>
    <w:unhideWhenUsed/>
    <w:rsid w:val="000E629B"/>
    <w:rPr>
      <w:rFonts w:ascii="Tahoma" w:hAnsi="Tahoma" w:cs="Tahoma"/>
      <w:sz w:val="16"/>
      <w:szCs w:val="16"/>
    </w:rPr>
  </w:style>
  <w:style w:type="character" w:customStyle="1" w:styleId="a6">
    <w:name w:val="Текст выноски Знак"/>
    <w:basedOn w:val="a0"/>
    <w:link w:val="a5"/>
    <w:uiPriority w:val="99"/>
    <w:semiHidden/>
    <w:rsid w:val="000E629B"/>
    <w:rPr>
      <w:rFonts w:ascii="Tahoma" w:eastAsia="Times New Roman" w:hAnsi="Tahoma" w:cs="Tahoma"/>
      <w:sz w:val="16"/>
      <w:szCs w:val="16"/>
      <w:lang w:eastAsia="ru-RU"/>
    </w:rPr>
  </w:style>
  <w:style w:type="table" w:customStyle="1" w:styleId="1">
    <w:name w:val="Сетка таблицы1"/>
    <w:basedOn w:val="a1"/>
    <w:next w:val="a7"/>
    <w:uiPriority w:val="59"/>
    <w:rsid w:val="00E13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E13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4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4DD"/>
    <w:rPr>
      <w:color w:val="0000FF"/>
      <w:u w:val="single"/>
    </w:rPr>
  </w:style>
  <w:style w:type="paragraph" w:styleId="a4">
    <w:name w:val="List Paragraph"/>
    <w:basedOn w:val="a"/>
    <w:uiPriority w:val="99"/>
    <w:qFormat/>
    <w:rsid w:val="000E629B"/>
    <w:pPr>
      <w:ind w:left="720"/>
      <w:contextualSpacing/>
    </w:pPr>
  </w:style>
  <w:style w:type="paragraph" w:styleId="a5">
    <w:name w:val="Balloon Text"/>
    <w:basedOn w:val="a"/>
    <w:link w:val="a6"/>
    <w:uiPriority w:val="99"/>
    <w:semiHidden/>
    <w:unhideWhenUsed/>
    <w:rsid w:val="000E629B"/>
    <w:rPr>
      <w:rFonts w:ascii="Tahoma" w:hAnsi="Tahoma" w:cs="Tahoma"/>
      <w:sz w:val="16"/>
      <w:szCs w:val="16"/>
    </w:rPr>
  </w:style>
  <w:style w:type="character" w:customStyle="1" w:styleId="a6">
    <w:name w:val="Текст выноски Знак"/>
    <w:basedOn w:val="a0"/>
    <w:link w:val="a5"/>
    <w:uiPriority w:val="99"/>
    <w:semiHidden/>
    <w:rsid w:val="000E629B"/>
    <w:rPr>
      <w:rFonts w:ascii="Tahoma" w:eastAsia="Times New Roman" w:hAnsi="Tahoma" w:cs="Tahoma"/>
      <w:sz w:val="16"/>
      <w:szCs w:val="16"/>
      <w:lang w:eastAsia="ru-RU"/>
    </w:rPr>
  </w:style>
  <w:style w:type="table" w:customStyle="1" w:styleId="1">
    <w:name w:val="Сетка таблицы1"/>
    <w:basedOn w:val="a1"/>
    <w:next w:val="a7"/>
    <w:uiPriority w:val="59"/>
    <w:rsid w:val="00E13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E13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8340">
      <w:bodyDiv w:val="1"/>
      <w:marLeft w:val="0"/>
      <w:marRight w:val="0"/>
      <w:marTop w:val="0"/>
      <w:marBottom w:val="0"/>
      <w:divBdr>
        <w:top w:val="none" w:sz="0" w:space="0" w:color="auto"/>
        <w:left w:val="none" w:sz="0" w:space="0" w:color="auto"/>
        <w:bottom w:val="none" w:sz="0" w:space="0" w:color="auto"/>
        <w:right w:val="none" w:sz="0" w:space="0" w:color="auto"/>
      </w:divBdr>
    </w:div>
    <w:div w:id="18911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B826FB0F47454752B54B3EABB597AEDF788BADDD9E9B482395BDFC3DnCj7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BAB826FB0F47454752B54B3EABB597AEDF718EACD7CECC4A72C0B3nFj9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BAB826FB0F47454752B54B3EABB597AEDF7889A9D9919B482395BDFC3DnCj7P" TargetMode="External"/><Relationship Id="rId5" Type="http://schemas.openxmlformats.org/officeDocument/2006/relationships/webSettings" Target="webSettings.xml"/><Relationship Id="rId10" Type="http://schemas.openxmlformats.org/officeDocument/2006/relationships/hyperlink" Target="consultantplus://offline/ref=BAB826FB0F47454752B54B3EABB597AEDF7988A8D9999B482395BDFC3DnCj7P" TargetMode="External"/><Relationship Id="rId4" Type="http://schemas.openxmlformats.org/officeDocument/2006/relationships/settings" Target="settings.xml"/><Relationship Id="rId9" Type="http://schemas.openxmlformats.org/officeDocument/2006/relationships/hyperlink" Target="consultantplus://offline/ref=BAB826FB0F47454752B54B3EABB597AEDF7989ABDA9C9B482395BDFC3DnCj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2488</Words>
  <Characters>14184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 Грудкова</dc:creator>
  <cp:lastModifiedBy>Антонина Молочкова</cp:lastModifiedBy>
  <cp:revision>13</cp:revision>
  <cp:lastPrinted>2018-04-10T13:27:00Z</cp:lastPrinted>
  <dcterms:created xsi:type="dcterms:W3CDTF">2018-04-03T12:21:00Z</dcterms:created>
  <dcterms:modified xsi:type="dcterms:W3CDTF">2018-04-18T16:19:00Z</dcterms:modified>
</cp:coreProperties>
</file>