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6" w:type="dxa"/>
        <w:tblLayout w:type="fixed"/>
        <w:tblCellMar>
          <w:left w:w="15" w:type="dxa"/>
          <w:right w:w="15" w:type="dxa"/>
        </w:tblCellMar>
        <w:tblLook w:val="0000" w:firstRow="0" w:lastRow="0" w:firstColumn="0" w:lastColumn="0" w:noHBand="0" w:noVBand="0"/>
      </w:tblPr>
      <w:tblGrid>
        <w:gridCol w:w="410"/>
        <w:gridCol w:w="2749"/>
        <w:gridCol w:w="5772"/>
        <w:gridCol w:w="1559"/>
        <w:gridCol w:w="50"/>
        <w:gridCol w:w="25"/>
      </w:tblGrid>
      <w:tr w:rsidR="00B0120E" w:rsidRPr="00244DC5" w:rsidTr="0062306F">
        <w:trPr>
          <w:gridAfter w:val="2"/>
          <w:wAfter w:w="75" w:type="dxa"/>
          <w:trHeight w:val="999"/>
        </w:trPr>
        <w:tc>
          <w:tcPr>
            <w:tcW w:w="10490" w:type="dxa"/>
            <w:gridSpan w:val="4"/>
            <w:tcBorders>
              <w:top w:val="nil"/>
              <w:left w:val="nil"/>
              <w:right w:val="nil"/>
            </w:tcBorders>
          </w:tcPr>
          <w:p w:rsidR="00244DC5" w:rsidRDefault="00B0120E" w:rsidP="00244DC5">
            <w:pPr>
              <w:tabs>
                <w:tab w:val="left" w:pos="9356"/>
              </w:tabs>
              <w:spacing w:after="0" w:line="240" w:lineRule="auto"/>
              <w:jc w:val="center"/>
              <w:outlineLvl w:val="0"/>
              <w:rPr>
                <w:rFonts w:ascii="Times New Roman" w:eastAsia="Times New Roman" w:hAnsi="Times New Roman" w:cs="Times New Roman"/>
                <w:b/>
                <w:color w:val="000000"/>
                <w:sz w:val="26"/>
                <w:szCs w:val="26"/>
                <w:lang w:eastAsia="ru-RU"/>
              </w:rPr>
            </w:pPr>
            <w:r w:rsidRPr="00244DC5">
              <w:rPr>
                <w:rFonts w:ascii="Times New Roman" w:eastAsia="Times New Roman" w:hAnsi="Times New Roman" w:cs="Times New Roman"/>
                <w:b/>
                <w:color w:val="000000"/>
                <w:sz w:val="26"/>
                <w:szCs w:val="26"/>
                <w:lang w:eastAsia="ru-RU"/>
              </w:rPr>
              <w:t xml:space="preserve">Информация о </w:t>
            </w:r>
            <w:r w:rsidR="005F0503" w:rsidRPr="00244DC5">
              <w:rPr>
                <w:rFonts w:ascii="Times New Roman" w:eastAsia="Times New Roman" w:hAnsi="Times New Roman" w:cs="Times New Roman"/>
                <w:b/>
                <w:color w:val="000000"/>
                <w:sz w:val="26"/>
                <w:szCs w:val="26"/>
                <w:lang w:eastAsia="ru-RU"/>
              </w:rPr>
              <w:t>результатах</w:t>
            </w:r>
            <w:r w:rsidRPr="00244DC5">
              <w:rPr>
                <w:rFonts w:ascii="Times New Roman" w:eastAsia="Times New Roman" w:hAnsi="Times New Roman" w:cs="Times New Roman"/>
                <w:b/>
                <w:color w:val="000000"/>
                <w:sz w:val="26"/>
                <w:szCs w:val="26"/>
                <w:lang w:eastAsia="ru-RU"/>
              </w:rPr>
              <w:t xml:space="preserve"> проведен</w:t>
            </w:r>
            <w:r w:rsidR="005F0503" w:rsidRPr="00244DC5">
              <w:rPr>
                <w:rFonts w:ascii="Times New Roman" w:eastAsia="Times New Roman" w:hAnsi="Times New Roman" w:cs="Times New Roman"/>
                <w:b/>
                <w:color w:val="000000"/>
                <w:sz w:val="26"/>
                <w:szCs w:val="26"/>
                <w:lang w:eastAsia="ru-RU"/>
              </w:rPr>
              <w:t>ной</w:t>
            </w:r>
            <w:r w:rsidRPr="00244DC5">
              <w:rPr>
                <w:rFonts w:ascii="Times New Roman" w:eastAsia="Times New Roman" w:hAnsi="Times New Roman" w:cs="Times New Roman"/>
                <w:b/>
                <w:color w:val="000000"/>
                <w:sz w:val="26"/>
                <w:szCs w:val="26"/>
                <w:lang w:eastAsia="ru-RU"/>
              </w:rPr>
              <w:t xml:space="preserve"> плановой </w:t>
            </w:r>
            <w:r w:rsidR="00F77CB3" w:rsidRPr="00244DC5">
              <w:rPr>
                <w:rFonts w:ascii="Times New Roman" w:eastAsia="Times New Roman" w:hAnsi="Times New Roman" w:cs="Times New Roman"/>
                <w:b/>
                <w:color w:val="000000"/>
                <w:sz w:val="26"/>
                <w:szCs w:val="26"/>
                <w:lang w:eastAsia="ru-RU"/>
              </w:rPr>
              <w:t xml:space="preserve">выездной </w:t>
            </w:r>
            <w:r w:rsidRPr="00244DC5">
              <w:rPr>
                <w:rFonts w:ascii="Times New Roman" w:eastAsia="Times New Roman" w:hAnsi="Times New Roman" w:cs="Times New Roman"/>
                <w:b/>
                <w:color w:val="000000"/>
                <w:sz w:val="26"/>
                <w:szCs w:val="26"/>
                <w:lang w:eastAsia="ru-RU"/>
              </w:rPr>
              <w:t>проверки</w:t>
            </w:r>
          </w:p>
          <w:p w:rsidR="00244DC5" w:rsidRDefault="00244DC5" w:rsidP="00244DC5">
            <w:pPr>
              <w:tabs>
                <w:tab w:val="left" w:pos="9356"/>
              </w:tabs>
              <w:spacing w:after="0" w:line="240" w:lineRule="auto"/>
              <w:jc w:val="center"/>
              <w:outlineLvl w:val="0"/>
              <w:rPr>
                <w:rFonts w:ascii="Times New Roman" w:eastAsia="Droid Sans Fallback" w:hAnsi="Times New Roman" w:cs="Times New Roman"/>
                <w:b/>
                <w:kern w:val="1"/>
                <w:sz w:val="26"/>
                <w:szCs w:val="26"/>
                <w:lang w:bidi="hi-IN"/>
              </w:rPr>
            </w:pPr>
            <w:r w:rsidRPr="00244DC5">
              <w:rPr>
                <w:rFonts w:ascii="Times New Roman" w:eastAsia="Droid Sans Fallback" w:hAnsi="Times New Roman" w:cs="Times New Roman"/>
                <w:b/>
                <w:kern w:val="1"/>
                <w:sz w:val="26"/>
                <w:szCs w:val="26"/>
                <w:lang w:bidi="hi-IN"/>
              </w:rPr>
              <w:t>Муниципального бюджетного учреждения культуры</w:t>
            </w:r>
          </w:p>
          <w:p w:rsidR="00891EAD" w:rsidRPr="00244DC5" w:rsidRDefault="00244DC5" w:rsidP="00244DC5">
            <w:pPr>
              <w:tabs>
                <w:tab w:val="left" w:pos="9356"/>
              </w:tabs>
              <w:spacing w:after="0" w:line="240" w:lineRule="auto"/>
              <w:jc w:val="center"/>
              <w:outlineLvl w:val="0"/>
              <w:rPr>
                <w:rFonts w:ascii="Times New Roman" w:eastAsia="Times New Roman" w:hAnsi="Times New Roman" w:cs="Times New Roman"/>
                <w:b/>
                <w:color w:val="000000"/>
                <w:sz w:val="26"/>
                <w:szCs w:val="26"/>
                <w:lang w:eastAsia="ru-RU"/>
              </w:rPr>
            </w:pPr>
            <w:r w:rsidRPr="00244DC5">
              <w:rPr>
                <w:rFonts w:ascii="Times New Roman" w:eastAsia="Droid Sans Fallback" w:hAnsi="Times New Roman" w:cs="Times New Roman"/>
                <w:b/>
                <w:kern w:val="1"/>
                <w:sz w:val="26"/>
                <w:szCs w:val="26"/>
                <w:lang w:bidi="hi-IN"/>
              </w:rPr>
              <w:t>«Централизованная клубная система»</w:t>
            </w:r>
          </w:p>
        </w:tc>
      </w:tr>
      <w:tr w:rsidR="00B0120E" w:rsidRPr="00B0120E" w:rsidTr="0062306F">
        <w:trPr>
          <w:trHeight w:hRule="exact" w:val="681"/>
        </w:trPr>
        <w:tc>
          <w:tcPr>
            <w:tcW w:w="3159" w:type="dxa"/>
            <w:gridSpan w:val="2"/>
            <w:tcBorders>
              <w:top w:val="single" w:sz="16" w:space="0" w:color="000000"/>
              <w:left w:val="single" w:sz="16" w:space="0" w:color="000000"/>
              <w:bottom w:val="nil"/>
              <w:right w:val="single" w:sz="8" w:space="0" w:color="000000"/>
            </w:tcBorders>
          </w:tcPr>
          <w:p w:rsidR="00B0120E" w:rsidRPr="00B0120E" w:rsidRDefault="00B0120E" w:rsidP="0084775B">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Распоряжение о проведении контрольного мероприятия</w:t>
            </w:r>
          </w:p>
        </w:tc>
        <w:tc>
          <w:tcPr>
            <w:tcW w:w="7331" w:type="dxa"/>
            <w:gridSpan w:val="2"/>
            <w:tcBorders>
              <w:top w:val="single" w:sz="16" w:space="0" w:color="000000"/>
              <w:left w:val="nil"/>
              <w:bottom w:val="nil"/>
              <w:right w:val="single" w:sz="16" w:space="0" w:color="000000"/>
            </w:tcBorders>
            <w:vAlign w:val="center"/>
          </w:tcPr>
          <w:p w:rsidR="00B0120E" w:rsidRPr="00F57DA8" w:rsidRDefault="00B0120E" w:rsidP="005F08C4">
            <w:pPr>
              <w:widowControl w:val="0"/>
              <w:tabs>
                <w:tab w:val="left" w:pos="87"/>
              </w:tabs>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A"/>
                <w:sz w:val="24"/>
                <w:szCs w:val="24"/>
                <w:lang w:eastAsia="zh-CN"/>
              </w:rPr>
              <w:t xml:space="preserve"> </w:t>
            </w:r>
            <w:r w:rsidR="009A6B45" w:rsidRPr="00F57DA8">
              <w:rPr>
                <w:rFonts w:ascii="Times New Roman" w:eastAsia="Times New Roman" w:hAnsi="Times New Roman" w:cs="Times New Roman"/>
                <w:color w:val="00000A"/>
                <w:sz w:val="24"/>
                <w:szCs w:val="24"/>
                <w:lang w:eastAsia="zh-CN"/>
              </w:rPr>
              <w:t xml:space="preserve">от </w:t>
            </w:r>
            <w:r w:rsidR="005F08C4">
              <w:rPr>
                <w:rFonts w:ascii="Times New Roman" w:eastAsia="Times New Roman" w:hAnsi="Times New Roman" w:cs="Times New Roman"/>
                <w:color w:val="00000A"/>
                <w:sz w:val="24"/>
                <w:szCs w:val="24"/>
                <w:lang w:eastAsia="zh-CN"/>
              </w:rPr>
              <w:t>02</w:t>
            </w:r>
            <w:r w:rsidR="00C30EA6" w:rsidRPr="00F57DA8">
              <w:rPr>
                <w:rFonts w:ascii="Times New Roman" w:eastAsia="Times New Roman" w:hAnsi="Times New Roman" w:cs="Times New Roman"/>
                <w:sz w:val="24"/>
                <w:szCs w:val="24"/>
                <w:lang w:eastAsia="zh-CN"/>
              </w:rPr>
              <w:t>.0</w:t>
            </w:r>
            <w:r w:rsidR="005F08C4">
              <w:rPr>
                <w:rFonts w:ascii="Times New Roman" w:eastAsia="Times New Roman" w:hAnsi="Times New Roman" w:cs="Times New Roman"/>
                <w:sz w:val="24"/>
                <w:szCs w:val="24"/>
                <w:lang w:eastAsia="zh-CN"/>
              </w:rPr>
              <w:t>4</w:t>
            </w:r>
            <w:r w:rsidR="00C30EA6" w:rsidRPr="00F57DA8">
              <w:rPr>
                <w:rFonts w:ascii="Times New Roman" w:eastAsia="Times New Roman" w:hAnsi="Times New Roman" w:cs="Times New Roman"/>
                <w:sz w:val="24"/>
                <w:szCs w:val="24"/>
                <w:lang w:eastAsia="zh-CN"/>
              </w:rPr>
              <w:t>.202</w:t>
            </w:r>
            <w:r w:rsidR="008C4F7F" w:rsidRPr="00F57DA8">
              <w:rPr>
                <w:rFonts w:ascii="Times New Roman" w:eastAsia="Times New Roman" w:hAnsi="Times New Roman" w:cs="Times New Roman"/>
                <w:sz w:val="24"/>
                <w:szCs w:val="24"/>
                <w:lang w:eastAsia="zh-CN"/>
              </w:rPr>
              <w:t>4</w:t>
            </w:r>
            <w:r w:rsidR="00C30EA6" w:rsidRPr="00F57DA8">
              <w:rPr>
                <w:rFonts w:ascii="Times New Roman" w:eastAsia="Times New Roman" w:hAnsi="Times New Roman" w:cs="Times New Roman"/>
                <w:sz w:val="24"/>
                <w:szCs w:val="24"/>
                <w:lang w:eastAsia="zh-CN"/>
              </w:rPr>
              <w:t xml:space="preserve"> </w:t>
            </w:r>
            <w:r w:rsidR="00C30EA6" w:rsidRPr="00F57DA8">
              <w:rPr>
                <w:rFonts w:ascii="Times New Roman" w:eastAsia="Times New Roman" w:hAnsi="Times New Roman" w:cs="Times New Roman"/>
                <w:sz w:val="24"/>
                <w:szCs w:val="24"/>
                <w:lang w:val="en-US" w:eastAsia="zh-CN"/>
              </w:rPr>
              <w:t>N</w:t>
            </w:r>
            <w:r w:rsidR="00C30EA6" w:rsidRPr="00F57DA8">
              <w:rPr>
                <w:rFonts w:ascii="Times New Roman" w:eastAsia="Times New Roman" w:hAnsi="Times New Roman" w:cs="Times New Roman"/>
                <w:sz w:val="24"/>
                <w:szCs w:val="24"/>
                <w:lang w:eastAsia="zh-CN"/>
              </w:rPr>
              <w:t>1</w:t>
            </w:r>
            <w:r w:rsidR="005F08C4">
              <w:rPr>
                <w:rFonts w:ascii="Times New Roman" w:eastAsia="Times New Roman" w:hAnsi="Times New Roman" w:cs="Times New Roman"/>
                <w:sz w:val="24"/>
                <w:szCs w:val="24"/>
                <w:lang w:eastAsia="zh-CN"/>
              </w:rPr>
              <w:t>03</w:t>
            </w:r>
            <w:r w:rsidR="00C30EA6" w:rsidRPr="00F57DA8">
              <w:rPr>
                <w:rFonts w:ascii="Times New Roman" w:eastAsia="Times New Roman" w:hAnsi="Times New Roman" w:cs="Times New Roman"/>
                <w:sz w:val="24"/>
                <w:szCs w:val="24"/>
                <w:lang w:eastAsia="zh-CN"/>
              </w:rPr>
              <w:t>-р</w:t>
            </w:r>
          </w:p>
        </w:tc>
        <w:tc>
          <w:tcPr>
            <w:tcW w:w="75" w:type="dxa"/>
            <w:gridSpan w:val="2"/>
            <w:vMerge w:val="restart"/>
            <w:tcBorders>
              <w:top w:val="nil"/>
              <w:left w:val="nil"/>
              <w:bottom w:val="nil"/>
              <w:right w:val="nil"/>
            </w:tcBorders>
          </w:tcPr>
          <w:p w:rsidR="00B0120E" w:rsidRPr="00B0120E" w:rsidRDefault="00B0120E"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B0120E" w:rsidRPr="00B0120E" w:rsidTr="0062306F">
        <w:trPr>
          <w:trHeight w:hRule="exact" w:val="2317"/>
        </w:trPr>
        <w:tc>
          <w:tcPr>
            <w:tcW w:w="3159" w:type="dxa"/>
            <w:gridSpan w:val="2"/>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Наименование контрольного мероприятия</w:t>
            </w:r>
          </w:p>
        </w:tc>
        <w:tc>
          <w:tcPr>
            <w:tcW w:w="7331" w:type="dxa"/>
            <w:gridSpan w:val="2"/>
            <w:tcBorders>
              <w:top w:val="single" w:sz="8" w:space="0" w:color="000000"/>
              <w:left w:val="nil"/>
              <w:bottom w:val="nil"/>
              <w:right w:val="single" w:sz="16" w:space="0" w:color="000000"/>
            </w:tcBorders>
          </w:tcPr>
          <w:p w:rsidR="00B0120E" w:rsidRPr="00F57DA8" w:rsidRDefault="006F3892" w:rsidP="006F3892">
            <w:pPr>
              <w:shd w:val="clear" w:color="auto" w:fill="FFFFFF"/>
              <w:suppressAutoHyphens/>
              <w:spacing w:after="0" w:line="240" w:lineRule="auto"/>
              <w:ind w:left="72" w:right="141"/>
              <w:jc w:val="both"/>
              <w:rPr>
                <w:rFonts w:ascii="Times New Roman" w:eastAsia="Times New Roman" w:hAnsi="Times New Roman" w:cs="Times New Roman"/>
                <w:color w:val="000000"/>
                <w:sz w:val="24"/>
                <w:szCs w:val="24"/>
                <w:lang w:eastAsia="ru-RU"/>
              </w:rPr>
            </w:pPr>
            <w:r w:rsidRPr="00C915FC">
              <w:rPr>
                <w:rFonts w:ascii="Times New Roman" w:eastAsia="Times New Roman" w:hAnsi="Times New Roman" w:cs="Times New Roman"/>
                <w:color w:val="000000"/>
                <w:sz w:val="24"/>
                <w:szCs w:val="24"/>
                <w:lang w:eastAsia="ru-RU"/>
              </w:rPr>
              <w:t>Проверка использования субсидий, предоставленных из бюджета городского округа Клин и их отражения в бухгалтерском учете и бухгалтерской (финансовой) отчетности за период с 01.01.2023 по 31.12.2023.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отношении отдельных закупок для обеспечения муниципальных нужд с 01.01.2023 по 31.</w:t>
            </w:r>
            <w:r>
              <w:rPr>
                <w:rFonts w:ascii="Times New Roman" w:eastAsia="Times New Roman" w:hAnsi="Times New Roman" w:cs="Times New Roman"/>
                <w:color w:val="000000"/>
                <w:sz w:val="24"/>
                <w:szCs w:val="24"/>
                <w:lang w:eastAsia="ru-RU"/>
              </w:rPr>
              <w:t>03</w:t>
            </w:r>
            <w:r w:rsidRPr="00C915FC">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62306F">
        <w:trPr>
          <w:trHeight w:hRule="exact" w:val="376"/>
        </w:trPr>
        <w:tc>
          <w:tcPr>
            <w:tcW w:w="3159" w:type="dxa"/>
            <w:gridSpan w:val="2"/>
            <w:vMerge w:val="restart"/>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Основание для проведения</w:t>
            </w:r>
            <w:r w:rsidR="00B9381F">
              <w:rPr>
                <w:rFonts w:ascii="Times New Roman" w:eastAsia="Times New Roman" w:hAnsi="Times New Roman" w:cs="Times New Roman"/>
                <w:color w:val="000000"/>
                <w:sz w:val="24"/>
                <w:szCs w:val="24"/>
                <w:lang w:eastAsia="ru-RU"/>
              </w:rPr>
              <w:t xml:space="preserve"> контрольного мероприятия</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F57DA8" w:rsidRDefault="0084775B" w:rsidP="005F08C4">
            <w:pPr>
              <w:shd w:val="clear" w:color="auto" w:fill="FFFFFF"/>
              <w:suppressAutoHyphens/>
              <w:spacing w:after="0" w:line="240" w:lineRule="auto"/>
              <w:ind w:left="72" w:right="141" w:hanging="72"/>
              <w:jc w:val="both"/>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 xml:space="preserve"> </w:t>
            </w:r>
            <w:r w:rsidR="00010A74" w:rsidRPr="00F57DA8">
              <w:rPr>
                <w:rFonts w:ascii="Times New Roman" w:eastAsia="Times New Roman" w:hAnsi="Times New Roman" w:cs="Times New Roman"/>
                <w:color w:val="000000"/>
                <w:sz w:val="24"/>
                <w:szCs w:val="24"/>
                <w:lang w:eastAsia="ru-RU"/>
              </w:rPr>
              <w:t>П</w:t>
            </w:r>
            <w:r w:rsidRPr="00F57DA8">
              <w:rPr>
                <w:rFonts w:ascii="Times New Roman" w:eastAsia="Times New Roman" w:hAnsi="Times New Roman" w:cs="Times New Roman"/>
                <w:color w:val="000000"/>
                <w:sz w:val="24"/>
                <w:szCs w:val="24"/>
                <w:lang w:eastAsia="ru-RU"/>
              </w:rPr>
              <w:t>ункт</w:t>
            </w:r>
            <w:r w:rsidR="00010A74" w:rsidRPr="00F57DA8">
              <w:rPr>
                <w:rFonts w:ascii="Times New Roman" w:eastAsia="Times New Roman" w:hAnsi="Times New Roman" w:cs="Times New Roman"/>
                <w:color w:val="000000"/>
                <w:sz w:val="24"/>
                <w:szCs w:val="24"/>
                <w:lang w:eastAsia="ru-RU"/>
              </w:rPr>
              <w:t xml:space="preserve"> </w:t>
            </w:r>
            <w:r w:rsidR="005F08C4">
              <w:rPr>
                <w:rFonts w:ascii="Times New Roman" w:eastAsia="Times New Roman" w:hAnsi="Times New Roman" w:cs="Times New Roman"/>
                <w:color w:val="000000"/>
                <w:sz w:val="24"/>
                <w:szCs w:val="24"/>
                <w:lang w:eastAsia="ru-RU"/>
              </w:rPr>
              <w:t>3</w:t>
            </w:r>
            <w:r w:rsidR="00010A74" w:rsidRPr="00F57DA8">
              <w:rPr>
                <w:rFonts w:ascii="Times New Roman" w:eastAsia="Times New Roman" w:hAnsi="Times New Roman" w:cs="Times New Roman"/>
                <w:color w:val="000000"/>
                <w:sz w:val="24"/>
                <w:szCs w:val="24"/>
                <w:lang w:eastAsia="ru-RU"/>
              </w:rPr>
              <w:t xml:space="preserve"> </w:t>
            </w:r>
            <w:r w:rsidRPr="00F57DA8">
              <w:rPr>
                <w:rFonts w:ascii="Times New Roman" w:eastAsia="Times New Roman" w:hAnsi="Times New Roman" w:cs="Times New Roman"/>
                <w:color w:val="000000"/>
                <w:sz w:val="24"/>
                <w:szCs w:val="24"/>
                <w:lang w:eastAsia="ru-RU"/>
              </w:rPr>
              <w:t>Плана контрольных мероприятий отдела внутреннего финансового контроля Администрации городского округа Клин на 202</w:t>
            </w:r>
            <w:r w:rsidR="00010A74" w:rsidRPr="00F57DA8">
              <w:rPr>
                <w:rFonts w:ascii="Times New Roman" w:eastAsia="Times New Roman" w:hAnsi="Times New Roman" w:cs="Times New Roman"/>
                <w:color w:val="000000"/>
                <w:sz w:val="24"/>
                <w:szCs w:val="24"/>
                <w:lang w:eastAsia="ru-RU"/>
              </w:rPr>
              <w:t xml:space="preserve">4 </w:t>
            </w:r>
            <w:r w:rsidRPr="00F57DA8">
              <w:rPr>
                <w:rFonts w:ascii="Times New Roman" w:eastAsia="Times New Roman" w:hAnsi="Times New Roman" w:cs="Times New Roman"/>
                <w:color w:val="000000"/>
                <w:sz w:val="24"/>
                <w:szCs w:val="24"/>
                <w:lang w:eastAsia="ru-RU"/>
              </w:rPr>
              <w:t xml:space="preserve">год, утвержденного распоряжением Администрации городского округа Клин от </w:t>
            </w:r>
            <w:r w:rsidR="00010A74" w:rsidRPr="00F57DA8">
              <w:rPr>
                <w:rFonts w:ascii="Times New Roman" w:eastAsia="Times New Roman" w:hAnsi="Times New Roman" w:cs="Times New Roman"/>
                <w:color w:val="000000"/>
                <w:sz w:val="24"/>
                <w:szCs w:val="24"/>
                <w:lang w:eastAsia="ru-RU"/>
              </w:rPr>
              <w:t>18</w:t>
            </w:r>
            <w:r w:rsidR="00891EAD" w:rsidRPr="00F57DA8">
              <w:rPr>
                <w:rFonts w:ascii="Times New Roman" w:eastAsia="Times New Roman" w:hAnsi="Times New Roman" w:cs="Times New Roman"/>
                <w:color w:val="000000"/>
                <w:sz w:val="24"/>
                <w:szCs w:val="24"/>
                <w:lang w:eastAsia="ru-RU"/>
              </w:rPr>
              <w:t>.12.202</w:t>
            </w:r>
            <w:r w:rsidR="00010A74" w:rsidRPr="00F57DA8">
              <w:rPr>
                <w:rFonts w:ascii="Times New Roman" w:eastAsia="Times New Roman" w:hAnsi="Times New Roman" w:cs="Times New Roman"/>
                <w:color w:val="000000"/>
                <w:sz w:val="24"/>
                <w:szCs w:val="24"/>
                <w:lang w:eastAsia="ru-RU"/>
              </w:rPr>
              <w:t>3</w:t>
            </w:r>
            <w:r w:rsidR="00891EAD" w:rsidRPr="00F57DA8">
              <w:rPr>
                <w:rFonts w:ascii="Times New Roman" w:eastAsia="Times New Roman" w:hAnsi="Times New Roman" w:cs="Times New Roman"/>
                <w:color w:val="000000"/>
                <w:sz w:val="24"/>
                <w:szCs w:val="24"/>
                <w:lang w:eastAsia="ru-RU"/>
              </w:rPr>
              <w:t xml:space="preserve"> </w:t>
            </w:r>
            <w:r w:rsidR="00891EAD" w:rsidRPr="00F57DA8">
              <w:rPr>
                <w:rFonts w:ascii="Times New Roman" w:eastAsia="Times New Roman" w:hAnsi="Times New Roman" w:cs="Times New Roman"/>
                <w:color w:val="000000"/>
                <w:sz w:val="24"/>
                <w:szCs w:val="24"/>
                <w:lang w:val="en-US" w:eastAsia="ru-RU"/>
              </w:rPr>
              <w:t>N</w:t>
            </w:r>
            <w:r w:rsidR="00891EAD" w:rsidRPr="00F57DA8">
              <w:rPr>
                <w:rFonts w:ascii="Times New Roman" w:eastAsia="Times New Roman" w:hAnsi="Times New Roman" w:cs="Times New Roman"/>
                <w:color w:val="000000"/>
                <w:sz w:val="24"/>
                <w:szCs w:val="24"/>
                <w:lang w:eastAsia="ru-RU"/>
              </w:rPr>
              <w:t>5</w:t>
            </w:r>
            <w:r w:rsidR="00010A74" w:rsidRPr="00F57DA8">
              <w:rPr>
                <w:rFonts w:ascii="Times New Roman" w:eastAsia="Times New Roman" w:hAnsi="Times New Roman" w:cs="Times New Roman"/>
                <w:color w:val="000000"/>
                <w:sz w:val="24"/>
                <w:szCs w:val="24"/>
                <w:lang w:eastAsia="ru-RU"/>
              </w:rPr>
              <w:t>89</w:t>
            </w:r>
            <w:r w:rsidR="00891EAD" w:rsidRPr="00F57DA8">
              <w:rPr>
                <w:rFonts w:ascii="Times New Roman" w:eastAsia="Times New Roman" w:hAnsi="Times New Roman" w:cs="Times New Roman"/>
                <w:color w:val="000000"/>
                <w:sz w:val="24"/>
                <w:szCs w:val="24"/>
                <w:lang w:eastAsia="ru-RU"/>
              </w:rPr>
              <w:t>-р</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62306F">
        <w:trPr>
          <w:trHeight w:hRule="exact" w:val="901"/>
        </w:trPr>
        <w:tc>
          <w:tcPr>
            <w:tcW w:w="3159" w:type="dxa"/>
            <w:gridSpan w:val="2"/>
            <w:vMerge/>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F57DA8"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62306F">
        <w:trPr>
          <w:trHeight w:hRule="exact" w:val="722"/>
        </w:trPr>
        <w:tc>
          <w:tcPr>
            <w:tcW w:w="3159" w:type="dxa"/>
            <w:gridSpan w:val="2"/>
            <w:tcBorders>
              <w:top w:val="single" w:sz="8" w:space="0" w:color="000000"/>
              <w:left w:val="single" w:sz="16" w:space="0" w:color="000000"/>
              <w:bottom w:val="nil"/>
              <w:right w:val="single" w:sz="8" w:space="0" w:color="000000"/>
            </w:tcBorders>
          </w:tcPr>
          <w:p w:rsidR="00B0120E" w:rsidRPr="00B0120E" w:rsidRDefault="00B0120E" w:rsidP="00126B45">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Наименование объекта контрольного мероприятия</w:t>
            </w:r>
          </w:p>
        </w:tc>
        <w:tc>
          <w:tcPr>
            <w:tcW w:w="7331" w:type="dxa"/>
            <w:gridSpan w:val="2"/>
            <w:tcBorders>
              <w:top w:val="single" w:sz="8" w:space="0" w:color="000000"/>
              <w:left w:val="nil"/>
              <w:bottom w:val="nil"/>
              <w:right w:val="single" w:sz="16" w:space="0" w:color="000000"/>
            </w:tcBorders>
          </w:tcPr>
          <w:p w:rsidR="00B0120E" w:rsidRPr="00F57DA8" w:rsidRDefault="00093B28" w:rsidP="006F3892">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 xml:space="preserve"> </w:t>
            </w:r>
            <w:r w:rsidR="006F3892" w:rsidRPr="006F3892">
              <w:rPr>
                <w:rFonts w:ascii="Times New Roman" w:eastAsia="Times New Roman" w:hAnsi="Times New Roman" w:cs="Times New Roman"/>
                <w:color w:val="000000"/>
                <w:sz w:val="24"/>
                <w:szCs w:val="24"/>
                <w:lang w:eastAsia="ru-RU"/>
              </w:rPr>
              <w:t>Муниципального бюджетного учреждения культуры                      «Централизованная клубная система»</w:t>
            </w:r>
            <w:r w:rsidR="006F3892">
              <w:rPr>
                <w:rFonts w:ascii="Times New Roman" w:eastAsia="Times New Roman" w:hAnsi="Times New Roman" w:cs="Times New Roman"/>
                <w:color w:val="000000"/>
                <w:sz w:val="24"/>
                <w:szCs w:val="24"/>
                <w:lang w:eastAsia="ru-RU"/>
              </w:rPr>
              <w:t xml:space="preserve"> </w:t>
            </w:r>
            <w:r w:rsidR="006F3892" w:rsidRPr="00C915FC">
              <w:rPr>
                <w:rFonts w:ascii="Times New Roman" w:eastAsia="Times New Roman" w:hAnsi="Times New Roman" w:cs="Times New Roman"/>
                <w:color w:val="000000"/>
                <w:sz w:val="24"/>
                <w:szCs w:val="24"/>
                <w:lang w:eastAsia="ru-RU"/>
              </w:rPr>
              <w:t>(далее - Учреждение).</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62306F">
        <w:trPr>
          <w:trHeight w:hRule="exact" w:val="15"/>
        </w:trPr>
        <w:tc>
          <w:tcPr>
            <w:tcW w:w="3159" w:type="dxa"/>
            <w:gridSpan w:val="2"/>
            <w:vMerge w:val="restart"/>
            <w:tcBorders>
              <w:top w:val="single" w:sz="8" w:space="0" w:color="000000"/>
              <w:left w:val="single" w:sz="16" w:space="0" w:color="000000"/>
              <w:bottom w:val="nil"/>
              <w:right w:val="single" w:sz="8" w:space="0" w:color="000000"/>
            </w:tcBorders>
          </w:tcPr>
          <w:p w:rsidR="00B0120E" w:rsidRPr="00B0120E" w:rsidRDefault="00B0120E" w:rsidP="004C3A38">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Провер</w:t>
            </w:r>
            <w:r w:rsidR="004C3A38">
              <w:rPr>
                <w:rFonts w:ascii="Times New Roman" w:eastAsia="Times New Roman" w:hAnsi="Times New Roman" w:cs="Times New Roman"/>
                <w:color w:val="000000"/>
                <w:sz w:val="24"/>
                <w:szCs w:val="24"/>
                <w:lang w:eastAsia="ru-RU"/>
              </w:rPr>
              <w:t>яемый</w:t>
            </w:r>
            <w:r w:rsidRPr="00B0120E">
              <w:rPr>
                <w:rFonts w:ascii="Times New Roman" w:eastAsia="Times New Roman" w:hAnsi="Times New Roman" w:cs="Times New Roman"/>
                <w:color w:val="000000"/>
                <w:sz w:val="24"/>
                <w:szCs w:val="24"/>
                <w:lang w:eastAsia="ru-RU"/>
              </w:rPr>
              <w:t xml:space="preserve"> период</w:t>
            </w:r>
          </w:p>
        </w:tc>
        <w:tc>
          <w:tcPr>
            <w:tcW w:w="7331" w:type="dxa"/>
            <w:gridSpan w:val="2"/>
            <w:vMerge w:val="restart"/>
            <w:tcBorders>
              <w:top w:val="single" w:sz="8" w:space="0" w:color="000000"/>
              <w:left w:val="nil"/>
              <w:bottom w:val="single" w:sz="8" w:space="0" w:color="000000"/>
              <w:right w:val="single" w:sz="16" w:space="0" w:color="000000"/>
            </w:tcBorders>
          </w:tcPr>
          <w:p w:rsidR="00B0120E" w:rsidRPr="00F57DA8" w:rsidRDefault="00093B28" w:rsidP="009F17DF">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A"/>
                <w:sz w:val="24"/>
                <w:szCs w:val="24"/>
                <w:lang w:eastAsia="ru-RU"/>
              </w:rPr>
              <w:t xml:space="preserve"> </w:t>
            </w:r>
            <w:r w:rsidR="00681DC4" w:rsidRPr="00F57DA8">
              <w:rPr>
                <w:rFonts w:ascii="Times New Roman" w:eastAsia="Times New Roman" w:hAnsi="Times New Roman" w:cs="Times New Roman"/>
                <w:color w:val="00000A"/>
                <w:sz w:val="24"/>
                <w:szCs w:val="24"/>
                <w:lang w:eastAsia="ru-RU"/>
              </w:rPr>
              <w:t>с 01.0</w:t>
            </w:r>
            <w:r w:rsidR="000F5E11" w:rsidRPr="00F57DA8">
              <w:rPr>
                <w:rFonts w:ascii="Times New Roman" w:eastAsia="Times New Roman" w:hAnsi="Times New Roman" w:cs="Times New Roman"/>
                <w:color w:val="00000A"/>
                <w:sz w:val="24"/>
                <w:szCs w:val="24"/>
                <w:lang w:eastAsia="ru-RU"/>
              </w:rPr>
              <w:t>1</w:t>
            </w:r>
            <w:r w:rsidR="00681DC4" w:rsidRPr="00F57DA8">
              <w:rPr>
                <w:rFonts w:ascii="Times New Roman" w:eastAsia="Times New Roman" w:hAnsi="Times New Roman" w:cs="Times New Roman"/>
                <w:color w:val="00000A"/>
                <w:sz w:val="24"/>
                <w:szCs w:val="24"/>
                <w:lang w:eastAsia="ru-RU"/>
              </w:rPr>
              <w:t>.20</w:t>
            </w:r>
            <w:r w:rsidR="00394E82" w:rsidRPr="00F57DA8">
              <w:rPr>
                <w:rFonts w:ascii="Times New Roman" w:eastAsia="Times New Roman" w:hAnsi="Times New Roman" w:cs="Times New Roman"/>
                <w:color w:val="00000A"/>
                <w:sz w:val="24"/>
                <w:szCs w:val="24"/>
                <w:lang w:eastAsia="ru-RU"/>
              </w:rPr>
              <w:t>2</w:t>
            </w:r>
            <w:r w:rsidR="00010A74" w:rsidRPr="00F57DA8">
              <w:rPr>
                <w:rFonts w:ascii="Times New Roman" w:eastAsia="Times New Roman" w:hAnsi="Times New Roman" w:cs="Times New Roman"/>
                <w:color w:val="00000A"/>
                <w:sz w:val="24"/>
                <w:szCs w:val="24"/>
                <w:lang w:eastAsia="ru-RU"/>
              </w:rPr>
              <w:t>3</w:t>
            </w:r>
            <w:r w:rsidR="00681DC4" w:rsidRPr="00F57DA8">
              <w:rPr>
                <w:rFonts w:ascii="Times New Roman" w:eastAsia="Times New Roman" w:hAnsi="Times New Roman" w:cs="Times New Roman"/>
                <w:color w:val="00000A"/>
                <w:sz w:val="24"/>
                <w:szCs w:val="24"/>
                <w:lang w:eastAsia="ru-RU"/>
              </w:rPr>
              <w:t xml:space="preserve"> </w:t>
            </w:r>
            <w:bookmarkStart w:id="0" w:name="_GoBack"/>
            <w:bookmarkEnd w:id="0"/>
            <w:r w:rsidR="00681DC4" w:rsidRPr="009F17DF">
              <w:rPr>
                <w:rFonts w:ascii="Times New Roman" w:eastAsia="Times New Roman" w:hAnsi="Times New Roman" w:cs="Times New Roman"/>
                <w:color w:val="00000A"/>
                <w:sz w:val="24"/>
                <w:szCs w:val="24"/>
                <w:lang w:eastAsia="ru-RU"/>
              </w:rPr>
              <w:t>по 31.</w:t>
            </w:r>
            <w:r w:rsidR="009F17DF" w:rsidRPr="009F17DF">
              <w:rPr>
                <w:rFonts w:ascii="Times New Roman" w:eastAsia="Times New Roman" w:hAnsi="Times New Roman" w:cs="Times New Roman"/>
                <w:color w:val="00000A"/>
                <w:sz w:val="24"/>
                <w:szCs w:val="24"/>
                <w:lang w:eastAsia="ru-RU"/>
              </w:rPr>
              <w:t>03</w:t>
            </w:r>
            <w:r w:rsidR="00681DC4" w:rsidRPr="009F17DF">
              <w:rPr>
                <w:rFonts w:ascii="Times New Roman" w:eastAsia="Times New Roman" w:hAnsi="Times New Roman" w:cs="Times New Roman"/>
                <w:color w:val="00000A"/>
                <w:sz w:val="24"/>
                <w:szCs w:val="24"/>
                <w:lang w:eastAsia="ru-RU"/>
              </w:rPr>
              <w:t>.20</w:t>
            </w:r>
            <w:r w:rsidR="00394E82" w:rsidRPr="009F17DF">
              <w:rPr>
                <w:rFonts w:ascii="Times New Roman" w:eastAsia="Times New Roman" w:hAnsi="Times New Roman" w:cs="Times New Roman"/>
                <w:color w:val="00000A"/>
                <w:sz w:val="24"/>
                <w:szCs w:val="24"/>
                <w:lang w:eastAsia="ru-RU"/>
              </w:rPr>
              <w:t>2</w:t>
            </w:r>
            <w:r w:rsidR="009F17DF" w:rsidRPr="009F17DF">
              <w:rPr>
                <w:rFonts w:ascii="Times New Roman" w:eastAsia="Times New Roman" w:hAnsi="Times New Roman" w:cs="Times New Roman"/>
                <w:color w:val="00000A"/>
                <w:sz w:val="24"/>
                <w:szCs w:val="24"/>
                <w:lang w:eastAsia="ru-RU"/>
              </w:rPr>
              <w:t>4</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
                <w:szCs w:val="2"/>
                <w:lang w:eastAsia="ru-RU"/>
              </w:rPr>
            </w:pPr>
          </w:p>
        </w:tc>
      </w:tr>
      <w:tr w:rsidR="00B0120E" w:rsidRPr="00B0120E" w:rsidTr="0062306F">
        <w:trPr>
          <w:trHeight w:hRule="exact" w:val="354"/>
        </w:trPr>
        <w:tc>
          <w:tcPr>
            <w:tcW w:w="3159" w:type="dxa"/>
            <w:gridSpan w:val="2"/>
            <w:vMerge/>
            <w:tcBorders>
              <w:top w:val="single" w:sz="8" w:space="0" w:color="000000"/>
              <w:left w:val="single" w:sz="16" w:space="0" w:color="000000"/>
              <w:bottom w:val="nil"/>
              <w:right w:val="single" w:sz="8" w:space="0" w:color="000000"/>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c>
          <w:tcPr>
            <w:tcW w:w="7331" w:type="dxa"/>
            <w:gridSpan w:val="2"/>
            <w:vMerge/>
            <w:tcBorders>
              <w:top w:val="single" w:sz="8" w:space="0" w:color="000000"/>
              <w:left w:val="nil"/>
              <w:bottom w:val="single" w:sz="8" w:space="0" w:color="000000"/>
              <w:right w:val="single" w:sz="16" w:space="0" w:color="000000"/>
            </w:tcBorders>
          </w:tcPr>
          <w:p w:rsidR="00B0120E" w:rsidRPr="00F57DA8" w:rsidRDefault="00B0120E" w:rsidP="00B0120E">
            <w:pPr>
              <w:widowControl w:val="0"/>
              <w:autoSpaceDE w:val="0"/>
              <w:autoSpaceDN w:val="0"/>
              <w:adjustRightInd w:val="0"/>
              <w:spacing w:after="0" w:line="240" w:lineRule="auto"/>
              <w:rPr>
                <w:rFonts w:ascii="Tahoma" w:eastAsia="Times New Roman" w:hAnsi="Tahoma" w:cs="Tahoma"/>
                <w:sz w:val="24"/>
                <w:szCs w:val="24"/>
                <w:lang w:eastAsia="ru-RU"/>
              </w:rPr>
            </w:pP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62306F">
        <w:trPr>
          <w:trHeight w:hRule="exact" w:val="698"/>
        </w:trPr>
        <w:tc>
          <w:tcPr>
            <w:tcW w:w="3159" w:type="dxa"/>
            <w:gridSpan w:val="2"/>
            <w:tcBorders>
              <w:top w:val="single" w:sz="8" w:space="0" w:color="000000"/>
              <w:left w:val="single" w:sz="16" w:space="0" w:color="000000"/>
              <w:bottom w:val="single" w:sz="16" w:space="0" w:color="000000"/>
              <w:right w:val="single" w:sz="8" w:space="0" w:color="000000"/>
            </w:tcBorders>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Сроки проведения контрольного мероприятия</w:t>
            </w:r>
          </w:p>
        </w:tc>
        <w:tc>
          <w:tcPr>
            <w:tcW w:w="7331" w:type="dxa"/>
            <w:gridSpan w:val="2"/>
            <w:tcBorders>
              <w:top w:val="nil"/>
              <w:left w:val="nil"/>
              <w:bottom w:val="single" w:sz="16" w:space="0" w:color="000000"/>
              <w:right w:val="single" w:sz="16" w:space="0" w:color="000000"/>
            </w:tcBorders>
            <w:vAlign w:val="center"/>
          </w:tcPr>
          <w:p w:rsidR="00B0120E" w:rsidRPr="00F57DA8" w:rsidRDefault="00681DC4" w:rsidP="005F08C4">
            <w:pPr>
              <w:widowControl w:val="0"/>
              <w:numPr>
                <w:ilvl w:val="0"/>
                <w:numId w:val="1"/>
              </w:numPr>
              <w:tabs>
                <w:tab w:val="clear" w:pos="0"/>
              </w:tabs>
              <w:autoSpaceDE w:val="0"/>
              <w:autoSpaceDN w:val="0"/>
              <w:adjustRightInd w:val="0"/>
              <w:spacing w:before="30" w:after="0" w:line="265" w:lineRule="exact"/>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A"/>
                <w:sz w:val="24"/>
                <w:szCs w:val="24"/>
                <w:lang w:eastAsia="ru-RU"/>
              </w:rPr>
              <w:t xml:space="preserve"> с</w:t>
            </w:r>
            <w:r w:rsidR="00920CF8" w:rsidRPr="00F57DA8">
              <w:rPr>
                <w:rFonts w:ascii="Times New Roman" w:eastAsia="Times New Roman" w:hAnsi="Times New Roman" w:cs="Times New Roman"/>
                <w:color w:val="00000A"/>
                <w:sz w:val="24"/>
                <w:szCs w:val="24"/>
                <w:lang w:eastAsia="ru-RU"/>
              </w:rPr>
              <w:t xml:space="preserve"> </w:t>
            </w:r>
            <w:r w:rsidR="005F08C4">
              <w:rPr>
                <w:rFonts w:ascii="Times New Roman" w:eastAsia="Times New Roman" w:hAnsi="Times New Roman" w:cs="Times New Roman"/>
                <w:color w:val="00000A"/>
                <w:sz w:val="24"/>
                <w:szCs w:val="24"/>
                <w:lang w:eastAsia="ru-RU"/>
              </w:rPr>
              <w:t>15</w:t>
            </w:r>
            <w:r w:rsidR="00DB4750" w:rsidRPr="00F57DA8">
              <w:rPr>
                <w:rFonts w:ascii="Times New Roman" w:eastAsia="Times New Roman" w:hAnsi="Times New Roman" w:cs="Times New Roman"/>
                <w:color w:val="00000A"/>
                <w:sz w:val="24"/>
                <w:szCs w:val="24"/>
                <w:lang w:eastAsia="ru-RU"/>
              </w:rPr>
              <w:t>.</w:t>
            </w:r>
            <w:r w:rsidR="006C3CC5" w:rsidRPr="00F57DA8">
              <w:rPr>
                <w:rFonts w:ascii="Times New Roman" w:eastAsia="Times New Roman" w:hAnsi="Times New Roman" w:cs="Times New Roman"/>
                <w:color w:val="00000A"/>
                <w:sz w:val="24"/>
                <w:szCs w:val="24"/>
                <w:lang w:eastAsia="ru-RU"/>
              </w:rPr>
              <w:t>0</w:t>
            </w:r>
            <w:r w:rsidR="005F08C4">
              <w:rPr>
                <w:rFonts w:ascii="Times New Roman" w:eastAsia="Times New Roman" w:hAnsi="Times New Roman" w:cs="Times New Roman"/>
                <w:color w:val="00000A"/>
                <w:sz w:val="24"/>
                <w:szCs w:val="24"/>
                <w:lang w:eastAsia="ru-RU"/>
              </w:rPr>
              <w:t>4</w:t>
            </w:r>
            <w:r w:rsidR="00DB4750" w:rsidRPr="00F57DA8">
              <w:rPr>
                <w:rFonts w:ascii="Times New Roman" w:eastAsia="Times New Roman" w:hAnsi="Times New Roman" w:cs="Times New Roman"/>
                <w:color w:val="00000A"/>
                <w:sz w:val="24"/>
                <w:szCs w:val="24"/>
                <w:lang w:eastAsia="ru-RU"/>
              </w:rPr>
              <w:t>.202</w:t>
            </w:r>
            <w:r w:rsidR="00B936BB" w:rsidRPr="00F57DA8">
              <w:rPr>
                <w:rFonts w:ascii="Times New Roman" w:eastAsia="Times New Roman" w:hAnsi="Times New Roman" w:cs="Times New Roman"/>
                <w:color w:val="00000A"/>
                <w:sz w:val="24"/>
                <w:szCs w:val="24"/>
                <w:lang w:eastAsia="ru-RU"/>
              </w:rPr>
              <w:t>4</w:t>
            </w:r>
            <w:r w:rsidR="00DB4750" w:rsidRPr="00F57DA8">
              <w:rPr>
                <w:rFonts w:ascii="Times New Roman" w:eastAsia="Times New Roman" w:hAnsi="Times New Roman" w:cs="Times New Roman"/>
                <w:color w:val="00000A"/>
                <w:sz w:val="24"/>
                <w:szCs w:val="24"/>
                <w:lang w:eastAsia="ru-RU"/>
              </w:rPr>
              <w:t xml:space="preserve"> по </w:t>
            </w:r>
            <w:r w:rsidR="005F08C4">
              <w:rPr>
                <w:rFonts w:ascii="Times New Roman" w:eastAsia="Times New Roman" w:hAnsi="Times New Roman" w:cs="Times New Roman"/>
                <w:color w:val="00000A"/>
                <w:sz w:val="24"/>
                <w:szCs w:val="24"/>
                <w:lang w:eastAsia="ru-RU"/>
              </w:rPr>
              <w:t>07</w:t>
            </w:r>
            <w:r w:rsidR="00DB4750" w:rsidRPr="00F57DA8">
              <w:rPr>
                <w:rFonts w:ascii="Times New Roman" w:eastAsia="Times New Roman" w:hAnsi="Times New Roman" w:cs="Times New Roman"/>
                <w:color w:val="00000A"/>
                <w:sz w:val="24"/>
                <w:szCs w:val="24"/>
                <w:lang w:eastAsia="ru-RU"/>
              </w:rPr>
              <w:t>.</w:t>
            </w:r>
            <w:r w:rsidR="006C3CC5" w:rsidRPr="00F57DA8">
              <w:rPr>
                <w:rFonts w:ascii="Times New Roman" w:eastAsia="Times New Roman" w:hAnsi="Times New Roman" w:cs="Times New Roman"/>
                <w:color w:val="00000A"/>
                <w:sz w:val="24"/>
                <w:szCs w:val="24"/>
                <w:lang w:eastAsia="ru-RU"/>
              </w:rPr>
              <w:t>0</w:t>
            </w:r>
            <w:r w:rsidR="005F08C4">
              <w:rPr>
                <w:rFonts w:ascii="Times New Roman" w:eastAsia="Times New Roman" w:hAnsi="Times New Roman" w:cs="Times New Roman"/>
                <w:color w:val="00000A"/>
                <w:sz w:val="24"/>
                <w:szCs w:val="24"/>
                <w:lang w:eastAsia="ru-RU"/>
              </w:rPr>
              <w:t>6</w:t>
            </w:r>
            <w:r w:rsidR="00DB4750" w:rsidRPr="00F57DA8">
              <w:rPr>
                <w:rFonts w:ascii="Times New Roman" w:eastAsia="Times New Roman" w:hAnsi="Times New Roman" w:cs="Times New Roman"/>
                <w:color w:val="00000A"/>
                <w:sz w:val="24"/>
                <w:szCs w:val="24"/>
                <w:lang w:eastAsia="ru-RU"/>
              </w:rPr>
              <w:t>.202</w:t>
            </w:r>
            <w:r w:rsidR="00B936BB" w:rsidRPr="00F57DA8">
              <w:rPr>
                <w:rFonts w:ascii="Times New Roman" w:eastAsia="Times New Roman" w:hAnsi="Times New Roman" w:cs="Times New Roman"/>
                <w:color w:val="00000A"/>
                <w:sz w:val="24"/>
                <w:szCs w:val="24"/>
                <w:lang w:eastAsia="ru-RU"/>
              </w:rPr>
              <w:t>4</w:t>
            </w:r>
            <w:r w:rsidR="00DB4750" w:rsidRPr="00F57DA8">
              <w:rPr>
                <w:rFonts w:ascii="Times New Roman" w:eastAsia="Times New Roman" w:hAnsi="Times New Roman" w:cs="Times New Roman"/>
                <w:color w:val="00000A"/>
                <w:sz w:val="24"/>
                <w:szCs w:val="24"/>
                <w:lang w:eastAsia="ru-RU"/>
              </w:rPr>
              <w:t xml:space="preserve"> </w:t>
            </w:r>
            <w:r w:rsidR="00752739" w:rsidRPr="00F57DA8">
              <w:rPr>
                <w:rFonts w:ascii="Times New Roman" w:eastAsia="Times New Roman" w:hAnsi="Times New Roman" w:cs="Times New Roman"/>
                <w:color w:val="00000A"/>
                <w:sz w:val="24"/>
                <w:szCs w:val="24"/>
                <w:lang w:eastAsia="ru-RU"/>
              </w:rPr>
              <w:t xml:space="preserve"> </w:t>
            </w:r>
          </w:p>
        </w:tc>
        <w:tc>
          <w:tcPr>
            <w:tcW w:w="75" w:type="dxa"/>
            <w:gridSpan w:val="2"/>
            <w:vMerge/>
            <w:tcBorders>
              <w:top w:val="nil"/>
              <w:left w:val="nil"/>
              <w:bottom w:val="nil"/>
              <w:right w:val="nil"/>
            </w:tcBorders>
          </w:tcPr>
          <w:p w:rsidR="00B0120E" w:rsidRPr="00B0120E" w:rsidRDefault="00B0120E" w:rsidP="00B0120E">
            <w:pPr>
              <w:widowControl w:val="0"/>
              <w:autoSpaceDE w:val="0"/>
              <w:autoSpaceDN w:val="0"/>
              <w:adjustRightInd w:val="0"/>
              <w:spacing w:after="0" w:line="240" w:lineRule="auto"/>
              <w:rPr>
                <w:rFonts w:ascii="Tahoma" w:eastAsia="Times New Roman" w:hAnsi="Tahoma" w:cs="Tahoma"/>
                <w:sz w:val="20"/>
                <w:szCs w:val="20"/>
                <w:lang w:eastAsia="ru-RU"/>
              </w:rPr>
            </w:pPr>
          </w:p>
        </w:tc>
      </w:tr>
      <w:tr w:rsidR="00B0120E" w:rsidRPr="00B0120E" w:rsidTr="0062306F">
        <w:trPr>
          <w:gridAfter w:val="2"/>
          <w:wAfter w:w="75" w:type="dxa"/>
          <w:trHeight w:hRule="exact" w:val="510"/>
        </w:trPr>
        <w:tc>
          <w:tcPr>
            <w:tcW w:w="10490" w:type="dxa"/>
            <w:gridSpan w:val="4"/>
            <w:tcBorders>
              <w:top w:val="nil"/>
              <w:left w:val="nil"/>
              <w:bottom w:val="nil"/>
              <w:right w:val="nil"/>
            </w:tcBorders>
            <w:vAlign w:val="center"/>
          </w:tcPr>
          <w:p w:rsidR="00B0120E" w:rsidRPr="00B0120E" w:rsidRDefault="00B0120E" w:rsidP="00B0120E">
            <w:pPr>
              <w:widowControl w:val="0"/>
              <w:autoSpaceDE w:val="0"/>
              <w:autoSpaceDN w:val="0"/>
              <w:adjustRightInd w:val="0"/>
              <w:spacing w:before="30" w:after="0" w:line="265" w:lineRule="exact"/>
              <w:ind w:left="15"/>
              <w:rPr>
                <w:rFonts w:ascii="Times New Roman" w:eastAsia="Times New Roman" w:hAnsi="Times New Roman" w:cs="Times New Roman"/>
                <w:color w:val="000000"/>
                <w:sz w:val="24"/>
                <w:szCs w:val="24"/>
                <w:lang w:eastAsia="ru-RU"/>
              </w:rPr>
            </w:pPr>
            <w:r w:rsidRPr="00B0120E">
              <w:rPr>
                <w:rFonts w:ascii="Times New Roman" w:eastAsia="Times New Roman" w:hAnsi="Times New Roman" w:cs="Times New Roman"/>
                <w:color w:val="000000"/>
                <w:sz w:val="24"/>
                <w:szCs w:val="24"/>
                <w:lang w:eastAsia="ru-RU"/>
              </w:rPr>
              <w:t>В результате контрольного мероприятия выявлены следующие нарушения:</w:t>
            </w:r>
          </w:p>
        </w:tc>
      </w:tr>
      <w:tr w:rsidR="00B0120E" w:rsidRPr="00B0120E" w:rsidTr="0062306F">
        <w:trPr>
          <w:gridAfter w:val="2"/>
          <w:wAfter w:w="75" w:type="dxa"/>
          <w:trHeight w:hRule="exact" w:val="80"/>
        </w:trPr>
        <w:tc>
          <w:tcPr>
            <w:tcW w:w="10490" w:type="dxa"/>
            <w:gridSpan w:val="4"/>
            <w:tcBorders>
              <w:top w:val="nil"/>
              <w:left w:val="nil"/>
              <w:bottom w:val="nil"/>
              <w:right w:val="nil"/>
            </w:tcBorders>
          </w:tcPr>
          <w:p w:rsidR="00B0120E" w:rsidRPr="00B0120E" w:rsidRDefault="00B0120E"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355F91" w:rsidRPr="00B0120E" w:rsidTr="0062306F">
        <w:trPr>
          <w:gridAfter w:val="2"/>
          <w:wAfter w:w="75" w:type="dxa"/>
          <w:trHeight w:hRule="exact" w:val="80"/>
        </w:trPr>
        <w:tc>
          <w:tcPr>
            <w:tcW w:w="10490" w:type="dxa"/>
            <w:gridSpan w:val="4"/>
            <w:tcBorders>
              <w:top w:val="nil"/>
              <w:left w:val="nil"/>
              <w:bottom w:val="nil"/>
              <w:right w:val="nil"/>
            </w:tcBorders>
          </w:tcPr>
          <w:p w:rsidR="00355F91" w:rsidRPr="00B0120E" w:rsidRDefault="00355F91" w:rsidP="00B0120E">
            <w:pPr>
              <w:widowControl w:val="0"/>
              <w:autoSpaceDE w:val="0"/>
              <w:autoSpaceDN w:val="0"/>
              <w:adjustRightInd w:val="0"/>
              <w:spacing w:before="30" w:after="0" w:line="265" w:lineRule="exact"/>
              <w:ind w:left="15"/>
              <w:rPr>
                <w:rFonts w:ascii="Tahoma" w:eastAsia="Times New Roman" w:hAnsi="Tahoma" w:cs="Tahoma"/>
                <w:color w:val="000000"/>
                <w:sz w:val="16"/>
                <w:szCs w:val="16"/>
                <w:lang w:eastAsia="ru-RU"/>
              </w:rPr>
            </w:pPr>
          </w:p>
        </w:tc>
      </w:tr>
      <w:tr w:rsidR="00B0120E" w:rsidRPr="00B0120E" w:rsidTr="0062306F">
        <w:trPr>
          <w:gridAfter w:val="1"/>
          <w:wAfter w:w="25" w:type="dxa"/>
          <w:trHeight w:hRule="exact" w:val="768"/>
        </w:trPr>
        <w:tc>
          <w:tcPr>
            <w:tcW w:w="410" w:type="dxa"/>
            <w:tcBorders>
              <w:top w:val="single" w:sz="16" w:space="0" w:color="000000"/>
              <w:left w:val="single" w:sz="16" w:space="0" w:color="000000"/>
              <w:bottom w:val="single" w:sz="16" w:space="0" w:color="000000"/>
              <w:right w:val="nil"/>
            </w:tcBorders>
          </w:tcPr>
          <w:p w:rsidR="00B0120E" w:rsidRPr="00F57DA8" w:rsidRDefault="00B0120E" w:rsidP="006B7EEF">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w:t>
            </w:r>
            <w:r w:rsidRPr="00F57DA8">
              <w:rPr>
                <w:rFonts w:ascii="Times New Roman" w:eastAsia="Times New Roman" w:hAnsi="Times New Roman" w:cs="Times New Roman"/>
                <w:color w:val="000000"/>
                <w:sz w:val="24"/>
                <w:szCs w:val="24"/>
                <w:lang w:eastAsia="ru-RU"/>
              </w:rPr>
              <w:br/>
            </w:r>
            <w:r w:rsidR="00F57DA8">
              <w:rPr>
                <w:rFonts w:ascii="Times New Roman" w:eastAsia="Times New Roman" w:hAnsi="Times New Roman" w:cs="Times New Roman"/>
                <w:color w:val="000000"/>
                <w:sz w:val="24"/>
                <w:szCs w:val="24"/>
                <w:lang w:eastAsia="ru-RU"/>
              </w:rPr>
              <w:t>п/п</w:t>
            </w:r>
          </w:p>
        </w:tc>
        <w:tc>
          <w:tcPr>
            <w:tcW w:w="8521" w:type="dxa"/>
            <w:gridSpan w:val="2"/>
            <w:tcBorders>
              <w:top w:val="single" w:sz="16" w:space="0" w:color="000000"/>
              <w:left w:val="single" w:sz="8" w:space="0" w:color="000000"/>
              <w:bottom w:val="single" w:sz="16" w:space="0" w:color="000000"/>
              <w:right w:val="nil"/>
            </w:tcBorders>
            <w:vAlign w:val="center"/>
          </w:tcPr>
          <w:p w:rsidR="00B0120E" w:rsidRPr="00F57DA8"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Краткое содержание выявленных нарушений</w:t>
            </w:r>
          </w:p>
        </w:tc>
        <w:tc>
          <w:tcPr>
            <w:tcW w:w="1559" w:type="dxa"/>
            <w:tcBorders>
              <w:top w:val="single" w:sz="16" w:space="0" w:color="000000"/>
              <w:left w:val="single" w:sz="8" w:space="0" w:color="000000"/>
              <w:bottom w:val="single" w:sz="16" w:space="0" w:color="000000"/>
              <w:right w:val="single" w:sz="16" w:space="0" w:color="000000"/>
            </w:tcBorders>
          </w:tcPr>
          <w:p w:rsidR="00B0120E" w:rsidRPr="00F57DA8"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F57DA8">
              <w:rPr>
                <w:rFonts w:ascii="Times New Roman" w:eastAsia="Times New Roman" w:hAnsi="Times New Roman" w:cs="Times New Roman"/>
                <w:color w:val="000000"/>
                <w:sz w:val="24"/>
                <w:szCs w:val="24"/>
                <w:lang w:eastAsia="ru-RU"/>
              </w:rPr>
              <w:t>Кол-во</w:t>
            </w:r>
            <w:r w:rsidRPr="00F57DA8">
              <w:rPr>
                <w:rFonts w:ascii="Times New Roman" w:eastAsia="Times New Roman" w:hAnsi="Times New Roman" w:cs="Times New Roman"/>
                <w:color w:val="000000"/>
                <w:sz w:val="24"/>
                <w:szCs w:val="24"/>
                <w:lang w:eastAsia="ru-RU"/>
              </w:rPr>
              <w:br/>
              <w:t>нарушений</w:t>
            </w:r>
          </w:p>
        </w:tc>
        <w:tc>
          <w:tcPr>
            <w:tcW w:w="50" w:type="dxa"/>
            <w:vMerge w:val="restart"/>
            <w:tcBorders>
              <w:top w:val="nil"/>
              <w:left w:val="nil"/>
              <w:bottom w:val="nil"/>
              <w:right w:val="nil"/>
            </w:tcBorders>
          </w:tcPr>
          <w:p w:rsidR="00B0120E" w:rsidRDefault="00B0120E" w:rsidP="00B0120E">
            <w:pPr>
              <w:widowControl w:val="0"/>
              <w:autoSpaceDE w:val="0"/>
              <w:autoSpaceDN w:val="0"/>
              <w:adjustRightInd w:val="0"/>
              <w:spacing w:after="0" w:line="240" w:lineRule="auto"/>
              <w:jc w:val="center"/>
              <w:rPr>
                <w:rFonts w:ascii="Tahoma" w:eastAsia="Times New Roman" w:hAnsi="Tahoma" w:cs="Tahoma"/>
                <w:sz w:val="20"/>
                <w:szCs w:val="20"/>
                <w:lang w:eastAsia="ru-RU"/>
              </w:rPr>
            </w:pPr>
          </w:p>
          <w:p w:rsidR="00D843D1" w:rsidRPr="00B0120E" w:rsidRDefault="00D843D1" w:rsidP="00B0120E">
            <w:pPr>
              <w:widowControl w:val="0"/>
              <w:autoSpaceDE w:val="0"/>
              <w:autoSpaceDN w:val="0"/>
              <w:adjustRightInd w:val="0"/>
              <w:spacing w:after="0" w:line="240" w:lineRule="auto"/>
              <w:jc w:val="center"/>
              <w:rPr>
                <w:rFonts w:ascii="Tahoma" w:eastAsia="Times New Roman" w:hAnsi="Tahoma" w:cs="Tahoma"/>
                <w:sz w:val="20"/>
                <w:szCs w:val="20"/>
                <w:lang w:eastAsia="ru-RU"/>
              </w:rPr>
            </w:pPr>
          </w:p>
        </w:tc>
      </w:tr>
      <w:tr w:rsidR="00B0120E" w:rsidRPr="001217BF" w:rsidTr="00A373CD">
        <w:trPr>
          <w:gridAfter w:val="1"/>
          <w:wAfter w:w="25" w:type="dxa"/>
          <w:trHeight w:hRule="exact" w:val="5274"/>
        </w:trPr>
        <w:tc>
          <w:tcPr>
            <w:tcW w:w="410" w:type="dxa"/>
            <w:tcBorders>
              <w:top w:val="single" w:sz="8" w:space="0" w:color="000000"/>
              <w:left w:val="single" w:sz="16" w:space="0" w:color="000000"/>
              <w:bottom w:val="single" w:sz="8" w:space="0" w:color="000000"/>
              <w:right w:val="nil"/>
            </w:tcBorders>
          </w:tcPr>
          <w:p w:rsidR="00B0120E" w:rsidRPr="001217BF" w:rsidRDefault="00B0120E"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1217BF">
              <w:rPr>
                <w:rFonts w:ascii="Times New Roman" w:eastAsia="Times New Roman" w:hAnsi="Times New Roman" w:cs="Times New Roman"/>
                <w:color w:val="000000"/>
                <w:sz w:val="24"/>
                <w:szCs w:val="24"/>
                <w:lang w:eastAsia="ru-RU"/>
              </w:rPr>
              <w:t>1</w:t>
            </w:r>
            <w:r w:rsidR="00EB0D5B">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B0120E" w:rsidRPr="00FD608A" w:rsidRDefault="009A7F15" w:rsidP="008D1EBE">
            <w:pPr>
              <w:spacing w:after="0" w:line="240" w:lineRule="auto"/>
              <w:ind w:firstLine="709"/>
              <w:contextualSpacing/>
              <w:jc w:val="both"/>
              <w:rPr>
                <w:rFonts w:ascii="Times New Roman" w:eastAsia="Times New Roman" w:hAnsi="Times New Roman" w:cs="Times New Roman"/>
                <w:sz w:val="24"/>
                <w:szCs w:val="24"/>
                <w:lang w:eastAsia="ru-RU"/>
              </w:rPr>
            </w:pPr>
            <w:r w:rsidRPr="009A7F15">
              <w:rPr>
                <w:rFonts w:ascii="Times New Roman" w:eastAsia="Times New Roman" w:hAnsi="Times New Roman"/>
                <w:sz w:val="24"/>
                <w:szCs w:val="24"/>
                <w:lang w:eastAsia="zh-CN"/>
              </w:rPr>
              <w:t>В</w:t>
            </w:r>
            <w:r w:rsidRPr="009A7F15">
              <w:rPr>
                <w:rFonts w:ascii="Times New Roman" w:hAnsi="Times New Roman"/>
                <w:sz w:val="24"/>
                <w:szCs w:val="24"/>
              </w:rPr>
              <w:t xml:space="preserve"> нарушение требований </w:t>
            </w:r>
            <w:r w:rsidRPr="009A7F15">
              <w:rPr>
                <w:rFonts w:ascii="Times New Roman" w:eastAsia="Times New Roman" w:hAnsi="Times New Roman"/>
                <w:sz w:val="24"/>
                <w:szCs w:val="24"/>
                <w:lang w:eastAsia="zh-CN"/>
              </w:rPr>
              <w:t xml:space="preserve">пункта 1 статьи 78.1 </w:t>
            </w:r>
            <w:r w:rsidRPr="009A7F15">
              <w:rPr>
                <w:rFonts w:ascii="Times New Roman" w:hAnsi="Times New Roman"/>
                <w:color w:val="000000"/>
                <w:sz w:val="24"/>
                <w:szCs w:val="24"/>
                <w:lang w:eastAsia="ru-RU"/>
              </w:rPr>
              <w:t>Бюджетного кодекса Российской Федерации (далее - БК РФ),</w:t>
            </w:r>
            <w:r w:rsidRPr="009A7F15">
              <w:rPr>
                <w:rFonts w:ascii="Times New Roman" w:eastAsia="Times New Roman" w:hAnsi="Times New Roman"/>
                <w:sz w:val="24"/>
                <w:szCs w:val="24"/>
                <w:lang w:eastAsia="zh-CN"/>
              </w:rPr>
              <w:t xml:space="preserve"> </w:t>
            </w:r>
            <w:r w:rsidRPr="009A7F15">
              <w:rPr>
                <w:rFonts w:ascii="Times New Roman" w:hAnsi="Times New Roman"/>
                <w:color w:val="000000"/>
                <w:sz w:val="24"/>
                <w:szCs w:val="24"/>
                <w:lang w:eastAsia="ru-RU"/>
              </w:rPr>
              <w:t>пункта 10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Клин Московской области и финансовом обеспечении выполнения муниципального задания, утвержденного постановлением Администрации городского округа Клин  (далее – ГОК) от 15.08.2022 N1491 (далее –Положение N1491),</w:t>
            </w:r>
            <w:r w:rsidRPr="009A7F15">
              <w:rPr>
                <w:rFonts w:ascii="Times New Roman" w:eastAsia="Times New Roman" w:hAnsi="Times New Roman"/>
                <w:sz w:val="24"/>
                <w:szCs w:val="24"/>
                <w:lang w:eastAsia="zh-CN"/>
              </w:rPr>
              <w:t xml:space="preserve"> пункта 7 </w:t>
            </w:r>
            <w:r w:rsidRPr="009A7F15">
              <w:rPr>
                <w:rFonts w:ascii="Times New Roman" w:hAnsi="Times New Roman"/>
                <w:color w:val="000000"/>
                <w:sz w:val="24"/>
                <w:szCs w:val="24"/>
                <w:lang w:eastAsia="ru-RU"/>
              </w:rPr>
              <w:t xml:space="preserve">Порядка определения объема и условий предоставления муниципальным бюджетным и автономным учреждениям субсидий из бюджета городского округа Клин на финансовое обеспечение на выполнение муниципального задания на оказание муниципальных услуг (выполнение работ), возврата остатков таких субсидий, утвержденного постановлением Администрации ГОК от 28.12.2018 N3046                  (с изменениями, действующими в проверяемом периоде) (далее - Порядок N3046)  </w:t>
            </w:r>
            <w:r w:rsidRPr="009A7F15">
              <w:rPr>
                <w:rFonts w:ascii="Times New Roman" w:eastAsia="Times New Roman" w:hAnsi="Times New Roman"/>
                <w:sz w:val="24"/>
                <w:szCs w:val="24"/>
                <w:lang w:eastAsia="zh-CN"/>
              </w:rPr>
              <w:t xml:space="preserve">в 2023 году Учреждением </w:t>
            </w:r>
            <w:r w:rsidRPr="009A7F15">
              <w:rPr>
                <w:rFonts w:ascii="Times New Roman" w:hAnsi="Times New Roman"/>
                <w:color w:val="000000"/>
                <w:sz w:val="24"/>
                <w:szCs w:val="24"/>
                <w:lang w:eastAsia="ru-RU"/>
              </w:rPr>
              <w:t>за счет средств субсидии на выполнение муниципального задания осуществлялись расходы</w:t>
            </w:r>
            <w:r w:rsidR="008D1EBE">
              <w:rPr>
                <w:rFonts w:ascii="Times New Roman" w:hAnsi="Times New Roman"/>
                <w:color w:val="000000"/>
                <w:sz w:val="24"/>
                <w:szCs w:val="24"/>
                <w:lang w:eastAsia="ru-RU"/>
              </w:rPr>
              <w:t>,  на содержание недвижимого имущества</w:t>
            </w:r>
            <w:r w:rsidR="008D1EBE" w:rsidRPr="009A7F15">
              <w:rPr>
                <w:rFonts w:ascii="Times New Roman" w:eastAsia="Times New Roman" w:hAnsi="Times New Roman"/>
                <w:sz w:val="24"/>
                <w:szCs w:val="24"/>
                <w:lang w:eastAsia="zh-CN"/>
              </w:rPr>
              <w:t xml:space="preserve"> при отсутствии документов права пользования (владения), не связанных с деятельностью Учреждения и соответственно с выполнением муниципального задания</w:t>
            </w:r>
            <w:r w:rsidR="008D1EBE">
              <w:rPr>
                <w:rFonts w:ascii="Times New Roman" w:eastAsia="Times New Roman" w:hAnsi="Times New Roman"/>
                <w:sz w:val="24"/>
                <w:szCs w:val="24"/>
                <w:lang w:eastAsia="zh-CN"/>
              </w:rPr>
              <w:t>,</w:t>
            </w:r>
            <w:r w:rsidRPr="009A7F15">
              <w:rPr>
                <w:rFonts w:ascii="Times New Roman" w:hAnsi="Times New Roman"/>
                <w:color w:val="000000"/>
                <w:sz w:val="24"/>
                <w:szCs w:val="24"/>
                <w:lang w:eastAsia="ru-RU"/>
              </w:rPr>
              <w:t xml:space="preserve"> что в соответствии с пунктом 1 статьи 306.4 БК РФ является нецелевым расходованием бюджетных средств</w:t>
            </w:r>
            <w:r w:rsidR="008D1EBE">
              <w:rPr>
                <w:rFonts w:ascii="Times New Roman" w:hAnsi="Times New Roman"/>
                <w:color w:val="000000"/>
                <w:sz w:val="24"/>
                <w:szCs w:val="24"/>
                <w:lang w:eastAsia="ru-RU"/>
              </w:rPr>
              <w:t>.</w:t>
            </w:r>
            <w:r w:rsidRPr="009A7F15">
              <w:rPr>
                <w:rFonts w:ascii="Times New Roman" w:eastAsia="Times New Roman" w:hAnsi="Times New Roman"/>
                <w:sz w:val="24"/>
                <w:szCs w:val="24"/>
                <w:lang w:eastAsia="zh-CN"/>
              </w:rPr>
              <w:t xml:space="preserve"> </w:t>
            </w:r>
          </w:p>
        </w:tc>
        <w:tc>
          <w:tcPr>
            <w:tcW w:w="1559" w:type="dxa"/>
            <w:tcBorders>
              <w:top w:val="single" w:sz="8" w:space="0" w:color="000000"/>
              <w:left w:val="single" w:sz="8" w:space="0" w:color="000000"/>
              <w:bottom w:val="single" w:sz="8" w:space="0" w:color="000000"/>
              <w:right w:val="single" w:sz="16" w:space="0" w:color="000000"/>
            </w:tcBorders>
          </w:tcPr>
          <w:p w:rsidR="00B0120E" w:rsidRPr="001217BF" w:rsidRDefault="00093B28"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0120E" w:rsidRPr="001217BF" w:rsidRDefault="00B0120E"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115C5C" w:rsidRPr="001217BF" w:rsidTr="00C005E7">
        <w:trPr>
          <w:gridAfter w:val="1"/>
          <w:wAfter w:w="25" w:type="dxa"/>
          <w:trHeight w:hRule="exact" w:val="6693"/>
        </w:trPr>
        <w:tc>
          <w:tcPr>
            <w:tcW w:w="410" w:type="dxa"/>
            <w:tcBorders>
              <w:top w:val="single" w:sz="8" w:space="0" w:color="000000"/>
              <w:left w:val="single" w:sz="16" w:space="0" w:color="000000"/>
              <w:bottom w:val="single" w:sz="8" w:space="0" w:color="000000"/>
              <w:right w:val="nil"/>
            </w:tcBorders>
          </w:tcPr>
          <w:p w:rsidR="00115C5C" w:rsidRPr="001217BF" w:rsidRDefault="00115C5C"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8521" w:type="dxa"/>
            <w:gridSpan w:val="2"/>
            <w:tcBorders>
              <w:top w:val="single" w:sz="8" w:space="0" w:color="000000"/>
              <w:left w:val="single" w:sz="8" w:space="0" w:color="000000"/>
              <w:bottom w:val="single" w:sz="8" w:space="0" w:color="000000"/>
              <w:right w:val="nil"/>
            </w:tcBorders>
          </w:tcPr>
          <w:p w:rsidR="00115C5C" w:rsidRPr="00681083" w:rsidRDefault="00681083" w:rsidP="00681083">
            <w:pPr>
              <w:tabs>
                <w:tab w:val="left" w:pos="709"/>
                <w:tab w:val="left" w:pos="1110"/>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681083">
              <w:rPr>
                <w:rFonts w:ascii="Times New Roman" w:eastAsia="Times New Roman" w:hAnsi="Times New Roman" w:cs="Times New Roman"/>
                <w:sz w:val="24"/>
                <w:szCs w:val="24"/>
                <w:lang w:eastAsia="zh-CN"/>
              </w:rPr>
              <w:t xml:space="preserve">В нарушение пунктов 37,53 </w:t>
            </w:r>
            <w:r w:rsidRPr="00681083">
              <w:rPr>
                <w:rFonts w:ascii="Times New Roman" w:hAnsi="Times New Roman" w:cs="Times New Roman"/>
                <w:color w:val="000000"/>
                <w:sz w:val="24"/>
                <w:szCs w:val="24"/>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N157н  (далее - Инструкция N 157н),</w:t>
            </w:r>
            <w:r w:rsidRPr="00681083">
              <w:rPr>
                <w:rFonts w:ascii="Times New Roman" w:eastAsia="Times New Roman" w:hAnsi="Times New Roman" w:cs="Times New Roman"/>
                <w:sz w:val="24"/>
                <w:szCs w:val="24"/>
                <w:lang w:eastAsia="zh-CN"/>
              </w:rPr>
              <w:t xml:space="preserve"> пункта 1 статьи 13 </w:t>
            </w:r>
            <w:r w:rsidRPr="00681083">
              <w:rPr>
                <w:rFonts w:ascii="Times New Roman" w:hAnsi="Times New Roman" w:cs="Times New Roman"/>
                <w:color w:val="000000"/>
                <w:sz w:val="24"/>
                <w:szCs w:val="24"/>
                <w:lang w:eastAsia="ru-RU"/>
              </w:rPr>
              <w:t>Федерального закона от 06.12.2011 N402-ФЗ «О бухгал</w:t>
            </w:r>
            <w:r w:rsidRPr="00681083">
              <w:rPr>
                <w:rFonts w:ascii="Times New Roman" w:hAnsi="Times New Roman" w:cs="Times New Roman"/>
                <w:sz w:val="24"/>
                <w:szCs w:val="24"/>
                <w:lang w:eastAsia="ru-RU"/>
              </w:rPr>
              <w:t xml:space="preserve">терском учете» (далее - Закон N402-ФЗ), </w:t>
            </w:r>
            <w:r w:rsidRPr="00681083">
              <w:rPr>
                <w:rFonts w:ascii="Times New Roman" w:eastAsia="Times New Roman" w:hAnsi="Times New Roman" w:cs="Times New Roman"/>
                <w:sz w:val="24"/>
                <w:szCs w:val="24"/>
                <w:lang w:eastAsia="zh-CN"/>
              </w:rPr>
              <w:t xml:space="preserve">пункта 7 Инструкции </w:t>
            </w:r>
            <w:r w:rsidRPr="00681083">
              <w:rPr>
                <w:rFonts w:ascii="Times New Roman" w:hAnsi="Times New Roman" w:cs="Times New Roman"/>
                <w:sz w:val="24"/>
                <w:szCs w:val="24"/>
              </w:rPr>
              <w:t xml:space="preserve">об утверждении плана счетов бухгалтерского учета бюджетных учреждений и инструкции по его применению  </w:t>
            </w:r>
            <w:r w:rsidRPr="00681083">
              <w:rPr>
                <w:rFonts w:ascii="Times New Roman" w:hAnsi="Times New Roman" w:cs="Times New Roman"/>
                <w:sz w:val="24"/>
                <w:szCs w:val="24"/>
                <w:lang w:eastAsia="ru-RU"/>
              </w:rPr>
              <w:t xml:space="preserve">утвержденной приказом Минфина России </w:t>
            </w:r>
            <w:r w:rsidRPr="00681083">
              <w:rPr>
                <w:rFonts w:ascii="Times New Roman" w:eastAsia="Times New Roman" w:hAnsi="Times New Roman" w:cs="Times New Roman"/>
                <w:sz w:val="24"/>
                <w:szCs w:val="24"/>
                <w:lang w:eastAsia="zh-CN"/>
              </w:rPr>
              <w:t xml:space="preserve">от </w:t>
            </w:r>
            <w:r w:rsidRPr="00681083">
              <w:rPr>
                <w:rFonts w:ascii="Times New Roman" w:hAnsi="Times New Roman" w:cs="Times New Roman"/>
                <w:sz w:val="24"/>
                <w:szCs w:val="24"/>
              </w:rPr>
              <w:t xml:space="preserve">16 декабря 2010 </w:t>
            </w:r>
            <w:r w:rsidRPr="00681083">
              <w:rPr>
                <w:rFonts w:ascii="Times New Roman" w:eastAsia="Times New Roman" w:hAnsi="Times New Roman" w:cs="Times New Roman"/>
                <w:sz w:val="24"/>
                <w:szCs w:val="24"/>
                <w:lang w:eastAsia="zh-CN"/>
              </w:rPr>
              <w:t xml:space="preserve">N174н (далее - Инструкции N174н), пункта 68 </w:t>
            </w:r>
            <w:r w:rsidRPr="00681083">
              <w:rPr>
                <w:rFonts w:ascii="Times New Roman" w:hAnsi="Times New Roman" w:cs="Times New Roman"/>
                <w:color w:val="000000"/>
                <w:sz w:val="24"/>
                <w:szCs w:val="24"/>
                <w:lang w:eastAsia="ru-RU"/>
              </w:rPr>
              <w:t>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N33н (далее – Инструкция N33н)</w:t>
            </w:r>
            <w:r w:rsidRPr="00681083">
              <w:rPr>
                <w:rFonts w:ascii="Times New Roman" w:eastAsia="Times New Roman" w:hAnsi="Times New Roman" w:cs="Times New Roman"/>
                <w:sz w:val="24"/>
                <w:szCs w:val="24"/>
                <w:lang w:eastAsia="zh-CN"/>
              </w:rPr>
              <w:t>, пунктов 2, 6</w:t>
            </w:r>
            <w:r w:rsidRPr="00681083">
              <w:rPr>
                <w:rFonts w:ascii="Times New Roman" w:hAnsi="Times New Roman" w:cs="Times New Roman"/>
                <w:color w:val="000000"/>
                <w:sz w:val="24"/>
                <w:szCs w:val="24"/>
                <w:lang w:eastAsia="ru-RU"/>
              </w:rPr>
              <w:t xml:space="preserve"> Порядка ведения органами местного самоуправления реестров муниципального имущества, утвержденного Приказом Минэкономразвития России от 30.08.2011 N424</w:t>
            </w:r>
            <w:r w:rsidRPr="00681083">
              <w:rPr>
                <w:rFonts w:ascii="Times New Roman" w:eastAsia="Times New Roman" w:hAnsi="Times New Roman" w:cs="Times New Roman"/>
                <w:sz w:val="24"/>
                <w:szCs w:val="24"/>
                <w:lang w:eastAsia="zh-CN"/>
              </w:rPr>
              <w:t xml:space="preserve"> (далее – Порядок N</w:t>
            </w:r>
            <w:r w:rsidRPr="00681083">
              <w:rPr>
                <w:rFonts w:ascii="Times New Roman" w:eastAsia="Times New Roman" w:hAnsi="Times New Roman" w:cs="Times New Roman"/>
                <w:bCs/>
                <w:sz w:val="24"/>
                <w:szCs w:val="24"/>
                <w:lang w:eastAsia="zh-CN"/>
              </w:rPr>
              <w:t>424)</w:t>
            </w:r>
            <w:r w:rsidRPr="00681083">
              <w:rPr>
                <w:rFonts w:ascii="Times New Roman" w:eastAsia="Times New Roman" w:hAnsi="Times New Roman" w:cs="Times New Roman"/>
                <w:sz w:val="24"/>
                <w:szCs w:val="24"/>
                <w:lang w:eastAsia="zh-CN"/>
              </w:rPr>
              <w:t xml:space="preserve"> и пунктов 3,4 Порядка</w:t>
            </w:r>
            <w:r w:rsidRPr="00681083">
              <w:rPr>
                <w:rFonts w:ascii="Times New Roman" w:hAnsi="Times New Roman" w:cs="Times New Roman"/>
                <w:sz w:val="24"/>
                <w:szCs w:val="24"/>
              </w:rPr>
              <w:t xml:space="preserve"> определения видов имущества, относящегося к особо ценному движимому имуществу муниципальных бюджетных и автономных учреждений, действующий в проверяемом периоде с учетом изменений, внесенных п</w:t>
            </w:r>
            <w:r w:rsidRPr="00681083">
              <w:rPr>
                <w:rFonts w:ascii="Times New Roman" w:eastAsia="Droid Sans Fallback" w:hAnsi="Times New Roman" w:cs="Times New Roman"/>
                <w:kern w:val="1"/>
                <w:sz w:val="24"/>
                <w:szCs w:val="24"/>
                <w:lang w:bidi="hi-IN"/>
              </w:rPr>
              <w:t xml:space="preserve">остановлением Администрации Клинского муниципального района от 12.10.2011 </w:t>
            </w:r>
            <w:r w:rsidRPr="00681083">
              <w:rPr>
                <w:rFonts w:ascii="Times New Roman" w:hAnsi="Times New Roman" w:cs="Times New Roman"/>
                <w:sz w:val="24"/>
                <w:szCs w:val="24"/>
              </w:rPr>
              <w:t>N2207 и постановлением Администрации ГОК от 30.11.2023 N2614 (далее - Порядок N2096)</w:t>
            </w:r>
            <w:r w:rsidRPr="00681083">
              <w:rPr>
                <w:rFonts w:ascii="Times New Roman" w:eastAsia="Times New Roman" w:hAnsi="Times New Roman" w:cs="Times New Roman"/>
                <w:sz w:val="24"/>
                <w:szCs w:val="24"/>
                <w:lang w:eastAsia="zh-CN"/>
              </w:rPr>
              <w:t xml:space="preserve"> , </w:t>
            </w:r>
            <w:r w:rsidR="00A373CD">
              <w:rPr>
                <w:rFonts w:ascii="Times New Roman" w:eastAsia="Times New Roman" w:hAnsi="Times New Roman" w:cs="Times New Roman"/>
                <w:sz w:val="24"/>
                <w:szCs w:val="24"/>
                <w:lang w:eastAsia="zh-CN"/>
              </w:rPr>
              <w:t xml:space="preserve">движимое </w:t>
            </w:r>
            <w:r w:rsidRPr="00681083">
              <w:rPr>
                <w:rFonts w:ascii="Times New Roman" w:eastAsia="Times New Roman" w:hAnsi="Times New Roman" w:cs="Times New Roman"/>
                <w:sz w:val="24"/>
                <w:szCs w:val="24"/>
                <w:lang w:eastAsia="zh-CN"/>
              </w:rPr>
              <w:t>имущество</w:t>
            </w:r>
            <w:r>
              <w:rPr>
                <w:rFonts w:ascii="Times New Roman" w:eastAsia="Times New Roman" w:hAnsi="Times New Roman" w:cs="Times New Roman"/>
                <w:sz w:val="24"/>
                <w:szCs w:val="24"/>
                <w:lang w:eastAsia="zh-CN"/>
              </w:rPr>
              <w:t xml:space="preserve"> (</w:t>
            </w:r>
            <w:r w:rsidRPr="00681083">
              <w:rPr>
                <w:rFonts w:ascii="Times New Roman" w:eastAsia="Times New Roman" w:hAnsi="Times New Roman" w:cs="Times New Roman"/>
                <w:sz w:val="24"/>
                <w:szCs w:val="24"/>
                <w:lang w:eastAsia="zh-CN"/>
              </w:rPr>
              <w:t>превышающей 200 000,00 рублей за единицу) Учреждением в 2023 году учитывалось на счете 101.34 вместо счета 101.20.</w:t>
            </w:r>
            <w:r w:rsidRPr="00681083">
              <w:rPr>
                <w:rFonts w:ascii="Times New Roman" w:hAnsi="Times New Roman" w:cs="Times New Roman"/>
                <w:sz w:val="24"/>
                <w:szCs w:val="24"/>
              </w:rPr>
              <w:t xml:space="preserve"> Данные нарушения привели к искажению данных Сведений о движении нефинансовых активов учреждения </w:t>
            </w:r>
            <w:hyperlink r:id="rId8" w:history="1">
              <w:r w:rsidRPr="00681083">
                <w:rPr>
                  <w:rFonts w:ascii="Times New Roman" w:hAnsi="Times New Roman" w:cs="Times New Roman"/>
                  <w:sz w:val="24"/>
                  <w:szCs w:val="24"/>
                </w:rPr>
                <w:t>(ф. 0503768)</w:t>
              </w:r>
            </w:hyperlink>
            <w:r w:rsidRPr="00681083">
              <w:rPr>
                <w:rFonts w:ascii="Times New Roman" w:hAnsi="Times New Roman" w:cs="Times New Roman"/>
                <w:sz w:val="24"/>
                <w:szCs w:val="24"/>
              </w:rPr>
              <w:t xml:space="preserve"> </w:t>
            </w:r>
            <w:r w:rsidRPr="00681083">
              <w:rPr>
                <w:rFonts w:ascii="Times New Roman" w:eastAsia="Times New Roman" w:hAnsi="Times New Roman" w:cs="Times New Roman"/>
                <w:sz w:val="24"/>
                <w:szCs w:val="24"/>
                <w:lang w:eastAsia="ru-RU"/>
              </w:rPr>
              <w:t>на</w:t>
            </w:r>
            <w:r w:rsidRPr="00681083">
              <w:rPr>
                <w:rFonts w:ascii="Times New Roman" w:hAnsi="Times New Roman" w:cs="Times New Roman"/>
                <w:sz w:val="24"/>
                <w:szCs w:val="24"/>
              </w:rPr>
              <w:t xml:space="preserve"> 01.01.2024 года.</w:t>
            </w:r>
          </w:p>
        </w:tc>
        <w:tc>
          <w:tcPr>
            <w:tcW w:w="1559" w:type="dxa"/>
            <w:tcBorders>
              <w:top w:val="single" w:sz="8" w:space="0" w:color="000000"/>
              <w:left w:val="single" w:sz="8" w:space="0" w:color="000000"/>
              <w:bottom w:val="single" w:sz="8" w:space="0" w:color="000000"/>
              <w:right w:val="single" w:sz="16" w:space="0" w:color="000000"/>
            </w:tcBorders>
          </w:tcPr>
          <w:p w:rsidR="00115C5C" w:rsidRDefault="001F29C5"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115C5C" w:rsidRPr="001217BF" w:rsidRDefault="00115C5C"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A5BE0" w:rsidRPr="001217BF" w:rsidTr="0062306F">
        <w:trPr>
          <w:gridAfter w:val="1"/>
          <w:wAfter w:w="25" w:type="dxa"/>
          <w:trHeight w:hRule="exact" w:val="1411"/>
        </w:trPr>
        <w:tc>
          <w:tcPr>
            <w:tcW w:w="410" w:type="dxa"/>
            <w:tcBorders>
              <w:top w:val="single" w:sz="8" w:space="0" w:color="000000"/>
              <w:left w:val="single" w:sz="16" w:space="0" w:color="000000"/>
              <w:bottom w:val="single" w:sz="8" w:space="0" w:color="000000"/>
              <w:right w:val="nil"/>
            </w:tcBorders>
          </w:tcPr>
          <w:p w:rsidR="00BA5BE0" w:rsidRPr="001217BF" w:rsidRDefault="00391A05"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A5BE0">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BA5BE0" w:rsidRPr="00681083" w:rsidRDefault="00C005E7" w:rsidP="004D15CE">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C005E7">
              <w:rPr>
                <w:rFonts w:ascii="Times New Roman" w:eastAsia="Times New Roman" w:hAnsi="Times New Roman" w:cs="Times New Roman"/>
                <w:color w:val="000000"/>
                <w:sz w:val="24"/>
                <w:szCs w:val="24"/>
                <w:lang w:eastAsia="ru-RU"/>
              </w:rPr>
              <w:t>В нарушение части 1 статьи 19 Закона N402-ФЗ, пункта 351 Инструкции N157н в 2023 году Учреждением независимая гарантия, полученная в целях обеспечения исполнения муниципального контракта от 01.06.2023 0848300054823000126 не отражалась на забалансовом счете 10 «Обеспечение исполнения обязательств».</w:t>
            </w:r>
          </w:p>
        </w:tc>
        <w:tc>
          <w:tcPr>
            <w:tcW w:w="1559" w:type="dxa"/>
            <w:tcBorders>
              <w:top w:val="single" w:sz="8" w:space="0" w:color="000000"/>
              <w:left w:val="single" w:sz="8" w:space="0" w:color="000000"/>
              <w:bottom w:val="single" w:sz="8" w:space="0" w:color="000000"/>
              <w:right w:val="single" w:sz="16" w:space="0" w:color="000000"/>
            </w:tcBorders>
          </w:tcPr>
          <w:p w:rsidR="00BA5BE0" w:rsidRDefault="009A4D33"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BA5BE0" w:rsidRPr="001217BF" w:rsidRDefault="00BA5BE0"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7C21F3" w:rsidRPr="001217BF" w:rsidTr="00A373CD">
        <w:trPr>
          <w:gridAfter w:val="1"/>
          <w:wAfter w:w="25" w:type="dxa"/>
          <w:trHeight w:hRule="exact" w:val="3547"/>
        </w:trPr>
        <w:tc>
          <w:tcPr>
            <w:tcW w:w="410" w:type="dxa"/>
            <w:tcBorders>
              <w:top w:val="single" w:sz="8" w:space="0" w:color="000000"/>
              <w:left w:val="single" w:sz="16" w:space="0" w:color="000000"/>
              <w:bottom w:val="single" w:sz="8" w:space="0" w:color="000000"/>
              <w:right w:val="nil"/>
            </w:tcBorders>
          </w:tcPr>
          <w:p w:rsidR="007C21F3" w:rsidRDefault="00DC4435" w:rsidP="00B0120E">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7C21F3">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7C21F3" w:rsidRPr="00A373CD" w:rsidRDefault="00C005E7" w:rsidP="00A373CD">
            <w:pPr>
              <w:tabs>
                <w:tab w:val="left" w:pos="709"/>
              </w:tabs>
              <w:autoSpaceDE w:val="0"/>
              <w:autoSpaceDN w:val="0"/>
              <w:adjustRightInd w:val="0"/>
              <w:spacing w:after="0" w:line="240" w:lineRule="exact"/>
              <w:ind w:left="113" w:right="125" w:firstLine="313"/>
              <w:jc w:val="both"/>
              <w:rPr>
                <w:rFonts w:ascii="Times New Roman" w:eastAsia="Times New Roman" w:hAnsi="Times New Roman" w:cs="Times New Roman"/>
                <w:color w:val="000000"/>
                <w:sz w:val="24"/>
                <w:szCs w:val="24"/>
                <w:lang w:eastAsia="ru-RU"/>
              </w:rPr>
            </w:pPr>
            <w:r w:rsidRPr="00A373CD">
              <w:rPr>
                <w:rFonts w:ascii="Times New Roman" w:hAnsi="Times New Roman"/>
                <w:sz w:val="24"/>
                <w:szCs w:val="24"/>
              </w:rPr>
              <w:t xml:space="preserve">В нарушение пункта 1 статьи 5, пункта 1 статьи 10, пункта 1 статьи 13 Закона N402-ФЗ, пункта 16 </w:t>
            </w:r>
            <w:r w:rsidRPr="00A373CD">
              <w:rPr>
                <w:rFonts w:ascii="Times New Roman" w:hAnsi="Times New Roman"/>
                <w:color w:val="000000"/>
                <w:sz w:val="24"/>
                <w:szCs w:val="24"/>
                <w:lang w:eastAsia="ru-RU"/>
              </w:rPr>
              <w:t>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N 256н (далее - СГС N 256н «Концептуальные основы»),</w:t>
            </w:r>
            <w:r w:rsidRPr="00A373CD">
              <w:rPr>
                <w:rFonts w:ascii="Times New Roman" w:hAnsi="Times New Roman"/>
                <w:sz w:val="24"/>
                <w:szCs w:val="24"/>
              </w:rPr>
              <w:t xml:space="preserve"> пункта 17,68 Инструкции 33н  в 2023 году не отражен в бухгалтерском учете факт хозяйственной жизни по прекращению права постоянного (бессрочного) пользования земельным участком кадастровый номер 50:03:0010315:295 по адресу: Московская область, г. Клин, ул. Сестрорецкая, участок N43-е на основании постановления Администрации городского округа Клин от 09.11.2023 N2423. Данные нарушения привели к искажению (завышению) данных Баланса государственного (муниципального) учреждения (ф.0503730) и Сведений о движении нефинансовых активов учреждения (ф.0503768).</w:t>
            </w:r>
          </w:p>
        </w:tc>
        <w:tc>
          <w:tcPr>
            <w:tcW w:w="1559" w:type="dxa"/>
            <w:tcBorders>
              <w:top w:val="single" w:sz="8" w:space="0" w:color="000000"/>
              <w:left w:val="single" w:sz="8" w:space="0" w:color="000000"/>
              <w:bottom w:val="single" w:sz="8" w:space="0" w:color="000000"/>
              <w:right w:val="single" w:sz="16" w:space="0" w:color="000000"/>
            </w:tcBorders>
          </w:tcPr>
          <w:p w:rsidR="007C21F3" w:rsidRDefault="00093B28"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7C21F3" w:rsidRPr="001217BF" w:rsidRDefault="007C21F3"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EF0F97" w:rsidRPr="001217BF" w:rsidTr="0062306F">
        <w:trPr>
          <w:gridAfter w:val="1"/>
          <w:wAfter w:w="25" w:type="dxa"/>
          <w:trHeight w:hRule="exact" w:val="1411"/>
        </w:trPr>
        <w:tc>
          <w:tcPr>
            <w:tcW w:w="410" w:type="dxa"/>
            <w:tcBorders>
              <w:top w:val="single" w:sz="8" w:space="0" w:color="000000"/>
              <w:left w:val="single" w:sz="16" w:space="0" w:color="000000"/>
              <w:bottom w:val="single" w:sz="8" w:space="0" w:color="000000"/>
              <w:right w:val="nil"/>
            </w:tcBorders>
          </w:tcPr>
          <w:p w:rsidR="00EF0F97" w:rsidRPr="001217BF" w:rsidRDefault="00665ACF"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EB0D5B">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EF0F97" w:rsidRPr="00B34089" w:rsidRDefault="004E7ED5" w:rsidP="00B34089">
            <w:pPr>
              <w:spacing w:after="0" w:line="240" w:lineRule="exact"/>
              <w:ind w:left="113" w:right="125" w:firstLine="313"/>
              <w:jc w:val="both"/>
              <w:rPr>
                <w:rFonts w:ascii="Times New Roman" w:eastAsia="Times New Roman" w:hAnsi="Times New Roman" w:cs="Times New Roman"/>
                <w:sz w:val="24"/>
                <w:szCs w:val="24"/>
                <w:lang w:eastAsia="ru-RU"/>
              </w:rPr>
            </w:pPr>
            <w:r w:rsidRPr="00B34089">
              <w:rPr>
                <w:rFonts w:ascii="Times New Roman" w:eastAsia="Times New Roman" w:hAnsi="Times New Roman" w:cs="Times New Roman"/>
                <w:sz w:val="24"/>
                <w:szCs w:val="24"/>
                <w:lang w:eastAsia="zh-CN"/>
              </w:rPr>
              <w:t xml:space="preserve">В нарушение пункта 1 статьи 9 Закона </w:t>
            </w:r>
            <w:r w:rsidRPr="00B34089">
              <w:rPr>
                <w:rFonts w:ascii="Times New Roman" w:hAnsi="Times New Roman" w:cs="Times New Roman"/>
                <w:sz w:val="24"/>
                <w:szCs w:val="24"/>
              </w:rPr>
              <w:t xml:space="preserve">N402-ФЗ, </w:t>
            </w:r>
            <w:hyperlink r:id="rId9" w:history="1">
              <w:r w:rsidRPr="00B34089">
                <w:rPr>
                  <w:rFonts w:ascii="Times New Roman" w:eastAsia="Times New Roman" w:hAnsi="Times New Roman" w:cs="Times New Roman"/>
                  <w:sz w:val="24"/>
                  <w:szCs w:val="24"/>
                  <w:lang w:eastAsia="zh-CN"/>
                </w:rPr>
                <w:t xml:space="preserve">пункта </w:t>
              </w:r>
            </w:hyperlink>
            <w:r w:rsidRPr="00B34089">
              <w:rPr>
                <w:rFonts w:ascii="Times New Roman" w:eastAsia="Times New Roman" w:hAnsi="Times New Roman" w:cs="Times New Roman"/>
                <w:sz w:val="24"/>
                <w:szCs w:val="24"/>
                <w:lang w:eastAsia="zh-CN"/>
              </w:rPr>
              <w:t xml:space="preserve">25 Стандарта «Доходы», пункта 158 Инструкции </w:t>
            </w:r>
            <w:r w:rsidRPr="00B34089">
              <w:rPr>
                <w:rFonts w:ascii="Times New Roman" w:eastAsia="Times New Roman" w:hAnsi="Times New Roman" w:cs="Times New Roman"/>
                <w:sz w:val="24"/>
                <w:szCs w:val="24"/>
                <w:lang w:val="en-US" w:eastAsia="zh-CN"/>
              </w:rPr>
              <w:t>N</w:t>
            </w:r>
            <w:r w:rsidRPr="00B34089">
              <w:rPr>
                <w:rFonts w:ascii="Times New Roman" w:eastAsia="Times New Roman" w:hAnsi="Times New Roman" w:cs="Times New Roman"/>
                <w:sz w:val="24"/>
                <w:szCs w:val="24"/>
                <w:lang w:eastAsia="zh-CN"/>
              </w:rPr>
              <w:t>174н, в 2023 году не соблюден порядок отражения в бухгалтерском учете Учреждения доходов по субсидии на иные цели (ранее даты заключения дополнительных соглашений о предоставлении субсидии).</w:t>
            </w:r>
          </w:p>
        </w:tc>
        <w:tc>
          <w:tcPr>
            <w:tcW w:w="1559" w:type="dxa"/>
            <w:tcBorders>
              <w:top w:val="single" w:sz="8" w:space="0" w:color="000000"/>
              <w:left w:val="single" w:sz="8" w:space="0" w:color="000000"/>
              <w:bottom w:val="single" w:sz="8" w:space="0" w:color="000000"/>
              <w:right w:val="single" w:sz="16" w:space="0" w:color="000000"/>
            </w:tcBorders>
          </w:tcPr>
          <w:p w:rsidR="00EF0F97" w:rsidRPr="001217BF" w:rsidRDefault="00093B28"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EF0F97" w:rsidRPr="001217BF" w:rsidRDefault="00EF0F97"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E97687" w:rsidRPr="001217BF" w:rsidTr="00B34089">
        <w:trPr>
          <w:gridAfter w:val="1"/>
          <w:wAfter w:w="25" w:type="dxa"/>
          <w:trHeight w:hRule="exact" w:val="5133"/>
        </w:trPr>
        <w:tc>
          <w:tcPr>
            <w:tcW w:w="410" w:type="dxa"/>
            <w:tcBorders>
              <w:top w:val="single" w:sz="8" w:space="0" w:color="000000"/>
              <w:left w:val="single" w:sz="16" w:space="0" w:color="000000"/>
              <w:bottom w:val="single" w:sz="8" w:space="0" w:color="000000"/>
              <w:right w:val="nil"/>
            </w:tcBorders>
          </w:tcPr>
          <w:p w:rsidR="00E97687" w:rsidRDefault="00665ACF"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r w:rsidR="00E97687">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B32A46" w:rsidRPr="00B34089" w:rsidRDefault="00B32A46" w:rsidP="00B34089">
            <w:pPr>
              <w:spacing w:after="0" w:line="240" w:lineRule="exact"/>
              <w:ind w:left="113" w:firstLine="709"/>
              <w:jc w:val="both"/>
              <w:rPr>
                <w:rFonts w:ascii="Times New Roman" w:eastAsia="Times New Roman" w:hAnsi="Times New Roman" w:cs="Times New Roman"/>
                <w:sz w:val="24"/>
                <w:szCs w:val="24"/>
                <w:lang w:eastAsia="zh-CN"/>
              </w:rPr>
            </w:pPr>
            <w:r w:rsidRPr="00B34089">
              <w:rPr>
                <w:rFonts w:ascii="Times New Roman" w:eastAsia="Times New Roman" w:hAnsi="Times New Roman" w:cs="Times New Roman"/>
                <w:sz w:val="24"/>
                <w:szCs w:val="24"/>
                <w:lang w:eastAsia="zh-CN"/>
              </w:rPr>
              <w:t>В нарушение требований</w:t>
            </w:r>
            <w:r w:rsidRPr="00B34089">
              <w:rPr>
                <w:rFonts w:ascii="Times New Roman" w:eastAsia="Times New Roman" w:hAnsi="Times New Roman" w:cs="Times New Roman"/>
                <w:color w:val="00000A"/>
                <w:sz w:val="24"/>
                <w:szCs w:val="24"/>
                <w:lang w:eastAsia="ru-RU"/>
              </w:rPr>
              <w:t xml:space="preserve">, </w:t>
            </w:r>
            <w:hyperlink r:id="rId10" w:history="1">
              <w:r w:rsidRPr="00B34089">
                <w:rPr>
                  <w:rFonts w:ascii="Times New Roman" w:eastAsia="Times New Roman" w:hAnsi="Times New Roman" w:cs="Times New Roman"/>
                  <w:sz w:val="24"/>
                  <w:szCs w:val="24"/>
                  <w:lang w:eastAsia="zh-CN"/>
                </w:rPr>
                <w:t>подпунктом 9 пункта 1 статьи 158</w:t>
              </w:r>
            </w:hyperlink>
            <w:r w:rsidRPr="00B34089">
              <w:rPr>
                <w:rFonts w:ascii="Times New Roman" w:eastAsia="Times New Roman" w:hAnsi="Times New Roman" w:cs="Times New Roman"/>
                <w:color w:val="00000A"/>
                <w:sz w:val="24"/>
                <w:szCs w:val="24"/>
                <w:lang w:eastAsia="zh-CN"/>
              </w:rPr>
              <w:t xml:space="preserve"> БК РФ, </w:t>
            </w:r>
            <w:r w:rsidRPr="00B34089">
              <w:rPr>
                <w:rFonts w:ascii="Times New Roman" w:eastAsia="Times New Roman" w:hAnsi="Times New Roman" w:cs="Times New Roman"/>
                <w:sz w:val="24"/>
                <w:szCs w:val="24"/>
                <w:lang w:eastAsia="zh-CN"/>
              </w:rPr>
              <w:t>пункта 3 статьи 69.2 БК РФ, пункта 3 Положения N 1491 уполномоченным лицом Учредителя подведомственному Учреждению сформированы и утверждены муниципальные задания NN 1,2,3 на 2023 год и соответствующий плановый период в которых:</w:t>
            </w:r>
          </w:p>
          <w:p w:rsidR="00B32A46" w:rsidRPr="00B34089" w:rsidRDefault="00B32A46" w:rsidP="00B34089">
            <w:pPr>
              <w:tabs>
                <w:tab w:val="left" w:pos="1110"/>
              </w:tabs>
              <w:autoSpaceDE w:val="0"/>
              <w:autoSpaceDN w:val="0"/>
              <w:adjustRightInd w:val="0"/>
              <w:spacing w:after="0" w:line="240" w:lineRule="exact"/>
              <w:ind w:left="113" w:firstLine="993"/>
              <w:jc w:val="both"/>
              <w:rPr>
                <w:rFonts w:ascii="Times New Roman" w:eastAsia="Times New Roman" w:hAnsi="Times New Roman" w:cs="Times New Roman"/>
                <w:sz w:val="24"/>
                <w:szCs w:val="24"/>
                <w:lang w:eastAsia="zh-CN"/>
              </w:rPr>
            </w:pPr>
            <w:r w:rsidRPr="00B34089">
              <w:rPr>
                <w:rFonts w:ascii="Times New Roman" w:eastAsia="Times New Roman" w:hAnsi="Times New Roman" w:cs="Times New Roman"/>
                <w:sz w:val="24"/>
                <w:szCs w:val="24"/>
                <w:lang w:eastAsia="zh-CN"/>
              </w:rPr>
              <w:t xml:space="preserve"> - допустимые (возможные) отклонения от установленных показателей качества и объема для каждой услуги установлены и в процентах, и в абсолютных величинах. Следовало в процентах, или абсолютных величинах;</w:t>
            </w:r>
          </w:p>
          <w:p w:rsidR="00B32A46" w:rsidRPr="00B34089" w:rsidRDefault="00B32A46" w:rsidP="00B34089">
            <w:pPr>
              <w:tabs>
                <w:tab w:val="left" w:pos="567"/>
                <w:tab w:val="left" w:pos="851"/>
                <w:tab w:val="left" w:pos="1110"/>
              </w:tabs>
              <w:autoSpaceDE w:val="0"/>
              <w:autoSpaceDN w:val="0"/>
              <w:adjustRightInd w:val="0"/>
              <w:spacing w:after="0" w:line="240" w:lineRule="exact"/>
              <w:ind w:left="113" w:firstLine="993"/>
              <w:jc w:val="both"/>
              <w:rPr>
                <w:rFonts w:ascii="Times New Roman" w:eastAsia="Times New Roman" w:hAnsi="Times New Roman" w:cs="Times New Roman"/>
                <w:sz w:val="24"/>
                <w:szCs w:val="24"/>
                <w:lang w:eastAsia="zh-CN"/>
              </w:rPr>
            </w:pPr>
            <w:r w:rsidRPr="00B34089">
              <w:rPr>
                <w:rFonts w:ascii="Times New Roman" w:eastAsia="Times New Roman" w:hAnsi="Times New Roman" w:cs="Times New Roman"/>
                <w:sz w:val="24"/>
                <w:szCs w:val="24"/>
                <w:lang w:eastAsia="zh-CN"/>
              </w:rPr>
              <w:t>- не указаны</w:t>
            </w:r>
            <w:r w:rsidRPr="00B34089">
              <w:rPr>
                <w:rFonts w:ascii="Times New Roman" w:eastAsia="Times New Roman" w:hAnsi="Times New Roman" w:cs="Times New Roman"/>
                <w:color w:val="00000A"/>
                <w:sz w:val="24"/>
                <w:szCs w:val="24"/>
                <w:lang w:eastAsia="zh-CN"/>
              </w:rPr>
              <w:t xml:space="preserve"> </w:t>
            </w:r>
            <w:r w:rsidRPr="00B34089">
              <w:rPr>
                <w:rFonts w:ascii="Times New Roman" w:eastAsia="Times New Roman" w:hAnsi="Times New Roman" w:cs="Times New Roman"/>
                <w:sz w:val="24"/>
                <w:szCs w:val="24"/>
                <w:lang w:eastAsia="zh-CN"/>
              </w:rPr>
              <w:t xml:space="preserve">наименование показателей </w:t>
            </w:r>
            <w:r w:rsidRPr="00B34089">
              <w:rPr>
                <w:rFonts w:ascii="Times New Roman" w:hAnsi="Times New Roman" w:cs="Times New Roman"/>
                <w:sz w:val="24"/>
                <w:szCs w:val="24"/>
              </w:rPr>
              <w:t xml:space="preserve">характеризующие содержание муниципальной услуги, условия (формы) выполнения услуги (работы) согласно общероссийскому </w:t>
            </w:r>
            <w:r w:rsidRPr="00B34089">
              <w:rPr>
                <w:rFonts w:ascii="Times New Roman" w:eastAsia="Times New Roman" w:hAnsi="Times New Roman" w:cs="Times New Roman"/>
                <w:sz w:val="24"/>
                <w:szCs w:val="24"/>
                <w:lang w:eastAsia="zh-CN"/>
              </w:rPr>
              <w:t>перечню услуг в табличной части пунктов 3.1, 3.2</w:t>
            </w:r>
            <w:r w:rsidRPr="00B34089">
              <w:rPr>
                <w:rFonts w:ascii="Times New Roman" w:hAnsi="Times New Roman" w:cs="Times New Roman"/>
                <w:sz w:val="24"/>
                <w:szCs w:val="24"/>
              </w:rPr>
              <w:t xml:space="preserve"> каждого раздела</w:t>
            </w:r>
            <w:r w:rsidRPr="00B34089">
              <w:rPr>
                <w:rFonts w:ascii="Times New Roman" w:eastAsia="Times New Roman" w:hAnsi="Times New Roman" w:cs="Times New Roman"/>
                <w:sz w:val="24"/>
                <w:szCs w:val="24"/>
                <w:lang w:eastAsia="zh-CN"/>
              </w:rPr>
              <w:t xml:space="preserve"> муниципальных заданий;</w:t>
            </w:r>
          </w:p>
          <w:p w:rsidR="00B32A46" w:rsidRPr="00B34089" w:rsidRDefault="00B32A46" w:rsidP="00B34089">
            <w:pPr>
              <w:tabs>
                <w:tab w:val="left" w:pos="709"/>
              </w:tabs>
              <w:spacing w:after="0" w:line="240" w:lineRule="exact"/>
              <w:ind w:left="113" w:firstLine="993"/>
              <w:jc w:val="both"/>
              <w:rPr>
                <w:rFonts w:ascii="Times New Roman" w:eastAsia="Times New Roman" w:hAnsi="Times New Roman" w:cs="Times New Roman"/>
                <w:sz w:val="24"/>
                <w:szCs w:val="24"/>
                <w:lang w:eastAsia="zh-CN"/>
              </w:rPr>
            </w:pPr>
            <w:r w:rsidRPr="00B34089">
              <w:rPr>
                <w:rFonts w:ascii="Times New Roman" w:eastAsia="Times New Roman" w:hAnsi="Times New Roman" w:cs="Times New Roman"/>
                <w:sz w:val="24"/>
                <w:szCs w:val="24"/>
                <w:lang w:eastAsia="zh-CN"/>
              </w:rPr>
              <w:t xml:space="preserve">- в муниципальных заданиях уникальный номер реестровой записи по Услуге 1 не соответствует </w:t>
            </w:r>
            <w:r w:rsidRPr="00B34089">
              <w:rPr>
                <w:rFonts w:ascii="Times New Roman" w:hAnsi="Times New Roman" w:cs="Times New Roman"/>
                <w:sz w:val="24"/>
                <w:szCs w:val="24"/>
              </w:rPr>
              <w:t>общероссийскому базовому перечню</w:t>
            </w:r>
            <w:r w:rsidRPr="00B34089">
              <w:rPr>
                <w:rFonts w:ascii="Times New Roman" w:eastAsia="Times New Roman" w:hAnsi="Times New Roman" w:cs="Times New Roman"/>
                <w:sz w:val="24"/>
                <w:szCs w:val="24"/>
                <w:lang w:eastAsia="zh-CN"/>
              </w:rPr>
              <w:t xml:space="preserve"> муниципальных услуг, действующему в проверяемом периоде.</w:t>
            </w:r>
          </w:p>
          <w:p w:rsidR="00B32A46" w:rsidRPr="00B34089" w:rsidRDefault="00B32A46" w:rsidP="00B34089">
            <w:pPr>
              <w:spacing w:after="0" w:line="240" w:lineRule="exact"/>
              <w:ind w:left="113" w:firstLine="312"/>
              <w:contextualSpacing/>
              <w:jc w:val="both"/>
              <w:rPr>
                <w:rFonts w:ascii="Times New Roman" w:eastAsia="Times New Roman" w:hAnsi="Times New Roman" w:cs="Times New Roman"/>
                <w:sz w:val="24"/>
                <w:szCs w:val="24"/>
                <w:lang w:eastAsia="zh-CN"/>
              </w:rPr>
            </w:pPr>
            <w:r w:rsidRPr="00B34089">
              <w:rPr>
                <w:rFonts w:ascii="Times New Roman" w:eastAsia="Times New Roman" w:hAnsi="Times New Roman" w:cs="Times New Roman"/>
                <w:sz w:val="24"/>
                <w:szCs w:val="24"/>
                <w:lang w:eastAsia="zh-CN"/>
              </w:rPr>
              <w:t>- в пунктах 5.1 каждого раздела муниципальных заданий «Нормативные правовые акты, регулирующие порядок оказания услуг» указан Федеральный закон от 06.10.1999</w:t>
            </w:r>
            <w:r w:rsidR="00CC5001" w:rsidRPr="00B34089">
              <w:rPr>
                <w:rFonts w:ascii="Times New Roman" w:eastAsia="Times New Roman" w:hAnsi="Times New Roman" w:cs="Times New Roman"/>
                <w:sz w:val="24"/>
                <w:szCs w:val="24"/>
                <w:lang w:eastAsia="zh-CN"/>
              </w:rPr>
              <w:t xml:space="preserve"> </w:t>
            </w:r>
            <w:r w:rsidRPr="00B34089">
              <w:rPr>
                <w:rFonts w:ascii="Times New Roman" w:eastAsia="Times New Roman" w:hAnsi="Times New Roman" w:cs="Times New Roman"/>
                <w:sz w:val="24"/>
                <w:szCs w:val="24"/>
                <w:lang w:eastAsia="zh-CN"/>
              </w:rPr>
              <w:t>N184-ФЗ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утративший силу с 01.01.2023.</w:t>
            </w:r>
          </w:p>
          <w:p w:rsidR="00E97687" w:rsidRPr="00B34089" w:rsidRDefault="00E97687" w:rsidP="00B34089">
            <w:pPr>
              <w:spacing w:after="0" w:line="240" w:lineRule="exact"/>
              <w:ind w:left="113" w:right="125" w:firstLine="313"/>
              <w:jc w:val="both"/>
              <w:rPr>
                <w:rFonts w:ascii="Times New Roman" w:eastAsia="Times New Roman" w:hAnsi="Times New Roman" w:cs="Times New Roman"/>
                <w:bCs/>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E97687" w:rsidRDefault="00B32A46" w:rsidP="00C12746">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vMerge/>
            <w:tcBorders>
              <w:top w:val="nil"/>
              <w:left w:val="nil"/>
              <w:bottom w:val="nil"/>
              <w:right w:val="nil"/>
            </w:tcBorders>
          </w:tcPr>
          <w:p w:rsidR="00E97687" w:rsidRPr="001217BF" w:rsidRDefault="00E97687"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62306F">
        <w:trPr>
          <w:gridAfter w:val="1"/>
          <w:wAfter w:w="25" w:type="dxa"/>
          <w:trHeight w:hRule="exact" w:val="1279"/>
        </w:trPr>
        <w:tc>
          <w:tcPr>
            <w:tcW w:w="410" w:type="dxa"/>
            <w:tcBorders>
              <w:top w:val="single" w:sz="8" w:space="0" w:color="000000"/>
              <w:left w:val="single" w:sz="16" w:space="0" w:color="000000"/>
              <w:bottom w:val="single" w:sz="8" w:space="0" w:color="000000"/>
              <w:right w:val="nil"/>
            </w:tcBorders>
          </w:tcPr>
          <w:p w:rsidR="00D843D1" w:rsidRPr="00D843D1" w:rsidRDefault="00D843D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D843D1">
              <w:rPr>
                <w:rFonts w:ascii="Times New Roman" w:eastAsia="Times New Roman" w:hAnsi="Times New Roman" w:cs="Times New Roman"/>
                <w:color w:val="000000"/>
                <w:sz w:val="24"/>
                <w:szCs w:val="24"/>
                <w:lang w:eastAsia="ru-RU"/>
              </w:rPr>
              <w:t>7.</w:t>
            </w:r>
          </w:p>
        </w:tc>
        <w:tc>
          <w:tcPr>
            <w:tcW w:w="8521" w:type="dxa"/>
            <w:gridSpan w:val="2"/>
            <w:tcBorders>
              <w:top w:val="single" w:sz="8" w:space="0" w:color="000000"/>
              <w:left w:val="single" w:sz="8" w:space="0" w:color="000000"/>
              <w:bottom w:val="single" w:sz="8" w:space="0" w:color="000000"/>
              <w:right w:val="nil"/>
            </w:tcBorders>
          </w:tcPr>
          <w:p w:rsidR="00D843D1" w:rsidRPr="00FD608A" w:rsidRDefault="00A91E4E" w:rsidP="00A91E4E">
            <w:pPr>
              <w:spacing w:after="0" w:line="240" w:lineRule="exact"/>
              <w:ind w:left="113" w:right="125" w:firstLine="312"/>
              <w:jc w:val="both"/>
              <w:rPr>
                <w:rFonts w:ascii="Times New Roman" w:eastAsia="Times New Roman" w:hAnsi="Times New Roman" w:cs="Times New Roman"/>
                <w:bCs/>
                <w:sz w:val="24"/>
                <w:szCs w:val="24"/>
                <w:lang w:eastAsia="ru-RU"/>
              </w:rPr>
            </w:pPr>
            <w:r w:rsidRPr="00A91E4E">
              <w:rPr>
                <w:rFonts w:ascii="Times New Roman" w:eastAsia="Times New Roman" w:hAnsi="Times New Roman" w:cs="Times New Roman"/>
                <w:bCs/>
                <w:sz w:val="24"/>
                <w:szCs w:val="24"/>
                <w:lang w:eastAsia="ru-RU"/>
              </w:rPr>
              <w:t>В нарушение пунктов 11, 12, 20 Положения N1491 в расчетах нормативных затрат на 2023 год не соблюден порядок их проверки, утверждения и согласования (отсутствие даты проверки МКУ «ЦБ ГОК», конкретной даты утверждения Учредителем за июнь и декабрь 2023, согласование с ФЭУ без указания даты).</w:t>
            </w: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A91E4E">
        <w:trPr>
          <w:gridAfter w:val="1"/>
          <w:wAfter w:w="25" w:type="dxa"/>
          <w:trHeight w:hRule="exact" w:val="2400"/>
        </w:trPr>
        <w:tc>
          <w:tcPr>
            <w:tcW w:w="410" w:type="dxa"/>
            <w:tcBorders>
              <w:top w:val="single" w:sz="8" w:space="0" w:color="000000"/>
              <w:left w:val="single" w:sz="16" w:space="0" w:color="000000"/>
              <w:bottom w:val="single" w:sz="8" w:space="0" w:color="000000"/>
              <w:right w:val="nil"/>
            </w:tcBorders>
          </w:tcPr>
          <w:p w:rsidR="00D843D1" w:rsidRPr="00D843D1" w:rsidRDefault="00D843D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p>
          <w:p w:rsidR="00D843D1" w:rsidRPr="00D843D1" w:rsidRDefault="00D843D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D843D1">
              <w:rPr>
                <w:rFonts w:ascii="Times New Roman" w:eastAsia="Times New Roman" w:hAnsi="Times New Roman" w:cs="Times New Roman"/>
                <w:color w:val="000000"/>
                <w:sz w:val="24"/>
                <w:szCs w:val="24"/>
                <w:lang w:eastAsia="ru-RU"/>
              </w:rPr>
              <w:t>8.</w:t>
            </w:r>
          </w:p>
        </w:tc>
        <w:tc>
          <w:tcPr>
            <w:tcW w:w="8521" w:type="dxa"/>
            <w:gridSpan w:val="2"/>
            <w:tcBorders>
              <w:top w:val="single" w:sz="8" w:space="0" w:color="000000"/>
              <w:left w:val="single" w:sz="8" w:space="0" w:color="000000"/>
              <w:bottom w:val="single" w:sz="8" w:space="0" w:color="000000"/>
              <w:right w:val="nil"/>
            </w:tcBorders>
          </w:tcPr>
          <w:p w:rsidR="00D843D1" w:rsidRPr="00A91E4E" w:rsidRDefault="00A91E4E" w:rsidP="00A91E4E">
            <w:pPr>
              <w:spacing w:after="0" w:line="240" w:lineRule="exact"/>
              <w:ind w:left="113" w:right="125" w:firstLine="312"/>
              <w:jc w:val="both"/>
              <w:rPr>
                <w:rFonts w:ascii="Times New Roman" w:eastAsia="Times New Roman" w:hAnsi="Times New Roman" w:cs="Times New Roman"/>
                <w:bCs/>
                <w:sz w:val="24"/>
                <w:szCs w:val="24"/>
                <w:lang w:eastAsia="ru-RU"/>
              </w:rPr>
            </w:pPr>
            <w:r w:rsidRPr="00A91E4E">
              <w:rPr>
                <w:rFonts w:ascii="Times New Roman" w:hAnsi="Times New Roman"/>
                <w:sz w:val="24"/>
                <w:szCs w:val="24"/>
              </w:rPr>
              <w:t>В</w:t>
            </w:r>
            <w:r w:rsidRPr="00A91E4E">
              <w:rPr>
                <w:rFonts w:ascii="Times New Roman" w:hAnsi="Times New Roman"/>
                <w:sz w:val="24"/>
                <w:szCs w:val="24"/>
                <w:lang w:eastAsia="zh-CN"/>
              </w:rPr>
              <w:t xml:space="preserve"> нарушение пункта 3.5 статьи 32 Федерального Закона</w:t>
            </w:r>
            <w:r w:rsidRPr="00A91E4E">
              <w:rPr>
                <w:rFonts w:ascii="Times New Roman" w:hAnsi="Times New Roman"/>
                <w:sz w:val="24"/>
                <w:szCs w:val="24"/>
              </w:rPr>
              <w:t xml:space="preserve"> </w:t>
            </w:r>
            <w:r w:rsidRPr="00A91E4E">
              <w:rPr>
                <w:rFonts w:ascii="Times New Roman" w:eastAsia="Times New Roman" w:hAnsi="Times New Roman"/>
                <w:sz w:val="24"/>
                <w:szCs w:val="24"/>
                <w:lang w:eastAsia="zh-CN"/>
              </w:rPr>
              <w:t>от 12.01.1996 N7-ФЗ    «О некоммерческих организациях» (далее</w:t>
            </w:r>
            <w:r w:rsidRPr="00A91E4E">
              <w:rPr>
                <w:rFonts w:ascii="Times New Roman" w:hAnsi="Times New Roman"/>
                <w:sz w:val="24"/>
                <w:szCs w:val="24"/>
              </w:rPr>
              <w:t xml:space="preserve"> - N7-ФЗ)</w:t>
            </w:r>
            <w:r w:rsidRPr="00A91E4E">
              <w:rPr>
                <w:rFonts w:ascii="Times New Roman" w:hAnsi="Times New Roman"/>
                <w:sz w:val="24"/>
                <w:szCs w:val="24"/>
                <w:lang w:eastAsia="zh-CN"/>
              </w:rPr>
              <w:t xml:space="preserve">, пункта 15 Порядка, </w:t>
            </w:r>
            <w:r w:rsidRPr="00A91E4E">
              <w:rPr>
                <w:rFonts w:ascii="Times New Roman" w:hAnsi="Times New Roman"/>
                <w:sz w:val="24"/>
                <w:szCs w:val="24"/>
              </w:rPr>
              <w:t>установленного приказом Министерства финансов Российской Федерации от 21.07.2011 N86н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(далее - Порядок N86н)</w:t>
            </w:r>
            <w:r w:rsidRPr="00A91E4E">
              <w:rPr>
                <w:rFonts w:ascii="Times New Roman" w:hAnsi="Times New Roman"/>
                <w:sz w:val="24"/>
                <w:szCs w:val="24"/>
                <w:lang w:eastAsia="zh-CN"/>
              </w:rPr>
              <w:t xml:space="preserve"> осуществлялось размещение на сайте www.bus.gov.ru муниципального задания на 2023 год и плановый период 2024 и 2025 годов с нарушением установленного срока (не позднее пяти рабочих дней, следующих за днем принятия документов).</w:t>
            </w: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A91E4E">
        <w:trPr>
          <w:gridAfter w:val="1"/>
          <w:wAfter w:w="25" w:type="dxa"/>
          <w:trHeight w:hRule="exact" w:val="2264"/>
        </w:trPr>
        <w:tc>
          <w:tcPr>
            <w:tcW w:w="410" w:type="dxa"/>
            <w:tcBorders>
              <w:top w:val="single" w:sz="8" w:space="0" w:color="000000"/>
              <w:left w:val="single" w:sz="16" w:space="0" w:color="000000"/>
              <w:bottom w:val="single" w:sz="8" w:space="0" w:color="000000"/>
              <w:right w:val="nil"/>
            </w:tcBorders>
          </w:tcPr>
          <w:p w:rsidR="00D843D1" w:rsidRPr="00D843D1" w:rsidRDefault="00D843D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D843D1">
              <w:rPr>
                <w:rFonts w:ascii="Times New Roman" w:eastAsia="Times New Roman" w:hAnsi="Times New Roman" w:cs="Times New Roman"/>
                <w:color w:val="000000"/>
                <w:sz w:val="24"/>
                <w:szCs w:val="24"/>
                <w:lang w:eastAsia="ru-RU"/>
              </w:rPr>
              <w:t>9.</w:t>
            </w:r>
          </w:p>
        </w:tc>
        <w:tc>
          <w:tcPr>
            <w:tcW w:w="8521" w:type="dxa"/>
            <w:gridSpan w:val="2"/>
            <w:tcBorders>
              <w:top w:val="single" w:sz="8" w:space="0" w:color="000000"/>
              <w:left w:val="single" w:sz="8" w:space="0" w:color="000000"/>
              <w:bottom w:val="single" w:sz="8" w:space="0" w:color="000000"/>
              <w:right w:val="nil"/>
            </w:tcBorders>
          </w:tcPr>
          <w:p w:rsidR="00A91E4E" w:rsidRPr="00A91E4E" w:rsidRDefault="00A91E4E" w:rsidP="00A91E4E">
            <w:pPr>
              <w:spacing w:after="0" w:line="240" w:lineRule="exact"/>
              <w:ind w:left="113" w:right="125" w:firstLine="313"/>
              <w:jc w:val="both"/>
              <w:rPr>
                <w:rFonts w:ascii="Times New Roman" w:eastAsia="Times New Roman" w:hAnsi="Times New Roman" w:cs="Times New Roman"/>
                <w:bCs/>
                <w:sz w:val="24"/>
                <w:szCs w:val="24"/>
                <w:lang w:eastAsia="ru-RU"/>
              </w:rPr>
            </w:pPr>
            <w:r w:rsidRPr="00A91E4E">
              <w:rPr>
                <w:rFonts w:ascii="Times New Roman" w:eastAsia="Times New Roman" w:hAnsi="Times New Roman" w:cs="Times New Roman"/>
                <w:bCs/>
                <w:sz w:val="24"/>
                <w:szCs w:val="24"/>
                <w:lang w:eastAsia="ru-RU"/>
              </w:rPr>
              <w:t xml:space="preserve">В нарушение пункта 1 статьи 131 Гражданского кодекса РФ (далее – ГК РФ), части 6 статьи 1 и части 1 статьи 16 Федерального </w:t>
            </w:r>
            <w:r>
              <w:rPr>
                <w:rFonts w:ascii="Times New Roman" w:eastAsia="Times New Roman" w:hAnsi="Times New Roman" w:cs="Times New Roman"/>
                <w:bCs/>
                <w:sz w:val="24"/>
                <w:szCs w:val="24"/>
                <w:lang w:eastAsia="ru-RU"/>
              </w:rPr>
              <w:t xml:space="preserve">закона от 13.07.2015 N 218-ФЗ </w:t>
            </w:r>
            <w:r w:rsidRPr="00A91E4E">
              <w:rPr>
                <w:rFonts w:ascii="Times New Roman" w:eastAsia="Times New Roman" w:hAnsi="Times New Roman" w:cs="Times New Roman"/>
                <w:bCs/>
                <w:sz w:val="24"/>
                <w:szCs w:val="24"/>
                <w:lang w:eastAsia="ru-RU"/>
              </w:rPr>
              <w:t xml:space="preserve">«О государственной регистрации недвижимости» по состоянию на 01.01.2023 и в течение проверяемого периода Учреждением не осуществлялись действия по государственной регистрации права оперативного управления в отношении 20 объектов недвижимого имущества. На текущий момент из 20 указанных объектов право оперативного управления не зарегистрировано по 5-ти объектам недвижимости (договор оперативного управления от 23.02.2024 N14/848, постановление Администрации ГОК от 22.02.2024 N422).    </w:t>
            </w:r>
          </w:p>
          <w:p w:rsidR="00D843D1" w:rsidRPr="00A91E4E" w:rsidRDefault="00D843D1" w:rsidP="00A91E4E">
            <w:pPr>
              <w:spacing w:after="0" w:line="240" w:lineRule="exact"/>
              <w:ind w:left="113" w:right="125" w:firstLine="313"/>
              <w:jc w:val="both"/>
              <w:rPr>
                <w:rFonts w:ascii="Times New Roman" w:eastAsia="Times New Roman" w:hAnsi="Times New Roman" w:cs="Times New Roman"/>
                <w:bCs/>
                <w:sz w:val="24"/>
                <w:szCs w:val="24"/>
                <w:lang w:eastAsia="ru-RU"/>
              </w:rPr>
            </w:pP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CB04F3">
        <w:trPr>
          <w:gridAfter w:val="1"/>
          <w:wAfter w:w="25" w:type="dxa"/>
          <w:trHeight w:hRule="exact" w:val="2126"/>
        </w:trPr>
        <w:tc>
          <w:tcPr>
            <w:tcW w:w="410" w:type="dxa"/>
            <w:tcBorders>
              <w:top w:val="single" w:sz="8" w:space="0" w:color="000000"/>
              <w:left w:val="single" w:sz="16" w:space="0" w:color="000000"/>
              <w:bottom w:val="single" w:sz="8" w:space="0" w:color="000000"/>
              <w:right w:val="nil"/>
            </w:tcBorders>
          </w:tcPr>
          <w:p w:rsidR="00D843D1" w:rsidRPr="00D843D1" w:rsidRDefault="00D843D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D843D1">
              <w:rPr>
                <w:rFonts w:ascii="Times New Roman" w:eastAsia="Times New Roman" w:hAnsi="Times New Roman" w:cs="Times New Roman"/>
                <w:color w:val="000000"/>
                <w:sz w:val="24"/>
                <w:szCs w:val="24"/>
                <w:lang w:eastAsia="ru-RU"/>
              </w:rPr>
              <w:t>10.</w:t>
            </w:r>
          </w:p>
        </w:tc>
        <w:tc>
          <w:tcPr>
            <w:tcW w:w="8521" w:type="dxa"/>
            <w:gridSpan w:val="2"/>
            <w:tcBorders>
              <w:top w:val="single" w:sz="8" w:space="0" w:color="000000"/>
              <w:left w:val="single" w:sz="8" w:space="0" w:color="000000"/>
              <w:bottom w:val="single" w:sz="8" w:space="0" w:color="000000"/>
              <w:right w:val="nil"/>
            </w:tcBorders>
          </w:tcPr>
          <w:p w:rsidR="00D843D1" w:rsidRPr="00FD608A" w:rsidRDefault="00A91E4E" w:rsidP="00FD608A">
            <w:pPr>
              <w:spacing w:after="0" w:line="240" w:lineRule="exact"/>
              <w:ind w:left="113" w:right="125" w:firstLine="313"/>
              <w:jc w:val="both"/>
              <w:rPr>
                <w:rFonts w:ascii="Times New Roman" w:eastAsia="Times New Roman" w:hAnsi="Times New Roman" w:cs="Times New Roman"/>
                <w:bCs/>
                <w:sz w:val="24"/>
                <w:szCs w:val="24"/>
                <w:lang w:eastAsia="ru-RU"/>
              </w:rPr>
            </w:pPr>
            <w:r w:rsidRPr="00A91E4E">
              <w:rPr>
                <w:rFonts w:ascii="Times New Roman" w:eastAsia="Times New Roman" w:hAnsi="Times New Roman" w:cs="Times New Roman"/>
                <w:bCs/>
                <w:sz w:val="24"/>
                <w:szCs w:val="24"/>
                <w:lang w:eastAsia="ru-RU"/>
              </w:rPr>
              <w:t>В нарушение пункта 9 статьи 9.2 Федерального закона N7-ФЗ, подпункта 5 пункта 1 статьи 1 Земельного кодекса Российской Федерации от 25.10.2001 N136-ФЗ в 2023 году Учредителем не соблюден правовой режим использования земельных участков под 5 зданиями клубов (адрес: Московская область, городской округ Клин, д.Захарово, д. 4; д. Масюгино, д. 15; д. Малеевка, Центральная усадьба</w:t>
            </w:r>
            <w:r>
              <w:rPr>
                <w:rFonts w:ascii="Times New Roman" w:eastAsia="Times New Roman" w:hAnsi="Times New Roman" w:cs="Times New Roman"/>
                <w:bCs/>
                <w:sz w:val="24"/>
                <w:szCs w:val="24"/>
                <w:lang w:eastAsia="ru-RU"/>
              </w:rPr>
              <w:t xml:space="preserve">, д.15; </w:t>
            </w:r>
            <w:r w:rsidRPr="00A91E4E">
              <w:rPr>
                <w:rFonts w:ascii="Times New Roman" w:eastAsia="Times New Roman" w:hAnsi="Times New Roman" w:cs="Times New Roman"/>
                <w:bCs/>
                <w:sz w:val="24"/>
                <w:szCs w:val="24"/>
                <w:lang w:eastAsia="ru-RU"/>
              </w:rPr>
              <w:t>рп</w:t>
            </w:r>
            <w:r>
              <w:rPr>
                <w:rFonts w:ascii="Times New Roman" w:eastAsia="Times New Roman" w:hAnsi="Times New Roman" w:cs="Times New Roman"/>
                <w:bCs/>
                <w:sz w:val="24"/>
                <w:szCs w:val="24"/>
                <w:lang w:eastAsia="ru-RU"/>
              </w:rPr>
              <w:t>.</w:t>
            </w:r>
            <w:r w:rsidRPr="00A91E4E">
              <w:rPr>
                <w:rFonts w:ascii="Times New Roman" w:eastAsia="Times New Roman" w:hAnsi="Times New Roman" w:cs="Times New Roman"/>
                <w:bCs/>
                <w:sz w:val="24"/>
                <w:szCs w:val="24"/>
                <w:lang w:eastAsia="ru-RU"/>
              </w:rPr>
              <w:t xml:space="preserve"> Решетниково, ул.</w:t>
            </w:r>
            <w:r>
              <w:rPr>
                <w:rFonts w:ascii="Times New Roman" w:eastAsia="Times New Roman" w:hAnsi="Times New Roman" w:cs="Times New Roman"/>
                <w:bCs/>
                <w:sz w:val="24"/>
                <w:szCs w:val="24"/>
                <w:lang w:eastAsia="ru-RU"/>
              </w:rPr>
              <w:t xml:space="preserve"> </w:t>
            </w:r>
            <w:r w:rsidRPr="00A91E4E">
              <w:rPr>
                <w:rFonts w:ascii="Times New Roman" w:eastAsia="Times New Roman" w:hAnsi="Times New Roman" w:cs="Times New Roman"/>
                <w:bCs/>
                <w:sz w:val="24"/>
                <w:szCs w:val="24"/>
                <w:lang w:eastAsia="ru-RU"/>
              </w:rPr>
              <w:t>Центральная, д. 47; г. Высоковск, ул. Ленина, д.11), закрепленных за Учреждением на праве оперативного управления</w:t>
            </w: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D843D1" w:rsidRPr="001217BF" w:rsidTr="00CA307E">
        <w:trPr>
          <w:gridAfter w:val="1"/>
          <w:wAfter w:w="25" w:type="dxa"/>
          <w:trHeight w:hRule="exact" w:val="1590"/>
        </w:trPr>
        <w:tc>
          <w:tcPr>
            <w:tcW w:w="410" w:type="dxa"/>
            <w:tcBorders>
              <w:top w:val="single" w:sz="8" w:space="0" w:color="000000"/>
              <w:left w:val="single" w:sz="16" w:space="0" w:color="000000"/>
              <w:bottom w:val="single" w:sz="8" w:space="0" w:color="000000"/>
              <w:right w:val="nil"/>
            </w:tcBorders>
          </w:tcPr>
          <w:p w:rsidR="00D843D1" w:rsidRPr="00D843D1" w:rsidRDefault="00D843D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sidRPr="00D843D1">
              <w:rPr>
                <w:rFonts w:ascii="Times New Roman" w:eastAsia="Times New Roman" w:hAnsi="Times New Roman" w:cs="Times New Roman"/>
                <w:color w:val="000000"/>
                <w:sz w:val="24"/>
                <w:szCs w:val="24"/>
                <w:lang w:eastAsia="ru-RU"/>
              </w:rPr>
              <w:t>11.</w:t>
            </w:r>
          </w:p>
        </w:tc>
        <w:tc>
          <w:tcPr>
            <w:tcW w:w="8521" w:type="dxa"/>
            <w:gridSpan w:val="2"/>
            <w:tcBorders>
              <w:top w:val="single" w:sz="8" w:space="0" w:color="000000"/>
              <w:left w:val="single" w:sz="8" w:space="0" w:color="000000"/>
              <w:bottom w:val="single" w:sz="8" w:space="0" w:color="000000"/>
              <w:right w:val="nil"/>
            </w:tcBorders>
          </w:tcPr>
          <w:p w:rsidR="00D843D1" w:rsidRPr="00FD608A" w:rsidRDefault="00CB04F3" w:rsidP="00FD608A">
            <w:pPr>
              <w:spacing w:after="0" w:line="240" w:lineRule="exact"/>
              <w:ind w:left="113" w:right="125" w:firstLine="313"/>
              <w:jc w:val="both"/>
              <w:rPr>
                <w:rFonts w:ascii="Times New Roman" w:eastAsia="Times New Roman" w:hAnsi="Times New Roman" w:cs="Times New Roman"/>
                <w:bCs/>
                <w:sz w:val="24"/>
                <w:szCs w:val="24"/>
                <w:lang w:eastAsia="ru-RU"/>
              </w:rPr>
            </w:pPr>
            <w:r w:rsidRPr="00CB04F3">
              <w:rPr>
                <w:rFonts w:ascii="Times New Roman" w:eastAsia="Times New Roman" w:hAnsi="Times New Roman" w:cs="Times New Roman"/>
                <w:bCs/>
                <w:sz w:val="24"/>
                <w:szCs w:val="24"/>
                <w:lang w:eastAsia="ru-RU"/>
              </w:rPr>
              <w:t>В нарушение пункта 6.2. (подпункт 6.2.1.2) Порядка создания, изменения типа, реорганизации, ликвидации муниципальных учреждений городского округа Клин, а также утверждения уставов муниципальных учреждений и внесения в них изменений, утвержденного Постановлением Администрации ГОК от 18.12.2020 N2146 (далее - Порядок N2146) в Уставе учреждения N2367 отсутствует указание на тип учреждения.</w:t>
            </w:r>
          </w:p>
        </w:tc>
        <w:tc>
          <w:tcPr>
            <w:tcW w:w="1559" w:type="dxa"/>
            <w:tcBorders>
              <w:top w:val="single" w:sz="8" w:space="0" w:color="000000"/>
              <w:left w:val="single" w:sz="8" w:space="0" w:color="000000"/>
              <w:bottom w:val="single" w:sz="8" w:space="0" w:color="000000"/>
              <w:right w:val="single" w:sz="16" w:space="0" w:color="000000"/>
            </w:tcBorders>
          </w:tcPr>
          <w:p w:rsidR="00D843D1"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D843D1" w:rsidRPr="001217BF" w:rsidRDefault="00D843D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529B9" w:rsidRPr="001217BF" w:rsidTr="00CA307E">
        <w:trPr>
          <w:gridAfter w:val="1"/>
          <w:wAfter w:w="25" w:type="dxa"/>
          <w:trHeight w:hRule="exact" w:val="1697"/>
        </w:trPr>
        <w:tc>
          <w:tcPr>
            <w:tcW w:w="410" w:type="dxa"/>
            <w:tcBorders>
              <w:top w:val="single" w:sz="8" w:space="0" w:color="000000"/>
              <w:left w:val="single" w:sz="16" w:space="0" w:color="000000"/>
              <w:bottom w:val="single" w:sz="8" w:space="0" w:color="000000"/>
              <w:right w:val="nil"/>
            </w:tcBorders>
          </w:tcPr>
          <w:p w:rsidR="006529B9" w:rsidRPr="00D843D1" w:rsidRDefault="006529B9"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r w:rsidR="00E91013">
              <w:rPr>
                <w:rFonts w:ascii="Times New Roman" w:eastAsia="Times New Roman" w:hAnsi="Times New Roman" w:cs="Times New Roman"/>
                <w:color w:val="000000"/>
                <w:sz w:val="24"/>
                <w:szCs w:val="24"/>
                <w:lang w:eastAsia="ru-RU"/>
              </w:rPr>
              <w:t>.</w:t>
            </w:r>
          </w:p>
        </w:tc>
        <w:tc>
          <w:tcPr>
            <w:tcW w:w="8521" w:type="dxa"/>
            <w:gridSpan w:val="2"/>
            <w:tcBorders>
              <w:top w:val="single" w:sz="8" w:space="0" w:color="000000"/>
              <w:left w:val="single" w:sz="8" w:space="0" w:color="000000"/>
              <w:bottom w:val="single" w:sz="8" w:space="0" w:color="000000"/>
              <w:right w:val="nil"/>
            </w:tcBorders>
          </w:tcPr>
          <w:p w:rsidR="006529B9" w:rsidRPr="00FD608A" w:rsidRDefault="00CB04F3" w:rsidP="00FD608A">
            <w:pPr>
              <w:spacing w:after="0" w:line="240" w:lineRule="exact"/>
              <w:ind w:left="113" w:right="125" w:firstLine="313"/>
              <w:jc w:val="both"/>
              <w:rPr>
                <w:rFonts w:ascii="Times New Roman" w:eastAsia="Times New Roman" w:hAnsi="Times New Roman" w:cs="Times New Roman"/>
                <w:bCs/>
                <w:sz w:val="24"/>
                <w:szCs w:val="24"/>
                <w:lang w:eastAsia="ru-RU"/>
              </w:rPr>
            </w:pPr>
            <w:r w:rsidRPr="00CB04F3">
              <w:rPr>
                <w:rFonts w:ascii="Times New Roman" w:eastAsia="Times New Roman" w:hAnsi="Times New Roman" w:cs="Times New Roman"/>
                <w:bCs/>
                <w:sz w:val="24"/>
                <w:szCs w:val="24"/>
                <w:lang w:eastAsia="ru-RU"/>
              </w:rPr>
              <w:t>В нарушение пункта 7 раздела I единой учетной политики, утвержденной приказом Министерства финансов Российской Федерации от 30 декабря 2017 N274н (далее - СГС N274н) (с изменениями, действующими в проверяемом периоде) указана ссылка на Приказ Минфина России от 06.06.2019 N85н «О Порядке формирования и применения кодов бюджетной классификации Российской Федерации, их структуре и принципах назначения», утративший силу с 01.01.2023.</w:t>
            </w:r>
          </w:p>
        </w:tc>
        <w:tc>
          <w:tcPr>
            <w:tcW w:w="1559" w:type="dxa"/>
            <w:tcBorders>
              <w:top w:val="single" w:sz="8" w:space="0" w:color="000000"/>
              <w:left w:val="single" w:sz="8" w:space="0" w:color="000000"/>
              <w:bottom w:val="single" w:sz="8" w:space="0" w:color="000000"/>
              <w:right w:val="single" w:sz="16" w:space="0" w:color="000000"/>
            </w:tcBorders>
          </w:tcPr>
          <w:p w:rsidR="006529B9" w:rsidRDefault="00CA307E"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529B9" w:rsidRPr="001217BF" w:rsidRDefault="006529B9"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529B9" w:rsidRPr="001217BF" w:rsidTr="00CB04F3">
        <w:trPr>
          <w:gridAfter w:val="1"/>
          <w:wAfter w:w="25" w:type="dxa"/>
          <w:trHeight w:hRule="exact" w:val="1431"/>
        </w:trPr>
        <w:tc>
          <w:tcPr>
            <w:tcW w:w="410" w:type="dxa"/>
            <w:tcBorders>
              <w:top w:val="single" w:sz="8" w:space="0" w:color="000000"/>
              <w:left w:val="single" w:sz="16" w:space="0" w:color="000000"/>
              <w:bottom w:val="single" w:sz="8" w:space="0" w:color="000000"/>
              <w:right w:val="nil"/>
            </w:tcBorders>
          </w:tcPr>
          <w:p w:rsidR="006529B9" w:rsidRDefault="006529B9"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21" w:type="dxa"/>
            <w:gridSpan w:val="2"/>
            <w:tcBorders>
              <w:top w:val="single" w:sz="8" w:space="0" w:color="000000"/>
              <w:left w:val="single" w:sz="8" w:space="0" w:color="000000"/>
              <w:bottom w:val="single" w:sz="8" w:space="0" w:color="000000"/>
              <w:right w:val="nil"/>
            </w:tcBorders>
          </w:tcPr>
          <w:p w:rsidR="006529B9" w:rsidRPr="00FD608A" w:rsidRDefault="00CB04F3" w:rsidP="00FD608A">
            <w:pPr>
              <w:autoSpaceDE w:val="0"/>
              <w:autoSpaceDN w:val="0"/>
              <w:adjustRightInd w:val="0"/>
              <w:spacing w:line="240" w:lineRule="exact"/>
              <w:ind w:left="113" w:right="125" w:firstLine="313"/>
              <w:jc w:val="both"/>
              <w:rPr>
                <w:rFonts w:ascii="Times New Roman" w:eastAsia="Times New Roman" w:hAnsi="Times New Roman" w:cs="Times New Roman"/>
                <w:bCs/>
                <w:sz w:val="24"/>
                <w:szCs w:val="24"/>
                <w:lang w:eastAsia="ru-RU"/>
              </w:rPr>
            </w:pPr>
            <w:r w:rsidRPr="00CB04F3">
              <w:rPr>
                <w:rFonts w:ascii="Times New Roman" w:hAnsi="Times New Roman" w:cs="Times New Roman"/>
                <w:sz w:val="24"/>
                <w:szCs w:val="24"/>
                <w:lang w:eastAsia="zh-CN"/>
              </w:rPr>
              <w:t>В нарушение части 2 статьи 9 Федерального закона от 05.04.2013 N44-ФЗ «О контрактной системе в сфере закупок товаров, работ, услуг для обеспечения государственных и муниципальных нужд» (далее - Закон N44-ФЗ), повышение уровня квалификации и профессионального образования должностных лиц Учреждения, занятых в сфере з</w:t>
            </w:r>
            <w:r w:rsidR="001627CE">
              <w:rPr>
                <w:rFonts w:ascii="Times New Roman" w:hAnsi="Times New Roman" w:cs="Times New Roman"/>
                <w:sz w:val="24"/>
                <w:szCs w:val="24"/>
                <w:lang w:eastAsia="zh-CN"/>
              </w:rPr>
              <w:t>акупок, не осуществлялось 7 лет.</w:t>
            </w:r>
            <w:r w:rsidRPr="00CB04F3">
              <w:rPr>
                <w:rFonts w:ascii="Times New Roman" w:hAnsi="Times New Roman" w:cs="Times New Roman"/>
                <w:sz w:val="24"/>
                <w:szCs w:val="24"/>
                <w:lang w:eastAsia="zh-CN"/>
              </w:rPr>
              <w:t xml:space="preserve"> </w:t>
            </w:r>
          </w:p>
        </w:tc>
        <w:tc>
          <w:tcPr>
            <w:tcW w:w="1559" w:type="dxa"/>
            <w:tcBorders>
              <w:top w:val="single" w:sz="8" w:space="0" w:color="000000"/>
              <w:left w:val="single" w:sz="8" w:space="0" w:color="000000"/>
              <w:bottom w:val="single" w:sz="8" w:space="0" w:color="000000"/>
              <w:right w:val="single" w:sz="16" w:space="0" w:color="000000"/>
            </w:tcBorders>
          </w:tcPr>
          <w:p w:rsidR="006529B9" w:rsidRDefault="006529B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529B9" w:rsidRPr="001217BF" w:rsidRDefault="006529B9"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529B9" w:rsidRPr="001217BF" w:rsidTr="0062306F">
        <w:trPr>
          <w:gridAfter w:val="1"/>
          <w:wAfter w:w="25" w:type="dxa"/>
          <w:trHeight w:hRule="exact" w:val="1407"/>
        </w:trPr>
        <w:tc>
          <w:tcPr>
            <w:tcW w:w="410" w:type="dxa"/>
            <w:tcBorders>
              <w:top w:val="single" w:sz="8" w:space="0" w:color="000000"/>
              <w:left w:val="single" w:sz="16" w:space="0" w:color="000000"/>
              <w:bottom w:val="single" w:sz="8" w:space="0" w:color="000000"/>
              <w:right w:val="nil"/>
            </w:tcBorders>
          </w:tcPr>
          <w:p w:rsidR="006529B9" w:rsidRDefault="00355F9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521" w:type="dxa"/>
            <w:gridSpan w:val="2"/>
            <w:tcBorders>
              <w:top w:val="single" w:sz="8" w:space="0" w:color="000000"/>
              <w:left w:val="single" w:sz="8" w:space="0" w:color="000000"/>
              <w:bottom w:val="single" w:sz="8" w:space="0" w:color="000000"/>
              <w:right w:val="nil"/>
            </w:tcBorders>
          </w:tcPr>
          <w:p w:rsidR="006529B9" w:rsidRPr="00CB04F3" w:rsidRDefault="00CA307E" w:rsidP="00CB04F3">
            <w:pPr>
              <w:tabs>
                <w:tab w:val="left" w:pos="567"/>
                <w:tab w:val="left" w:pos="709"/>
              </w:tabs>
              <w:spacing w:after="0" w:line="240" w:lineRule="exact"/>
              <w:ind w:left="113" w:right="125" w:firstLine="312"/>
              <w:jc w:val="both"/>
              <w:rPr>
                <w:rFonts w:ascii="Times New Roman" w:hAnsi="Times New Roman" w:cs="Times New Roman"/>
                <w:sz w:val="24"/>
                <w:szCs w:val="24"/>
                <w:lang w:eastAsia="zh-CN"/>
              </w:rPr>
            </w:pPr>
            <w:r w:rsidRPr="00CB04F3">
              <w:rPr>
                <w:rFonts w:ascii="Times New Roman" w:eastAsia="Times New Roman" w:hAnsi="Times New Roman"/>
                <w:bCs/>
                <w:color w:val="000000"/>
                <w:sz w:val="24"/>
                <w:szCs w:val="24"/>
                <w:lang w:eastAsia="ru-RU"/>
              </w:rPr>
              <w:t>В нарушение части 5 статьи 38 Закона N44-ФЗ в представленных Учреждением Положении о контрактной службе (пункты 3.2.2, 3.2.3, 3.2.4, 3.2.5) и Соглашении (пункт 3.13) установлены идентичные функции и полномочия, которые переданы в соответствии с Соглашением Уполномоченному органу</w:t>
            </w:r>
            <w:r w:rsidR="001627CE">
              <w:rPr>
                <w:rFonts w:ascii="Times New Roman" w:eastAsia="Times New Roman" w:hAnsi="Times New Roman"/>
                <w:bCs/>
                <w:color w:val="000000"/>
                <w:sz w:val="24"/>
                <w:szCs w:val="24"/>
                <w:lang w:eastAsia="ru-RU"/>
              </w:rPr>
              <w:t>.</w:t>
            </w:r>
          </w:p>
        </w:tc>
        <w:tc>
          <w:tcPr>
            <w:tcW w:w="1559" w:type="dxa"/>
            <w:tcBorders>
              <w:top w:val="single" w:sz="8" w:space="0" w:color="000000"/>
              <w:left w:val="single" w:sz="8" w:space="0" w:color="000000"/>
              <w:bottom w:val="single" w:sz="8" w:space="0" w:color="000000"/>
              <w:right w:val="single" w:sz="16" w:space="0" w:color="000000"/>
            </w:tcBorders>
          </w:tcPr>
          <w:p w:rsidR="006529B9" w:rsidRDefault="006529B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529B9" w:rsidRPr="001217BF" w:rsidRDefault="00355F91"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6529B9" w:rsidRPr="001217BF" w:rsidTr="00CA307E">
        <w:trPr>
          <w:gridAfter w:val="1"/>
          <w:wAfter w:w="25" w:type="dxa"/>
          <w:trHeight w:hRule="exact" w:val="1549"/>
        </w:trPr>
        <w:tc>
          <w:tcPr>
            <w:tcW w:w="410" w:type="dxa"/>
            <w:tcBorders>
              <w:top w:val="single" w:sz="8" w:space="0" w:color="000000"/>
              <w:left w:val="single" w:sz="16" w:space="0" w:color="000000"/>
              <w:bottom w:val="single" w:sz="8" w:space="0" w:color="000000"/>
              <w:right w:val="nil"/>
            </w:tcBorders>
          </w:tcPr>
          <w:p w:rsidR="006529B9" w:rsidRDefault="006529B9"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p>
          <w:p w:rsidR="006529B9" w:rsidRDefault="00355F9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8521" w:type="dxa"/>
            <w:gridSpan w:val="2"/>
            <w:tcBorders>
              <w:top w:val="single" w:sz="8" w:space="0" w:color="000000"/>
              <w:left w:val="single" w:sz="8" w:space="0" w:color="000000"/>
              <w:bottom w:val="single" w:sz="8" w:space="0" w:color="000000"/>
              <w:right w:val="nil"/>
            </w:tcBorders>
          </w:tcPr>
          <w:p w:rsidR="006529B9" w:rsidRPr="00FD608A" w:rsidRDefault="00CA307E" w:rsidP="00CA307E">
            <w:pPr>
              <w:tabs>
                <w:tab w:val="left" w:pos="567"/>
                <w:tab w:val="left" w:pos="709"/>
              </w:tabs>
              <w:spacing w:line="240" w:lineRule="exact"/>
              <w:ind w:left="113" w:right="125" w:firstLine="313"/>
              <w:jc w:val="both"/>
              <w:rPr>
                <w:rFonts w:ascii="Times New Roman" w:hAnsi="Times New Roman" w:cs="Times New Roman"/>
                <w:bCs/>
                <w:color w:val="000000"/>
                <w:sz w:val="24"/>
                <w:szCs w:val="24"/>
              </w:rPr>
            </w:pPr>
            <w:r w:rsidRPr="00CA307E">
              <w:rPr>
                <w:rFonts w:ascii="Times New Roman" w:hAnsi="Times New Roman" w:cs="Times New Roman"/>
                <w:bCs/>
                <w:color w:val="000000"/>
                <w:sz w:val="24"/>
                <w:szCs w:val="24"/>
              </w:rPr>
              <w:t>В нарушение части 5 статьи 38 Закона N44-ФЗ в представленных Учреждением должностных инструкциях установлены должностные обязанности (пункты 3.2.2, 3.2.3, 3.2.4, 3.2.5 должностной инструкции руководителя контрактной службы, пункт 3.2.1 должностной инструкции заместителя руководителя контрактной службы), которые переданы в соответствии с Соглашением (пункт 3.13) У</w:t>
            </w:r>
            <w:r w:rsidR="001627CE">
              <w:rPr>
                <w:rFonts w:ascii="Times New Roman" w:hAnsi="Times New Roman" w:cs="Times New Roman"/>
                <w:bCs/>
                <w:color w:val="000000"/>
                <w:sz w:val="24"/>
                <w:szCs w:val="24"/>
              </w:rPr>
              <w:t>полномоченному органу.</w:t>
            </w:r>
          </w:p>
        </w:tc>
        <w:tc>
          <w:tcPr>
            <w:tcW w:w="1559" w:type="dxa"/>
            <w:tcBorders>
              <w:top w:val="single" w:sz="8" w:space="0" w:color="000000"/>
              <w:left w:val="single" w:sz="8" w:space="0" w:color="000000"/>
              <w:bottom w:val="single" w:sz="8" w:space="0" w:color="000000"/>
              <w:right w:val="single" w:sz="16" w:space="0" w:color="000000"/>
            </w:tcBorders>
          </w:tcPr>
          <w:p w:rsidR="006529B9" w:rsidRDefault="006529B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529B9" w:rsidRPr="001217BF" w:rsidRDefault="006529B9"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529B9" w:rsidRPr="001217BF" w:rsidTr="001627CE">
        <w:trPr>
          <w:gridAfter w:val="1"/>
          <w:wAfter w:w="25" w:type="dxa"/>
          <w:trHeight w:hRule="exact" w:val="2853"/>
        </w:trPr>
        <w:tc>
          <w:tcPr>
            <w:tcW w:w="410" w:type="dxa"/>
            <w:tcBorders>
              <w:top w:val="single" w:sz="8" w:space="0" w:color="000000"/>
              <w:left w:val="single" w:sz="16" w:space="0" w:color="000000"/>
              <w:bottom w:val="single" w:sz="8" w:space="0" w:color="000000"/>
              <w:right w:val="nil"/>
            </w:tcBorders>
          </w:tcPr>
          <w:p w:rsidR="006529B9" w:rsidRDefault="00355F9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8521" w:type="dxa"/>
            <w:gridSpan w:val="2"/>
            <w:tcBorders>
              <w:top w:val="single" w:sz="8" w:space="0" w:color="000000"/>
              <w:left w:val="single" w:sz="8" w:space="0" w:color="000000"/>
              <w:bottom w:val="single" w:sz="8" w:space="0" w:color="000000"/>
              <w:right w:val="nil"/>
            </w:tcBorders>
          </w:tcPr>
          <w:p w:rsidR="006529B9" w:rsidRPr="00FD608A" w:rsidRDefault="00CA307E" w:rsidP="00CA307E">
            <w:pPr>
              <w:tabs>
                <w:tab w:val="left" w:pos="567"/>
                <w:tab w:val="left" w:pos="709"/>
              </w:tabs>
              <w:spacing w:line="240" w:lineRule="exact"/>
              <w:ind w:left="142" w:right="125" w:firstLine="313"/>
              <w:jc w:val="both"/>
              <w:rPr>
                <w:rFonts w:ascii="Times New Roman" w:hAnsi="Times New Roman" w:cs="Times New Roman"/>
                <w:bCs/>
                <w:color w:val="000000"/>
                <w:sz w:val="24"/>
                <w:szCs w:val="24"/>
              </w:rPr>
            </w:pPr>
            <w:r w:rsidRPr="00CA307E">
              <w:rPr>
                <w:rFonts w:ascii="Times New Roman" w:hAnsi="Times New Roman" w:cs="Times New Roman"/>
                <w:bCs/>
                <w:color w:val="000000"/>
                <w:sz w:val="24"/>
                <w:szCs w:val="24"/>
              </w:rPr>
              <w:t xml:space="preserve">В нарушение части 1 статьи 19 Закона N44-ФЗ Учреждением не соблюдены Требования, утвержденные Постановлением Администрации ГОК от 03.03.2020 </w:t>
            </w:r>
            <w:r>
              <w:rPr>
                <w:rFonts w:ascii="Times New Roman" w:hAnsi="Times New Roman" w:cs="Times New Roman"/>
                <w:bCs/>
                <w:color w:val="000000"/>
                <w:sz w:val="24"/>
                <w:szCs w:val="24"/>
              </w:rPr>
              <w:t>N317</w:t>
            </w:r>
            <w:r w:rsidRPr="00CA307E">
              <w:rPr>
                <w:rFonts w:ascii="Times New Roman" w:hAnsi="Times New Roman" w:cs="Times New Roman"/>
                <w:bCs/>
                <w:color w:val="000000"/>
                <w:sz w:val="24"/>
                <w:szCs w:val="24"/>
              </w:rPr>
              <w:t xml:space="preserve"> «О правилах определения требований к закупаемым органами местного самоуправления городского округа Клин и подведомственными им казенными учреждениями, бюджетными учреждениями и унитарными предприятиями отдельным видам товаров, работ, услуг (в том числе предельных цен товаров, работ, услуг)», а именно: в Приложении N5 (Описание объекта закупки) контракта указаны технические характеристики объекта закупки, которые не соответствуют характеристикам и их значениям, установленным данным Постановлением в 1 случае (реестр</w:t>
            </w:r>
            <w:r w:rsidR="001627CE">
              <w:rPr>
                <w:rFonts w:ascii="Times New Roman" w:hAnsi="Times New Roman" w:cs="Times New Roman"/>
                <w:bCs/>
                <w:color w:val="000000"/>
                <w:sz w:val="24"/>
                <w:szCs w:val="24"/>
              </w:rPr>
              <w:t>овый номер контракта 282167-23).</w:t>
            </w:r>
          </w:p>
        </w:tc>
        <w:tc>
          <w:tcPr>
            <w:tcW w:w="1559" w:type="dxa"/>
            <w:tcBorders>
              <w:top w:val="single" w:sz="8" w:space="0" w:color="000000"/>
              <w:left w:val="single" w:sz="8" w:space="0" w:color="000000"/>
              <w:bottom w:val="single" w:sz="8" w:space="0" w:color="000000"/>
              <w:right w:val="single" w:sz="16" w:space="0" w:color="000000"/>
            </w:tcBorders>
          </w:tcPr>
          <w:p w:rsidR="006529B9" w:rsidRDefault="006529B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529B9" w:rsidRPr="001217BF" w:rsidRDefault="006529B9"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529B9" w:rsidRPr="001217BF" w:rsidTr="0062306F">
        <w:trPr>
          <w:gridAfter w:val="1"/>
          <w:wAfter w:w="25" w:type="dxa"/>
          <w:trHeight w:hRule="exact" w:val="862"/>
        </w:trPr>
        <w:tc>
          <w:tcPr>
            <w:tcW w:w="410" w:type="dxa"/>
            <w:tcBorders>
              <w:top w:val="single" w:sz="8" w:space="0" w:color="000000"/>
              <w:left w:val="single" w:sz="16" w:space="0" w:color="000000"/>
              <w:bottom w:val="single" w:sz="8" w:space="0" w:color="000000"/>
              <w:right w:val="nil"/>
            </w:tcBorders>
          </w:tcPr>
          <w:p w:rsidR="006529B9" w:rsidRDefault="00355F9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8521" w:type="dxa"/>
            <w:gridSpan w:val="2"/>
            <w:tcBorders>
              <w:top w:val="single" w:sz="8" w:space="0" w:color="000000"/>
              <w:left w:val="single" w:sz="8" w:space="0" w:color="000000"/>
              <w:bottom w:val="single" w:sz="8" w:space="0" w:color="000000"/>
              <w:right w:val="nil"/>
            </w:tcBorders>
          </w:tcPr>
          <w:p w:rsidR="00CA307E" w:rsidRPr="00CA307E" w:rsidRDefault="00CA307E" w:rsidP="00CA307E">
            <w:pPr>
              <w:tabs>
                <w:tab w:val="left" w:pos="567"/>
                <w:tab w:val="left" w:pos="709"/>
              </w:tabs>
              <w:spacing w:line="240" w:lineRule="exact"/>
              <w:ind w:left="142" w:right="125" w:firstLine="313"/>
              <w:jc w:val="both"/>
              <w:rPr>
                <w:rFonts w:ascii="Times New Roman" w:hAnsi="Times New Roman" w:cs="Times New Roman"/>
                <w:bCs/>
                <w:color w:val="000000"/>
                <w:sz w:val="24"/>
                <w:szCs w:val="24"/>
              </w:rPr>
            </w:pPr>
            <w:r w:rsidRPr="00CA307E">
              <w:rPr>
                <w:rFonts w:ascii="Times New Roman" w:hAnsi="Times New Roman" w:cs="Times New Roman"/>
                <w:bCs/>
                <w:color w:val="000000"/>
                <w:sz w:val="24"/>
                <w:szCs w:val="24"/>
              </w:rPr>
              <w:t>В нарушении части 3 статьи 22 Закона N44-ФЗ Учреждением при расчете НМЦК применялись сведения без учета условий поставки товара в 2 случаях (реестровые номера ко</w:t>
            </w:r>
            <w:r w:rsidR="001627CE">
              <w:rPr>
                <w:rFonts w:ascii="Times New Roman" w:hAnsi="Times New Roman" w:cs="Times New Roman"/>
                <w:bCs/>
                <w:color w:val="000000"/>
                <w:sz w:val="24"/>
                <w:szCs w:val="24"/>
              </w:rPr>
              <w:t>нтрактов: 207157-23, 083848-23)</w:t>
            </w:r>
          </w:p>
          <w:p w:rsidR="006529B9" w:rsidRPr="00FD608A" w:rsidRDefault="006529B9" w:rsidP="00FD608A">
            <w:pPr>
              <w:tabs>
                <w:tab w:val="left" w:pos="567"/>
                <w:tab w:val="left" w:pos="709"/>
              </w:tabs>
              <w:spacing w:line="240" w:lineRule="exact"/>
              <w:ind w:left="142" w:right="125" w:firstLine="313"/>
              <w:jc w:val="both"/>
              <w:rPr>
                <w:rFonts w:ascii="Times New Roman" w:hAnsi="Times New Roman" w:cs="Times New Roman"/>
                <w:bCs/>
                <w:color w:val="000000"/>
                <w:sz w:val="24"/>
                <w:szCs w:val="24"/>
              </w:rPr>
            </w:pPr>
          </w:p>
        </w:tc>
        <w:tc>
          <w:tcPr>
            <w:tcW w:w="1559" w:type="dxa"/>
            <w:tcBorders>
              <w:top w:val="single" w:sz="8" w:space="0" w:color="000000"/>
              <w:left w:val="single" w:sz="8" w:space="0" w:color="000000"/>
              <w:bottom w:val="single" w:sz="8" w:space="0" w:color="000000"/>
              <w:right w:val="single" w:sz="16" w:space="0" w:color="000000"/>
            </w:tcBorders>
          </w:tcPr>
          <w:p w:rsidR="006529B9" w:rsidRDefault="006529B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 w:type="dxa"/>
            <w:tcBorders>
              <w:top w:val="nil"/>
              <w:left w:val="nil"/>
              <w:bottom w:val="nil"/>
              <w:right w:val="nil"/>
            </w:tcBorders>
          </w:tcPr>
          <w:p w:rsidR="006529B9" w:rsidRPr="001217BF" w:rsidRDefault="006529B9"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529B9" w:rsidRPr="001217BF" w:rsidTr="00CA307E">
        <w:trPr>
          <w:gridAfter w:val="1"/>
          <w:wAfter w:w="25" w:type="dxa"/>
          <w:trHeight w:hRule="exact" w:val="832"/>
        </w:trPr>
        <w:tc>
          <w:tcPr>
            <w:tcW w:w="410" w:type="dxa"/>
            <w:tcBorders>
              <w:top w:val="single" w:sz="8" w:space="0" w:color="000000"/>
              <w:left w:val="single" w:sz="16" w:space="0" w:color="000000"/>
              <w:bottom w:val="single" w:sz="8" w:space="0" w:color="000000"/>
              <w:right w:val="nil"/>
            </w:tcBorders>
          </w:tcPr>
          <w:p w:rsidR="006529B9" w:rsidRDefault="00355F9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8521" w:type="dxa"/>
            <w:gridSpan w:val="2"/>
            <w:tcBorders>
              <w:top w:val="single" w:sz="8" w:space="0" w:color="000000"/>
              <w:left w:val="single" w:sz="8" w:space="0" w:color="000000"/>
              <w:bottom w:val="single" w:sz="8" w:space="0" w:color="000000"/>
              <w:right w:val="nil"/>
            </w:tcBorders>
          </w:tcPr>
          <w:p w:rsidR="006529B9" w:rsidRPr="00FD608A" w:rsidRDefault="00CA307E" w:rsidP="00FD608A">
            <w:pPr>
              <w:tabs>
                <w:tab w:val="left" w:pos="709"/>
              </w:tabs>
              <w:suppressAutoHyphens/>
              <w:spacing w:line="240" w:lineRule="exact"/>
              <w:ind w:left="142" w:right="125" w:firstLine="313"/>
              <w:jc w:val="both"/>
              <w:rPr>
                <w:rFonts w:ascii="Times New Roman" w:hAnsi="Times New Roman" w:cs="Times New Roman"/>
                <w:sz w:val="24"/>
                <w:szCs w:val="24"/>
              </w:rPr>
            </w:pPr>
            <w:r w:rsidRPr="00CA307E">
              <w:rPr>
                <w:rFonts w:ascii="Times New Roman" w:hAnsi="Times New Roman" w:cs="Times New Roman"/>
                <w:bCs/>
                <w:color w:val="000000"/>
                <w:sz w:val="24"/>
                <w:szCs w:val="24"/>
              </w:rPr>
              <w:t>В нарушение части 6 статьи 34 Закона N44-ФЗ Учреждением не велась претензионная работа в 1 случае (реестровый номер</w:t>
            </w:r>
            <w:r w:rsidR="001627CE">
              <w:rPr>
                <w:rFonts w:ascii="Times New Roman" w:hAnsi="Times New Roman" w:cs="Times New Roman"/>
                <w:bCs/>
                <w:color w:val="000000"/>
                <w:sz w:val="24"/>
                <w:szCs w:val="24"/>
              </w:rPr>
              <w:t xml:space="preserve"> контракта 3502004240024000001).</w:t>
            </w:r>
          </w:p>
        </w:tc>
        <w:tc>
          <w:tcPr>
            <w:tcW w:w="1559" w:type="dxa"/>
            <w:tcBorders>
              <w:top w:val="single" w:sz="8" w:space="0" w:color="000000"/>
              <w:left w:val="single" w:sz="8" w:space="0" w:color="000000"/>
              <w:bottom w:val="single" w:sz="8" w:space="0" w:color="000000"/>
              <w:right w:val="single" w:sz="16" w:space="0" w:color="000000"/>
            </w:tcBorders>
          </w:tcPr>
          <w:p w:rsidR="006529B9" w:rsidRDefault="006529B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529B9" w:rsidRPr="001217BF" w:rsidRDefault="006529B9"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6529B9" w:rsidRPr="001217BF" w:rsidTr="0062306F">
        <w:trPr>
          <w:gridAfter w:val="1"/>
          <w:wAfter w:w="25" w:type="dxa"/>
          <w:trHeight w:hRule="exact" w:val="1012"/>
        </w:trPr>
        <w:tc>
          <w:tcPr>
            <w:tcW w:w="410" w:type="dxa"/>
            <w:tcBorders>
              <w:top w:val="single" w:sz="8" w:space="0" w:color="000000"/>
              <w:left w:val="single" w:sz="16" w:space="0" w:color="000000"/>
              <w:bottom w:val="single" w:sz="8" w:space="0" w:color="000000"/>
              <w:right w:val="nil"/>
            </w:tcBorders>
          </w:tcPr>
          <w:p w:rsidR="006529B9" w:rsidRDefault="00355F91" w:rsidP="007424C6">
            <w:pPr>
              <w:widowControl w:val="0"/>
              <w:autoSpaceDE w:val="0"/>
              <w:autoSpaceDN w:val="0"/>
              <w:adjustRightInd w:val="0"/>
              <w:spacing w:before="30" w:after="0" w:line="245" w:lineRule="exact"/>
              <w:ind w:left="15"/>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8521" w:type="dxa"/>
            <w:gridSpan w:val="2"/>
            <w:tcBorders>
              <w:top w:val="single" w:sz="8" w:space="0" w:color="000000"/>
              <w:left w:val="single" w:sz="8" w:space="0" w:color="000000"/>
              <w:bottom w:val="single" w:sz="8" w:space="0" w:color="000000"/>
              <w:right w:val="nil"/>
            </w:tcBorders>
          </w:tcPr>
          <w:p w:rsidR="006529B9" w:rsidRPr="00FD608A" w:rsidRDefault="00CA307E" w:rsidP="001627CE">
            <w:pPr>
              <w:tabs>
                <w:tab w:val="left" w:pos="709"/>
              </w:tabs>
              <w:suppressAutoHyphens/>
              <w:spacing w:line="240" w:lineRule="exact"/>
              <w:ind w:left="142" w:right="125" w:firstLine="313"/>
              <w:jc w:val="both"/>
              <w:rPr>
                <w:rFonts w:ascii="Times New Roman" w:hAnsi="Times New Roman" w:cs="Times New Roman"/>
                <w:sz w:val="24"/>
                <w:szCs w:val="24"/>
              </w:rPr>
            </w:pPr>
            <w:r w:rsidRPr="00CA307E">
              <w:rPr>
                <w:rFonts w:ascii="Times New Roman" w:hAnsi="Times New Roman" w:cs="Times New Roman"/>
                <w:bCs/>
                <w:color w:val="000000"/>
                <w:sz w:val="24"/>
                <w:szCs w:val="24"/>
              </w:rPr>
              <w:t>В нарушение части 7 статьи 34 Закона N44-ФЗ Учреждением неверно рассчитан период просрочки, что повлекло занижение неустойки в 1 случае (реестровый номер контракта 207157-23).</w:t>
            </w:r>
          </w:p>
        </w:tc>
        <w:tc>
          <w:tcPr>
            <w:tcW w:w="1559" w:type="dxa"/>
            <w:tcBorders>
              <w:top w:val="single" w:sz="8" w:space="0" w:color="000000"/>
              <w:left w:val="single" w:sz="8" w:space="0" w:color="000000"/>
              <w:bottom w:val="single" w:sz="8" w:space="0" w:color="000000"/>
              <w:right w:val="single" w:sz="16" w:space="0" w:color="000000"/>
            </w:tcBorders>
          </w:tcPr>
          <w:p w:rsidR="006529B9" w:rsidRDefault="006529B9" w:rsidP="00E501DF">
            <w:pPr>
              <w:widowControl w:val="0"/>
              <w:autoSpaceDE w:val="0"/>
              <w:autoSpaceDN w:val="0"/>
              <w:adjustRightInd w:val="0"/>
              <w:spacing w:before="30" w:after="0" w:line="240" w:lineRule="exact"/>
              <w:ind w:left="113" w:right="125" w:firstLine="1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50" w:type="dxa"/>
            <w:tcBorders>
              <w:top w:val="nil"/>
              <w:left w:val="nil"/>
              <w:bottom w:val="nil"/>
              <w:right w:val="nil"/>
            </w:tcBorders>
          </w:tcPr>
          <w:p w:rsidR="006529B9" w:rsidRPr="001217BF" w:rsidRDefault="006529B9" w:rsidP="00E501DF">
            <w:pPr>
              <w:widowControl w:val="0"/>
              <w:autoSpaceDE w:val="0"/>
              <w:autoSpaceDN w:val="0"/>
              <w:adjustRightInd w:val="0"/>
              <w:spacing w:after="0" w:line="240" w:lineRule="exact"/>
              <w:ind w:left="113" w:right="125" w:firstLine="14"/>
              <w:jc w:val="center"/>
              <w:rPr>
                <w:rFonts w:ascii="Times New Roman" w:eastAsia="Times New Roman" w:hAnsi="Times New Roman" w:cs="Times New Roman"/>
                <w:sz w:val="24"/>
                <w:szCs w:val="24"/>
                <w:lang w:eastAsia="ru-RU"/>
              </w:rPr>
            </w:pPr>
          </w:p>
        </w:tc>
      </w:tr>
      <w:tr w:rsidR="00B0120E" w:rsidRPr="001217BF" w:rsidTr="0062306F">
        <w:trPr>
          <w:gridAfter w:val="1"/>
          <w:wAfter w:w="25" w:type="dxa"/>
          <w:trHeight w:hRule="exact" w:val="285"/>
        </w:trPr>
        <w:tc>
          <w:tcPr>
            <w:tcW w:w="8931" w:type="dxa"/>
            <w:gridSpan w:val="3"/>
            <w:tcBorders>
              <w:top w:val="single" w:sz="8" w:space="0" w:color="000000"/>
              <w:left w:val="single" w:sz="16" w:space="0" w:color="000000"/>
              <w:bottom w:val="single" w:sz="8" w:space="0" w:color="000000"/>
              <w:right w:val="nil"/>
            </w:tcBorders>
          </w:tcPr>
          <w:p w:rsidR="00D843D1" w:rsidRDefault="00355F91" w:rsidP="00355F91">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Pr="00C915FC">
              <w:rPr>
                <w:rFonts w:ascii="Times New Roman" w:eastAsia="Times New Roman" w:hAnsi="Times New Roman" w:cs="Times New Roman"/>
                <w:b/>
                <w:color w:val="000000"/>
                <w:sz w:val="24"/>
                <w:szCs w:val="24"/>
                <w:lang w:eastAsia="ru-RU"/>
              </w:rPr>
              <w:t xml:space="preserve">Итого: </w:t>
            </w:r>
            <w:r w:rsidR="00D843D1">
              <w:rPr>
                <w:rFonts w:ascii="Times New Roman" w:eastAsia="Times New Roman" w:hAnsi="Times New Roman" w:cs="Times New Roman"/>
                <w:b/>
                <w:color w:val="000000"/>
                <w:sz w:val="24"/>
                <w:szCs w:val="24"/>
                <w:lang w:eastAsia="ru-RU"/>
              </w:rPr>
              <w:t xml:space="preserve"> </w:t>
            </w: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D843D1" w:rsidRDefault="00D843D1"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p>
          <w:p w:rsidR="00B0120E" w:rsidRPr="001217BF" w:rsidRDefault="00B0120E" w:rsidP="00B0120E">
            <w:pPr>
              <w:widowControl w:val="0"/>
              <w:autoSpaceDE w:val="0"/>
              <w:autoSpaceDN w:val="0"/>
              <w:adjustRightInd w:val="0"/>
              <w:spacing w:before="30" w:after="0" w:line="245" w:lineRule="exact"/>
              <w:ind w:left="15"/>
              <w:jc w:val="right"/>
              <w:rPr>
                <w:rFonts w:ascii="Times New Roman" w:eastAsia="Times New Roman" w:hAnsi="Times New Roman" w:cs="Times New Roman"/>
                <w:b/>
                <w:color w:val="000000"/>
                <w:sz w:val="24"/>
                <w:szCs w:val="24"/>
                <w:lang w:eastAsia="ru-RU"/>
              </w:rPr>
            </w:pPr>
            <w:r w:rsidRPr="001217BF">
              <w:rPr>
                <w:rFonts w:ascii="Times New Roman" w:eastAsia="Times New Roman" w:hAnsi="Times New Roman" w:cs="Times New Roman"/>
                <w:b/>
                <w:color w:val="000000"/>
                <w:sz w:val="24"/>
                <w:szCs w:val="24"/>
                <w:lang w:eastAsia="ru-RU"/>
              </w:rPr>
              <w:t xml:space="preserve">Итого: </w:t>
            </w:r>
            <w:r w:rsidRPr="001217BF">
              <w:rPr>
                <w:rFonts w:ascii="Times New Roman" w:eastAsia="Times New Roman" w:hAnsi="Times New Roman" w:cs="Times New Roman"/>
                <w:b/>
                <w:color w:val="000000"/>
                <w:sz w:val="24"/>
                <w:szCs w:val="24"/>
                <w:lang w:eastAsia="ru-RU"/>
              </w:rPr>
              <w:tab/>
            </w:r>
          </w:p>
        </w:tc>
        <w:tc>
          <w:tcPr>
            <w:tcW w:w="1559" w:type="dxa"/>
            <w:tcBorders>
              <w:top w:val="single" w:sz="8" w:space="0" w:color="000000"/>
              <w:left w:val="single" w:sz="8" w:space="0" w:color="000000"/>
              <w:bottom w:val="single" w:sz="8" w:space="0" w:color="000000"/>
              <w:right w:val="single" w:sz="16" w:space="0" w:color="000000"/>
            </w:tcBorders>
          </w:tcPr>
          <w:p w:rsidR="00B0120E" w:rsidRPr="001217BF" w:rsidRDefault="00355F91" w:rsidP="00CA307E">
            <w:pPr>
              <w:widowControl w:val="0"/>
              <w:autoSpaceDE w:val="0"/>
              <w:autoSpaceDN w:val="0"/>
              <w:adjustRightInd w:val="0"/>
              <w:spacing w:before="30" w:after="0" w:line="245" w:lineRule="exact"/>
              <w:ind w:left="15"/>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00CA307E">
              <w:rPr>
                <w:rFonts w:ascii="Times New Roman" w:eastAsia="Times New Roman" w:hAnsi="Times New Roman" w:cs="Times New Roman"/>
                <w:b/>
                <w:color w:val="000000"/>
                <w:sz w:val="24"/>
                <w:szCs w:val="24"/>
                <w:lang w:eastAsia="ru-RU"/>
              </w:rPr>
              <w:t>0</w:t>
            </w:r>
          </w:p>
        </w:tc>
        <w:tc>
          <w:tcPr>
            <w:tcW w:w="50" w:type="dxa"/>
            <w:tcBorders>
              <w:top w:val="nil"/>
              <w:left w:val="nil"/>
              <w:bottom w:val="nil"/>
              <w:right w:val="nil"/>
            </w:tcBorders>
          </w:tcPr>
          <w:p w:rsidR="00B0120E" w:rsidRPr="001217BF" w:rsidRDefault="00B0120E" w:rsidP="00B012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0120E" w:rsidRPr="001217BF" w:rsidTr="0062306F">
        <w:trPr>
          <w:gridAfter w:val="2"/>
          <w:wAfter w:w="75" w:type="dxa"/>
          <w:trHeight w:hRule="exact" w:val="23"/>
        </w:trPr>
        <w:tc>
          <w:tcPr>
            <w:tcW w:w="10490" w:type="dxa"/>
            <w:gridSpan w:val="4"/>
            <w:tcBorders>
              <w:top w:val="nil"/>
              <w:left w:val="nil"/>
              <w:bottom w:val="nil"/>
              <w:right w:val="nil"/>
            </w:tcBorders>
          </w:tcPr>
          <w:p w:rsidR="00B0120E" w:rsidRPr="001217BF" w:rsidRDefault="00B0120E" w:rsidP="00B0120E">
            <w:pPr>
              <w:widowControl w:val="0"/>
              <w:autoSpaceDE w:val="0"/>
              <w:autoSpaceDN w:val="0"/>
              <w:adjustRightInd w:val="0"/>
              <w:spacing w:before="30" w:after="0" w:line="245" w:lineRule="exact"/>
              <w:ind w:left="15"/>
              <w:rPr>
                <w:rFonts w:ascii="Times New Roman" w:eastAsia="Times New Roman" w:hAnsi="Times New Roman" w:cs="Times New Roman"/>
                <w:color w:val="000000"/>
                <w:sz w:val="24"/>
                <w:szCs w:val="24"/>
                <w:lang w:eastAsia="ru-RU"/>
              </w:rPr>
            </w:pPr>
          </w:p>
        </w:tc>
      </w:tr>
    </w:tbl>
    <w:p w:rsidR="00B0120E" w:rsidRPr="001217BF" w:rsidRDefault="00B0120E" w:rsidP="0068188D">
      <w:pPr>
        <w:rPr>
          <w:rFonts w:ascii="Times New Roman" w:hAnsi="Times New Roman" w:cs="Times New Roman"/>
          <w:sz w:val="24"/>
          <w:szCs w:val="24"/>
        </w:rPr>
      </w:pPr>
    </w:p>
    <w:sectPr w:rsidR="00B0120E" w:rsidRPr="001217BF" w:rsidSect="00FD608A">
      <w:footerReference w:type="default" r:id="rId11"/>
      <w:pgSz w:w="11906" w:h="16838"/>
      <w:pgMar w:top="284"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746" w:rsidRDefault="00C12746" w:rsidP="001C2B8A">
      <w:pPr>
        <w:spacing w:after="0" w:line="240" w:lineRule="auto"/>
      </w:pPr>
      <w:r>
        <w:separator/>
      </w:r>
    </w:p>
  </w:endnote>
  <w:endnote w:type="continuationSeparator" w:id="0">
    <w:p w:rsidR="00C12746" w:rsidRDefault="00C12746" w:rsidP="001C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19369"/>
      <w:docPartObj>
        <w:docPartGallery w:val="Page Numbers (Bottom of Page)"/>
        <w:docPartUnique/>
      </w:docPartObj>
    </w:sdtPr>
    <w:sdtEndPr/>
    <w:sdtContent>
      <w:p w:rsidR="00C12746" w:rsidRDefault="00C12746">
        <w:pPr>
          <w:pStyle w:val="a5"/>
          <w:jc w:val="right"/>
        </w:pPr>
        <w:r>
          <w:fldChar w:fldCharType="begin"/>
        </w:r>
        <w:r>
          <w:instrText>PAGE   \* MERGEFORMAT</w:instrText>
        </w:r>
        <w:r>
          <w:fldChar w:fldCharType="separate"/>
        </w:r>
        <w:r w:rsidR="009F17DF">
          <w:rPr>
            <w:noProof/>
          </w:rPr>
          <w:t>3</w:t>
        </w:r>
        <w:r>
          <w:fldChar w:fldCharType="end"/>
        </w:r>
      </w:p>
    </w:sdtContent>
  </w:sdt>
  <w:p w:rsidR="00C12746" w:rsidRDefault="00C127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746" w:rsidRDefault="00C12746" w:rsidP="001C2B8A">
      <w:pPr>
        <w:spacing w:after="0" w:line="240" w:lineRule="auto"/>
      </w:pPr>
      <w:r>
        <w:separator/>
      </w:r>
    </w:p>
  </w:footnote>
  <w:footnote w:type="continuationSeparator" w:id="0">
    <w:p w:rsidR="00C12746" w:rsidRDefault="00C12746" w:rsidP="001C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0E"/>
    <w:rsid w:val="00003D88"/>
    <w:rsid w:val="00010A74"/>
    <w:rsid w:val="00011F86"/>
    <w:rsid w:val="000159A8"/>
    <w:rsid w:val="0002177C"/>
    <w:rsid w:val="00033F04"/>
    <w:rsid w:val="000376E3"/>
    <w:rsid w:val="000415D0"/>
    <w:rsid w:val="0005004E"/>
    <w:rsid w:val="0005310D"/>
    <w:rsid w:val="00057637"/>
    <w:rsid w:val="00061EA5"/>
    <w:rsid w:val="00064C00"/>
    <w:rsid w:val="00067AE9"/>
    <w:rsid w:val="000710EE"/>
    <w:rsid w:val="000724C7"/>
    <w:rsid w:val="00075D5D"/>
    <w:rsid w:val="0007714E"/>
    <w:rsid w:val="000801D8"/>
    <w:rsid w:val="00093B28"/>
    <w:rsid w:val="0009748A"/>
    <w:rsid w:val="000A1C2A"/>
    <w:rsid w:val="000A6D80"/>
    <w:rsid w:val="000B20F4"/>
    <w:rsid w:val="000B21D9"/>
    <w:rsid w:val="000B5CB5"/>
    <w:rsid w:val="000C1825"/>
    <w:rsid w:val="000C18D1"/>
    <w:rsid w:val="000C3B5E"/>
    <w:rsid w:val="000D2586"/>
    <w:rsid w:val="000E1D6A"/>
    <w:rsid w:val="000E6380"/>
    <w:rsid w:val="000F064E"/>
    <w:rsid w:val="000F3A69"/>
    <w:rsid w:val="000F50E6"/>
    <w:rsid w:val="000F5E11"/>
    <w:rsid w:val="000F6608"/>
    <w:rsid w:val="00102968"/>
    <w:rsid w:val="00103EF8"/>
    <w:rsid w:val="00105B50"/>
    <w:rsid w:val="00105F83"/>
    <w:rsid w:val="00115443"/>
    <w:rsid w:val="00115C5C"/>
    <w:rsid w:val="00117D1E"/>
    <w:rsid w:val="001217BF"/>
    <w:rsid w:val="00126AC4"/>
    <w:rsid w:val="00126B02"/>
    <w:rsid w:val="00126B45"/>
    <w:rsid w:val="00126D86"/>
    <w:rsid w:val="00133E49"/>
    <w:rsid w:val="00136F48"/>
    <w:rsid w:val="001374C3"/>
    <w:rsid w:val="00143DF2"/>
    <w:rsid w:val="001456E2"/>
    <w:rsid w:val="00147B82"/>
    <w:rsid w:val="0015251D"/>
    <w:rsid w:val="00153694"/>
    <w:rsid w:val="0015511A"/>
    <w:rsid w:val="001627CE"/>
    <w:rsid w:val="0016378B"/>
    <w:rsid w:val="001650A5"/>
    <w:rsid w:val="001654C7"/>
    <w:rsid w:val="0017758F"/>
    <w:rsid w:val="00186222"/>
    <w:rsid w:val="001921C1"/>
    <w:rsid w:val="001939A1"/>
    <w:rsid w:val="001A1211"/>
    <w:rsid w:val="001A478D"/>
    <w:rsid w:val="001A5771"/>
    <w:rsid w:val="001B645C"/>
    <w:rsid w:val="001C0FD6"/>
    <w:rsid w:val="001C2B8A"/>
    <w:rsid w:val="001C5753"/>
    <w:rsid w:val="001D30BC"/>
    <w:rsid w:val="001D377F"/>
    <w:rsid w:val="001E38B4"/>
    <w:rsid w:val="001F29C5"/>
    <w:rsid w:val="00200ABF"/>
    <w:rsid w:val="00201432"/>
    <w:rsid w:val="00202B05"/>
    <w:rsid w:val="00203A9F"/>
    <w:rsid w:val="00206AB0"/>
    <w:rsid w:val="002114A1"/>
    <w:rsid w:val="002217D1"/>
    <w:rsid w:val="00230488"/>
    <w:rsid w:val="0023228F"/>
    <w:rsid w:val="00236E47"/>
    <w:rsid w:val="00241240"/>
    <w:rsid w:val="00243610"/>
    <w:rsid w:val="00244A0F"/>
    <w:rsid w:val="00244DBF"/>
    <w:rsid w:val="00244DC5"/>
    <w:rsid w:val="0025719C"/>
    <w:rsid w:val="0026597F"/>
    <w:rsid w:val="00265EF2"/>
    <w:rsid w:val="00270416"/>
    <w:rsid w:val="0028326F"/>
    <w:rsid w:val="002A49BC"/>
    <w:rsid w:val="002A4F2D"/>
    <w:rsid w:val="002E073F"/>
    <w:rsid w:val="002F287C"/>
    <w:rsid w:val="002F6E61"/>
    <w:rsid w:val="002F7DC6"/>
    <w:rsid w:val="00301AA4"/>
    <w:rsid w:val="003066A9"/>
    <w:rsid w:val="00313E63"/>
    <w:rsid w:val="003164E9"/>
    <w:rsid w:val="00317BB3"/>
    <w:rsid w:val="0032526B"/>
    <w:rsid w:val="00336759"/>
    <w:rsid w:val="0033738F"/>
    <w:rsid w:val="00342857"/>
    <w:rsid w:val="00342D6B"/>
    <w:rsid w:val="00346B5D"/>
    <w:rsid w:val="00347B12"/>
    <w:rsid w:val="003517C8"/>
    <w:rsid w:val="00353FBF"/>
    <w:rsid w:val="00355F91"/>
    <w:rsid w:val="00357AAC"/>
    <w:rsid w:val="003756FF"/>
    <w:rsid w:val="003811D6"/>
    <w:rsid w:val="00391A05"/>
    <w:rsid w:val="00394E82"/>
    <w:rsid w:val="003A1EA6"/>
    <w:rsid w:val="003A1EB6"/>
    <w:rsid w:val="003A4978"/>
    <w:rsid w:val="003A666F"/>
    <w:rsid w:val="003A7CC2"/>
    <w:rsid w:val="003B5FCE"/>
    <w:rsid w:val="003C1716"/>
    <w:rsid w:val="003C17A0"/>
    <w:rsid w:val="003C7F54"/>
    <w:rsid w:val="003D0344"/>
    <w:rsid w:val="003D7AAE"/>
    <w:rsid w:val="003E0217"/>
    <w:rsid w:val="003E3E6F"/>
    <w:rsid w:val="003E7103"/>
    <w:rsid w:val="00403B2B"/>
    <w:rsid w:val="00410F9F"/>
    <w:rsid w:val="004177CA"/>
    <w:rsid w:val="00417ECA"/>
    <w:rsid w:val="004200BC"/>
    <w:rsid w:val="004221D3"/>
    <w:rsid w:val="0043496A"/>
    <w:rsid w:val="004368AB"/>
    <w:rsid w:val="00437F63"/>
    <w:rsid w:val="0044042D"/>
    <w:rsid w:val="004429F8"/>
    <w:rsid w:val="00444860"/>
    <w:rsid w:val="00444899"/>
    <w:rsid w:val="00446269"/>
    <w:rsid w:val="00455D23"/>
    <w:rsid w:val="004600DD"/>
    <w:rsid w:val="00482BD6"/>
    <w:rsid w:val="00491167"/>
    <w:rsid w:val="004A5770"/>
    <w:rsid w:val="004A7059"/>
    <w:rsid w:val="004C085F"/>
    <w:rsid w:val="004C0ECB"/>
    <w:rsid w:val="004C218F"/>
    <w:rsid w:val="004C3A38"/>
    <w:rsid w:val="004C6D98"/>
    <w:rsid w:val="004D15CE"/>
    <w:rsid w:val="004E3B30"/>
    <w:rsid w:val="004E7ED5"/>
    <w:rsid w:val="004F5C52"/>
    <w:rsid w:val="00521895"/>
    <w:rsid w:val="0054250A"/>
    <w:rsid w:val="00543E3A"/>
    <w:rsid w:val="005558FC"/>
    <w:rsid w:val="00555DD7"/>
    <w:rsid w:val="00563FEA"/>
    <w:rsid w:val="00564719"/>
    <w:rsid w:val="00572186"/>
    <w:rsid w:val="00574086"/>
    <w:rsid w:val="00577131"/>
    <w:rsid w:val="005823F7"/>
    <w:rsid w:val="00582D24"/>
    <w:rsid w:val="005837E5"/>
    <w:rsid w:val="005906C5"/>
    <w:rsid w:val="00597005"/>
    <w:rsid w:val="005A48CC"/>
    <w:rsid w:val="005A59A3"/>
    <w:rsid w:val="005B012A"/>
    <w:rsid w:val="005C7859"/>
    <w:rsid w:val="005D25A9"/>
    <w:rsid w:val="005D525D"/>
    <w:rsid w:val="005D66AE"/>
    <w:rsid w:val="005E0F3F"/>
    <w:rsid w:val="005E5ED0"/>
    <w:rsid w:val="005E6864"/>
    <w:rsid w:val="005F0503"/>
    <w:rsid w:val="005F08C4"/>
    <w:rsid w:val="005F0B1E"/>
    <w:rsid w:val="005F29FA"/>
    <w:rsid w:val="005F4336"/>
    <w:rsid w:val="005F5D94"/>
    <w:rsid w:val="006020E7"/>
    <w:rsid w:val="006059D3"/>
    <w:rsid w:val="00616E8D"/>
    <w:rsid w:val="00620451"/>
    <w:rsid w:val="00621564"/>
    <w:rsid w:val="0062306F"/>
    <w:rsid w:val="00623286"/>
    <w:rsid w:val="0063639D"/>
    <w:rsid w:val="00636B5A"/>
    <w:rsid w:val="006412A9"/>
    <w:rsid w:val="00645D49"/>
    <w:rsid w:val="0065117B"/>
    <w:rsid w:val="006529B9"/>
    <w:rsid w:val="00655921"/>
    <w:rsid w:val="00657924"/>
    <w:rsid w:val="00657E04"/>
    <w:rsid w:val="00661EEE"/>
    <w:rsid w:val="00665ACF"/>
    <w:rsid w:val="00671E81"/>
    <w:rsid w:val="0067297E"/>
    <w:rsid w:val="00681083"/>
    <w:rsid w:val="0068188D"/>
    <w:rsid w:val="00681DC4"/>
    <w:rsid w:val="00683389"/>
    <w:rsid w:val="00693541"/>
    <w:rsid w:val="00693A5A"/>
    <w:rsid w:val="00694326"/>
    <w:rsid w:val="006A322B"/>
    <w:rsid w:val="006A5667"/>
    <w:rsid w:val="006A6D60"/>
    <w:rsid w:val="006A72A1"/>
    <w:rsid w:val="006B2D7E"/>
    <w:rsid w:val="006B426B"/>
    <w:rsid w:val="006B7E4B"/>
    <w:rsid w:val="006B7EEF"/>
    <w:rsid w:val="006C3CC5"/>
    <w:rsid w:val="006D46D1"/>
    <w:rsid w:val="006D7021"/>
    <w:rsid w:val="006F2923"/>
    <w:rsid w:val="006F2D3F"/>
    <w:rsid w:val="006F3892"/>
    <w:rsid w:val="006F4321"/>
    <w:rsid w:val="007100B3"/>
    <w:rsid w:val="00711A44"/>
    <w:rsid w:val="00717C24"/>
    <w:rsid w:val="007220CE"/>
    <w:rsid w:val="00722194"/>
    <w:rsid w:val="007262F2"/>
    <w:rsid w:val="0072719A"/>
    <w:rsid w:val="007406FE"/>
    <w:rsid w:val="007412A9"/>
    <w:rsid w:val="007424C6"/>
    <w:rsid w:val="00752739"/>
    <w:rsid w:val="00764884"/>
    <w:rsid w:val="00770E15"/>
    <w:rsid w:val="007757CD"/>
    <w:rsid w:val="00792F41"/>
    <w:rsid w:val="00793F44"/>
    <w:rsid w:val="0079430D"/>
    <w:rsid w:val="007A23D3"/>
    <w:rsid w:val="007A24F9"/>
    <w:rsid w:val="007B0CE4"/>
    <w:rsid w:val="007B105D"/>
    <w:rsid w:val="007C21F3"/>
    <w:rsid w:val="007C7565"/>
    <w:rsid w:val="007D1B39"/>
    <w:rsid w:val="007D4D6C"/>
    <w:rsid w:val="007D676E"/>
    <w:rsid w:val="007E57BB"/>
    <w:rsid w:val="007E59C3"/>
    <w:rsid w:val="007E6873"/>
    <w:rsid w:val="00805335"/>
    <w:rsid w:val="008062E2"/>
    <w:rsid w:val="0081386C"/>
    <w:rsid w:val="008202A5"/>
    <w:rsid w:val="0082705D"/>
    <w:rsid w:val="00827C7B"/>
    <w:rsid w:val="00834993"/>
    <w:rsid w:val="0084608E"/>
    <w:rsid w:val="00846F57"/>
    <w:rsid w:val="0084775B"/>
    <w:rsid w:val="008610F4"/>
    <w:rsid w:val="00873E76"/>
    <w:rsid w:val="00877259"/>
    <w:rsid w:val="00877A0C"/>
    <w:rsid w:val="00884EC0"/>
    <w:rsid w:val="008851A3"/>
    <w:rsid w:val="00891EAD"/>
    <w:rsid w:val="00893529"/>
    <w:rsid w:val="008A2705"/>
    <w:rsid w:val="008A7111"/>
    <w:rsid w:val="008B2925"/>
    <w:rsid w:val="008C1C56"/>
    <w:rsid w:val="008C4F7F"/>
    <w:rsid w:val="008C5B70"/>
    <w:rsid w:val="008D1EBE"/>
    <w:rsid w:val="008D7A1F"/>
    <w:rsid w:val="008E037D"/>
    <w:rsid w:val="008E6E9B"/>
    <w:rsid w:val="008F0CE7"/>
    <w:rsid w:val="008F4688"/>
    <w:rsid w:val="008F7071"/>
    <w:rsid w:val="009006B0"/>
    <w:rsid w:val="00902E70"/>
    <w:rsid w:val="009072EB"/>
    <w:rsid w:val="0090792F"/>
    <w:rsid w:val="00911540"/>
    <w:rsid w:val="009117BB"/>
    <w:rsid w:val="00915438"/>
    <w:rsid w:val="00915482"/>
    <w:rsid w:val="00920244"/>
    <w:rsid w:val="00920CF8"/>
    <w:rsid w:val="009335BB"/>
    <w:rsid w:val="00952A1D"/>
    <w:rsid w:val="00956895"/>
    <w:rsid w:val="00967991"/>
    <w:rsid w:val="00970C88"/>
    <w:rsid w:val="00981080"/>
    <w:rsid w:val="0098252C"/>
    <w:rsid w:val="00995360"/>
    <w:rsid w:val="009A4D33"/>
    <w:rsid w:val="009A6B45"/>
    <w:rsid w:val="009A7F15"/>
    <w:rsid w:val="009C21C0"/>
    <w:rsid w:val="009C6453"/>
    <w:rsid w:val="009D31F7"/>
    <w:rsid w:val="009D61A7"/>
    <w:rsid w:val="009D6278"/>
    <w:rsid w:val="009E17DC"/>
    <w:rsid w:val="009F17DF"/>
    <w:rsid w:val="009F1954"/>
    <w:rsid w:val="009F706A"/>
    <w:rsid w:val="00A011C6"/>
    <w:rsid w:val="00A0155E"/>
    <w:rsid w:val="00A17D68"/>
    <w:rsid w:val="00A20BD4"/>
    <w:rsid w:val="00A36B7F"/>
    <w:rsid w:val="00A373CD"/>
    <w:rsid w:val="00A434AF"/>
    <w:rsid w:val="00A47406"/>
    <w:rsid w:val="00A5419E"/>
    <w:rsid w:val="00A55293"/>
    <w:rsid w:val="00A55E40"/>
    <w:rsid w:val="00A658F5"/>
    <w:rsid w:val="00A7282F"/>
    <w:rsid w:val="00A8020D"/>
    <w:rsid w:val="00A85CCE"/>
    <w:rsid w:val="00A86C42"/>
    <w:rsid w:val="00A907E0"/>
    <w:rsid w:val="00A91D99"/>
    <w:rsid w:val="00A91E4E"/>
    <w:rsid w:val="00A926FB"/>
    <w:rsid w:val="00A946E8"/>
    <w:rsid w:val="00A95031"/>
    <w:rsid w:val="00AA76B3"/>
    <w:rsid w:val="00AB1350"/>
    <w:rsid w:val="00AB2457"/>
    <w:rsid w:val="00AB4F93"/>
    <w:rsid w:val="00AD025E"/>
    <w:rsid w:val="00AD7CB6"/>
    <w:rsid w:val="00AE2DF9"/>
    <w:rsid w:val="00AF1F9B"/>
    <w:rsid w:val="00AF3FC0"/>
    <w:rsid w:val="00AF7F93"/>
    <w:rsid w:val="00B0120E"/>
    <w:rsid w:val="00B05C2D"/>
    <w:rsid w:val="00B11BFD"/>
    <w:rsid w:val="00B14B8B"/>
    <w:rsid w:val="00B2313B"/>
    <w:rsid w:val="00B27D49"/>
    <w:rsid w:val="00B32A46"/>
    <w:rsid w:val="00B34089"/>
    <w:rsid w:val="00B45E99"/>
    <w:rsid w:val="00B54EE7"/>
    <w:rsid w:val="00B567B5"/>
    <w:rsid w:val="00B64B6D"/>
    <w:rsid w:val="00B650F5"/>
    <w:rsid w:val="00B7317F"/>
    <w:rsid w:val="00B811FC"/>
    <w:rsid w:val="00B82672"/>
    <w:rsid w:val="00B90FC9"/>
    <w:rsid w:val="00B928C8"/>
    <w:rsid w:val="00B936BB"/>
    <w:rsid w:val="00B9381F"/>
    <w:rsid w:val="00B94900"/>
    <w:rsid w:val="00B94F36"/>
    <w:rsid w:val="00B95AD7"/>
    <w:rsid w:val="00BA0035"/>
    <w:rsid w:val="00BA5BE0"/>
    <w:rsid w:val="00BA73DD"/>
    <w:rsid w:val="00BB1EB0"/>
    <w:rsid w:val="00BB666F"/>
    <w:rsid w:val="00BB690B"/>
    <w:rsid w:val="00BC47D6"/>
    <w:rsid w:val="00BC7934"/>
    <w:rsid w:val="00BE0BCE"/>
    <w:rsid w:val="00BE7EE6"/>
    <w:rsid w:val="00BF20C8"/>
    <w:rsid w:val="00BF3143"/>
    <w:rsid w:val="00BF547A"/>
    <w:rsid w:val="00BF57BD"/>
    <w:rsid w:val="00C005E7"/>
    <w:rsid w:val="00C07F20"/>
    <w:rsid w:val="00C10149"/>
    <w:rsid w:val="00C12746"/>
    <w:rsid w:val="00C1312D"/>
    <w:rsid w:val="00C13E2F"/>
    <w:rsid w:val="00C24031"/>
    <w:rsid w:val="00C30EA6"/>
    <w:rsid w:val="00C44E7C"/>
    <w:rsid w:val="00C620CD"/>
    <w:rsid w:val="00C67474"/>
    <w:rsid w:val="00C7336E"/>
    <w:rsid w:val="00C77CD7"/>
    <w:rsid w:val="00C810A8"/>
    <w:rsid w:val="00C87115"/>
    <w:rsid w:val="00CA307E"/>
    <w:rsid w:val="00CA5FBC"/>
    <w:rsid w:val="00CB0098"/>
    <w:rsid w:val="00CB04F3"/>
    <w:rsid w:val="00CC5001"/>
    <w:rsid w:val="00D11ACB"/>
    <w:rsid w:val="00D11C85"/>
    <w:rsid w:val="00D143AE"/>
    <w:rsid w:val="00D17396"/>
    <w:rsid w:val="00D20C23"/>
    <w:rsid w:val="00D53503"/>
    <w:rsid w:val="00D56BBA"/>
    <w:rsid w:val="00D62B33"/>
    <w:rsid w:val="00D6675B"/>
    <w:rsid w:val="00D81333"/>
    <w:rsid w:val="00D8252C"/>
    <w:rsid w:val="00D83059"/>
    <w:rsid w:val="00D843D1"/>
    <w:rsid w:val="00DA70BF"/>
    <w:rsid w:val="00DB0A2B"/>
    <w:rsid w:val="00DB4750"/>
    <w:rsid w:val="00DB64FB"/>
    <w:rsid w:val="00DC1B46"/>
    <w:rsid w:val="00DC4435"/>
    <w:rsid w:val="00DC645C"/>
    <w:rsid w:val="00DE0DF9"/>
    <w:rsid w:val="00DE3C76"/>
    <w:rsid w:val="00DE3F1E"/>
    <w:rsid w:val="00DE4AF5"/>
    <w:rsid w:val="00DF133D"/>
    <w:rsid w:val="00DF1DF5"/>
    <w:rsid w:val="00DF22C6"/>
    <w:rsid w:val="00DF652F"/>
    <w:rsid w:val="00E00C60"/>
    <w:rsid w:val="00E01F28"/>
    <w:rsid w:val="00E023C3"/>
    <w:rsid w:val="00E06D1F"/>
    <w:rsid w:val="00E20C0D"/>
    <w:rsid w:val="00E21261"/>
    <w:rsid w:val="00E3145C"/>
    <w:rsid w:val="00E4337D"/>
    <w:rsid w:val="00E46541"/>
    <w:rsid w:val="00E4755F"/>
    <w:rsid w:val="00E501DF"/>
    <w:rsid w:val="00E52F40"/>
    <w:rsid w:val="00E554F1"/>
    <w:rsid w:val="00E603A4"/>
    <w:rsid w:val="00E60987"/>
    <w:rsid w:val="00E60AD7"/>
    <w:rsid w:val="00E6153A"/>
    <w:rsid w:val="00E6167A"/>
    <w:rsid w:val="00E73A52"/>
    <w:rsid w:val="00E91013"/>
    <w:rsid w:val="00E9187A"/>
    <w:rsid w:val="00E936B2"/>
    <w:rsid w:val="00E97687"/>
    <w:rsid w:val="00EA076D"/>
    <w:rsid w:val="00EA1BD6"/>
    <w:rsid w:val="00EA7CA2"/>
    <w:rsid w:val="00EB0D5B"/>
    <w:rsid w:val="00EC6363"/>
    <w:rsid w:val="00EC6622"/>
    <w:rsid w:val="00EC70E9"/>
    <w:rsid w:val="00EF0F97"/>
    <w:rsid w:val="00EF612E"/>
    <w:rsid w:val="00EF6AB4"/>
    <w:rsid w:val="00F0468A"/>
    <w:rsid w:val="00F11DD6"/>
    <w:rsid w:val="00F15DAD"/>
    <w:rsid w:val="00F20498"/>
    <w:rsid w:val="00F233BF"/>
    <w:rsid w:val="00F3141F"/>
    <w:rsid w:val="00F31E3F"/>
    <w:rsid w:val="00F33076"/>
    <w:rsid w:val="00F336D5"/>
    <w:rsid w:val="00F341C7"/>
    <w:rsid w:val="00F439D6"/>
    <w:rsid w:val="00F46AB8"/>
    <w:rsid w:val="00F529C7"/>
    <w:rsid w:val="00F57DA8"/>
    <w:rsid w:val="00F754D1"/>
    <w:rsid w:val="00F757BD"/>
    <w:rsid w:val="00F7711B"/>
    <w:rsid w:val="00F77CB3"/>
    <w:rsid w:val="00F77F54"/>
    <w:rsid w:val="00F8345A"/>
    <w:rsid w:val="00F83ACB"/>
    <w:rsid w:val="00F8485F"/>
    <w:rsid w:val="00F8760E"/>
    <w:rsid w:val="00FA40E9"/>
    <w:rsid w:val="00FB449D"/>
    <w:rsid w:val="00FC65BD"/>
    <w:rsid w:val="00FC7311"/>
    <w:rsid w:val="00FD608A"/>
    <w:rsid w:val="00FD6B24"/>
    <w:rsid w:val="00FE74E4"/>
    <w:rsid w:val="00FE7BDE"/>
    <w:rsid w:val="00FF26E4"/>
    <w:rsid w:val="00FF2D34"/>
    <w:rsid w:val="00FF4FBB"/>
    <w:rsid w:val="00FF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AB2BD-684B-4078-B772-7D4FAE13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B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2B8A"/>
  </w:style>
  <w:style w:type="paragraph" w:styleId="a5">
    <w:name w:val="footer"/>
    <w:basedOn w:val="a"/>
    <w:link w:val="a6"/>
    <w:uiPriority w:val="99"/>
    <w:unhideWhenUsed/>
    <w:rsid w:val="001C2B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2B8A"/>
  </w:style>
  <w:style w:type="character" w:styleId="a7">
    <w:name w:val="Hyperlink"/>
    <w:basedOn w:val="a0"/>
    <w:uiPriority w:val="99"/>
    <w:unhideWhenUsed/>
    <w:rsid w:val="00CA5FBC"/>
    <w:rPr>
      <w:color w:val="0000FF" w:themeColor="hyperlink"/>
      <w:u w:val="single"/>
    </w:rPr>
  </w:style>
  <w:style w:type="paragraph" w:styleId="a8">
    <w:name w:val="Balloon Text"/>
    <w:basedOn w:val="a"/>
    <w:link w:val="a9"/>
    <w:uiPriority w:val="99"/>
    <w:semiHidden/>
    <w:unhideWhenUsed/>
    <w:rsid w:val="002412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41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53EF428D0F34A1AA69E75DCAE3B42BDEC4243B11C4586DF9DF1258B9FDD28E9F7551810E82E48342E001C3EF650E1A9016827E61066FO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1CF21BE844387C1E81C29D78341063B172361C1CB6F27B6EE465480B17AE0CAAEE8A0946A9833E60C16FAA7EAE9C47F60AB1CCB4BD8n2a5J" TargetMode="External"/><Relationship Id="rId4" Type="http://schemas.openxmlformats.org/officeDocument/2006/relationships/settings" Target="settings.xml"/><Relationship Id="rId9" Type="http://schemas.openxmlformats.org/officeDocument/2006/relationships/hyperlink" Target="consultantplus://offline/ref=6B63009A4A9ED5602129EA40537FE52AA0BAE256365008200785359BEBA49BDDF00557768931572AF8593197D5B0FE15871D5CC91CF1D389x1b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78AF-1496-451E-9970-199B55BE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1982</Words>
  <Characters>11303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Анатольевна Кузьмина</dc:creator>
  <cp:lastModifiedBy>Ирина Викторовна Алексашина</cp:lastModifiedBy>
  <cp:revision>59</cp:revision>
  <cp:lastPrinted>2023-03-07T06:15:00Z</cp:lastPrinted>
  <dcterms:created xsi:type="dcterms:W3CDTF">2023-05-22T06:29:00Z</dcterms:created>
  <dcterms:modified xsi:type="dcterms:W3CDTF">2024-06-20T12:41:00Z</dcterms:modified>
</cp:coreProperties>
</file>