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5" w:type="dxa"/>
        <w:tblInd w:w="-836" w:type="dxa"/>
        <w:tblLayout w:type="fixed"/>
        <w:tblCellMar>
          <w:left w:w="15" w:type="dxa"/>
          <w:right w:w="15" w:type="dxa"/>
        </w:tblCellMar>
        <w:tblLook w:val="0000" w:firstRow="0" w:lastRow="0" w:firstColumn="0" w:lastColumn="0" w:noHBand="0" w:noVBand="0"/>
      </w:tblPr>
      <w:tblGrid>
        <w:gridCol w:w="410"/>
        <w:gridCol w:w="2749"/>
        <w:gridCol w:w="5772"/>
        <w:gridCol w:w="1559"/>
        <w:gridCol w:w="50"/>
        <w:gridCol w:w="25"/>
      </w:tblGrid>
      <w:tr w:rsidR="00B0120E" w:rsidRPr="00244DC5" w:rsidTr="00122DE5">
        <w:trPr>
          <w:gridAfter w:val="2"/>
          <w:wAfter w:w="75" w:type="dxa"/>
          <w:trHeight w:val="999"/>
        </w:trPr>
        <w:tc>
          <w:tcPr>
            <w:tcW w:w="10490" w:type="dxa"/>
            <w:gridSpan w:val="4"/>
            <w:tcBorders>
              <w:top w:val="nil"/>
              <w:left w:val="nil"/>
              <w:right w:val="nil"/>
            </w:tcBorders>
          </w:tcPr>
          <w:p w:rsidR="001F2B48" w:rsidRDefault="001F2B48" w:rsidP="001F2B48">
            <w:pPr>
              <w:tabs>
                <w:tab w:val="left" w:pos="9356"/>
              </w:tabs>
              <w:spacing w:after="0" w:line="240" w:lineRule="auto"/>
              <w:jc w:val="center"/>
              <w:outlineLvl w:val="0"/>
              <w:rPr>
                <w:rFonts w:ascii="Times New Roman" w:eastAsia="Times New Roman" w:hAnsi="Times New Roman" w:cs="Times New Roman"/>
                <w:color w:val="000000"/>
                <w:sz w:val="26"/>
                <w:szCs w:val="26"/>
                <w:lang w:eastAsia="ru-RU"/>
              </w:rPr>
            </w:pPr>
            <w:r w:rsidRPr="005558FC">
              <w:rPr>
                <w:rFonts w:ascii="Times New Roman" w:eastAsia="Times New Roman" w:hAnsi="Times New Roman" w:cs="Times New Roman"/>
                <w:color w:val="000000"/>
                <w:sz w:val="26"/>
                <w:szCs w:val="26"/>
                <w:lang w:eastAsia="ru-RU"/>
              </w:rPr>
              <w:t xml:space="preserve">Информация о результатах проведенной плановой </w:t>
            </w:r>
            <w:r w:rsidR="00551AC8" w:rsidRPr="00551AC8">
              <w:rPr>
                <w:rFonts w:ascii="Times New Roman" w:eastAsia="Times New Roman" w:hAnsi="Times New Roman" w:cs="Times New Roman"/>
                <w:color w:val="000000"/>
                <w:sz w:val="26"/>
                <w:szCs w:val="26"/>
                <w:lang w:eastAsia="ru-RU"/>
              </w:rPr>
              <w:t>камеральной</w:t>
            </w:r>
            <w:r w:rsidRPr="005558FC">
              <w:rPr>
                <w:rFonts w:ascii="Times New Roman" w:eastAsia="Times New Roman" w:hAnsi="Times New Roman" w:cs="Times New Roman"/>
                <w:color w:val="000000"/>
                <w:sz w:val="26"/>
                <w:szCs w:val="26"/>
                <w:lang w:eastAsia="ru-RU"/>
              </w:rPr>
              <w:t xml:space="preserve"> проверки</w:t>
            </w:r>
          </w:p>
          <w:p w:rsidR="001F2B48" w:rsidRPr="005558FC" w:rsidRDefault="001F2B48" w:rsidP="001F2B48">
            <w:pPr>
              <w:tabs>
                <w:tab w:val="left" w:pos="9356"/>
              </w:tabs>
              <w:spacing w:after="0" w:line="240" w:lineRule="auto"/>
              <w:jc w:val="center"/>
              <w:outlineLvl w:val="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Администрации городского округа Клин</w:t>
            </w:r>
            <w:r w:rsidRPr="005558FC">
              <w:rPr>
                <w:rFonts w:ascii="Times New Roman" w:eastAsia="Times New Roman" w:hAnsi="Times New Roman" w:cs="Times New Roman"/>
                <w:color w:val="000000"/>
                <w:sz w:val="26"/>
                <w:szCs w:val="26"/>
                <w:lang w:eastAsia="ru-RU"/>
              </w:rPr>
              <w:t xml:space="preserve"> </w:t>
            </w:r>
          </w:p>
          <w:p w:rsidR="00891EAD" w:rsidRPr="00244DC5" w:rsidRDefault="00891EAD" w:rsidP="00244DC5">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p>
        </w:tc>
      </w:tr>
      <w:tr w:rsidR="00B0120E" w:rsidRPr="00B0120E" w:rsidTr="00122DE5">
        <w:trPr>
          <w:trHeight w:hRule="exact" w:val="681"/>
        </w:trPr>
        <w:tc>
          <w:tcPr>
            <w:tcW w:w="3159" w:type="dxa"/>
            <w:gridSpan w:val="2"/>
            <w:tcBorders>
              <w:top w:val="single" w:sz="16" w:space="0" w:color="000000"/>
              <w:left w:val="single" w:sz="16" w:space="0" w:color="000000"/>
              <w:bottom w:val="nil"/>
              <w:right w:val="single" w:sz="8" w:space="0" w:color="000000"/>
            </w:tcBorders>
          </w:tcPr>
          <w:p w:rsidR="00B0120E" w:rsidRPr="00B0120E" w:rsidRDefault="00B0120E" w:rsidP="0084775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331" w:type="dxa"/>
            <w:gridSpan w:val="2"/>
            <w:tcBorders>
              <w:top w:val="single" w:sz="16" w:space="0" w:color="000000"/>
              <w:left w:val="nil"/>
              <w:bottom w:val="nil"/>
              <w:right w:val="single" w:sz="16" w:space="0" w:color="000000"/>
            </w:tcBorders>
            <w:vAlign w:val="center"/>
          </w:tcPr>
          <w:p w:rsidR="00B0120E" w:rsidRPr="00F57DA8" w:rsidRDefault="00B0120E" w:rsidP="005F08C4">
            <w:pPr>
              <w:widowControl w:val="0"/>
              <w:tabs>
                <w:tab w:val="left" w:pos="87"/>
              </w:tabs>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A"/>
                <w:sz w:val="24"/>
                <w:szCs w:val="24"/>
                <w:lang w:eastAsia="zh-CN"/>
              </w:rPr>
              <w:t xml:space="preserve"> </w:t>
            </w:r>
            <w:r w:rsidR="009A6B45" w:rsidRPr="00F57DA8">
              <w:rPr>
                <w:rFonts w:ascii="Times New Roman" w:eastAsia="Times New Roman" w:hAnsi="Times New Roman" w:cs="Times New Roman"/>
                <w:color w:val="00000A"/>
                <w:sz w:val="24"/>
                <w:szCs w:val="24"/>
                <w:lang w:eastAsia="zh-CN"/>
              </w:rPr>
              <w:t xml:space="preserve">от </w:t>
            </w:r>
            <w:r w:rsidR="006A1E46">
              <w:rPr>
                <w:rFonts w:ascii="Times New Roman" w:eastAsia="Times New Roman" w:hAnsi="Times New Roman" w:cs="Times New Roman"/>
                <w:sz w:val="26"/>
                <w:szCs w:val="26"/>
                <w:lang w:eastAsia="zh-CN"/>
              </w:rPr>
              <w:t>05</w:t>
            </w:r>
            <w:r w:rsidR="006A1E46" w:rsidRPr="00B44F52">
              <w:rPr>
                <w:rFonts w:ascii="Times New Roman" w:eastAsia="Times New Roman" w:hAnsi="Times New Roman" w:cs="Times New Roman"/>
                <w:sz w:val="26"/>
                <w:szCs w:val="26"/>
                <w:lang w:eastAsia="zh-CN"/>
              </w:rPr>
              <w:t>.0</w:t>
            </w:r>
            <w:r w:rsidR="006A1E46">
              <w:rPr>
                <w:rFonts w:ascii="Times New Roman" w:eastAsia="Times New Roman" w:hAnsi="Times New Roman" w:cs="Times New Roman"/>
                <w:sz w:val="26"/>
                <w:szCs w:val="26"/>
                <w:lang w:eastAsia="zh-CN"/>
              </w:rPr>
              <w:t>6</w:t>
            </w:r>
            <w:r w:rsidR="006A1E46" w:rsidRPr="00B44F52">
              <w:rPr>
                <w:rFonts w:ascii="Times New Roman" w:eastAsia="Times New Roman" w:hAnsi="Times New Roman" w:cs="Times New Roman"/>
                <w:sz w:val="26"/>
                <w:szCs w:val="26"/>
                <w:lang w:eastAsia="zh-CN"/>
              </w:rPr>
              <w:t>.202</w:t>
            </w:r>
            <w:r w:rsidR="006A1E46">
              <w:rPr>
                <w:rFonts w:ascii="Times New Roman" w:eastAsia="Times New Roman" w:hAnsi="Times New Roman" w:cs="Times New Roman"/>
                <w:sz w:val="26"/>
                <w:szCs w:val="26"/>
                <w:lang w:eastAsia="zh-CN"/>
              </w:rPr>
              <w:t>4</w:t>
            </w:r>
            <w:r w:rsidR="006A1E46" w:rsidRPr="00B44F52">
              <w:rPr>
                <w:rFonts w:ascii="Times New Roman" w:eastAsia="Times New Roman" w:hAnsi="Times New Roman" w:cs="Times New Roman"/>
                <w:sz w:val="26"/>
                <w:szCs w:val="26"/>
                <w:lang w:eastAsia="zh-CN"/>
              </w:rPr>
              <w:t xml:space="preserve"> </w:t>
            </w:r>
            <w:r w:rsidR="006A1E46" w:rsidRPr="00B44F52">
              <w:rPr>
                <w:rFonts w:ascii="Times New Roman" w:eastAsia="Times New Roman" w:hAnsi="Times New Roman" w:cs="Times New Roman"/>
                <w:sz w:val="26"/>
                <w:szCs w:val="26"/>
                <w:lang w:val="en-US" w:eastAsia="zh-CN"/>
              </w:rPr>
              <w:t>N</w:t>
            </w:r>
            <w:r w:rsidR="006A1E46" w:rsidRPr="00B44F52">
              <w:rPr>
                <w:rFonts w:ascii="Times New Roman" w:eastAsia="Times New Roman" w:hAnsi="Times New Roman" w:cs="Times New Roman"/>
                <w:sz w:val="26"/>
                <w:szCs w:val="26"/>
                <w:lang w:eastAsia="zh-CN"/>
              </w:rPr>
              <w:t>1</w:t>
            </w:r>
            <w:r w:rsidR="006A1E46">
              <w:rPr>
                <w:rFonts w:ascii="Times New Roman" w:eastAsia="Times New Roman" w:hAnsi="Times New Roman" w:cs="Times New Roman"/>
                <w:sz w:val="26"/>
                <w:szCs w:val="26"/>
                <w:lang w:eastAsia="zh-CN"/>
              </w:rPr>
              <w:t>87</w:t>
            </w:r>
            <w:r w:rsidR="006A1E46" w:rsidRPr="00B44F52">
              <w:rPr>
                <w:rFonts w:ascii="Times New Roman" w:eastAsia="Times New Roman" w:hAnsi="Times New Roman" w:cs="Times New Roman"/>
                <w:sz w:val="26"/>
                <w:szCs w:val="26"/>
                <w:lang w:eastAsia="zh-CN"/>
              </w:rPr>
              <w:t>-р</w:t>
            </w:r>
          </w:p>
        </w:tc>
        <w:tc>
          <w:tcPr>
            <w:tcW w:w="75" w:type="dxa"/>
            <w:gridSpan w:val="2"/>
            <w:vMerge w:val="restart"/>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122DE5">
        <w:trPr>
          <w:trHeight w:hRule="exact" w:val="4448"/>
        </w:trPr>
        <w:tc>
          <w:tcPr>
            <w:tcW w:w="3159" w:type="dxa"/>
            <w:gridSpan w:val="2"/>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Наименование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F57DA8" w:rsidRDefault="0095767E" w:rsidP="006F3892">
            <w:pPr>
              <w:shd w:val="clear" w:color="auto" w:fill="FFFFFF"/>
              <w:suppressAutoHyphens/>
              <w:spacing w:after="0" w:line="240" w:lineRule="auto"/>
              <w:ind w:left="72" w:right="141"/>
              <w:jc w:val="both"/>
              <w:rPr>
                <w:rFonts w:ascii="Times New Roman" w:eastAsia="Times New Roman" w:hAnsi="Times New Roman" w:cs="Times New Roman"/>
                <w:color w:val="000000"/>
                <w:sz w:val="24"/>
                <w:szCs w:val="24"/>
                <w:lang w:eastAsia="ru-RU"/>
              </w:rPr>
            </w:pPr>
            <w:r w:rsidRPr="0095767E">
              <w:rPr>
                <w:rFonts w:ascii="Times New Roman" w:eastAsia="Times New Roman" w:hAnsi="Times New Roman" w:cs="Times New Roman"/>
                <w:sz w:val="24"/>
                <w:szCs w:val="24"/>
                <w:lang w:eastAsia="ru-RU"/>
              </w:rPr>
              <w:t>Проверка осуществления расходов бюджета городского округа Клин на реализацию мероприятия 01.02 «Проведение мероприятий по комплексной борьбе с борщевиком Сосновского» основного мероприятия 01 «Реализация мероприятий в области мелиорации земель сельскохозяйственного назначения» муниципальной программы городского округа Клин «Развитие сельского хозяйства» на 2023-2027 годы. Проверка соблюдения</w:t>
            </w:r>
            <w:r w:rsidRPr="00B44F52">
              <w:rPr>
                <w:rFonts w:ascii="Times New Roman" w:eastAsia="Times New Roman" w:hAnsi="Times New Roman" w:cs="Times New Roman"/>
                <w:sz w:val="26"/>
                <w:szCs w:val="26"/>
                <w:lang w:eastAsia="ru-RU"/>
              </w:rPr>
              <w:t xml:space="preserve"> </w:t>
            </w:r>
            <w:r w:rsidRPr="0095767E">
              <w:rPr>
                <w:rFonts w:ascii="Times New Roman" w:eastAsia="Times New Roman" w:hAnsi="Times New Roman" w:cs="Times New Roman"/>
                <w:sz w:val="24"/>
                <w:szCs w:val="24"/>
                <w:lang w:eastAsia="ru-RU"/>
              </w:rPr>
              <w:t>законодательства Российской Федерации и иных правовых актов  о  контрактной</w:t>
            </w:r>
            <w:r w:rsidRPr="00B44F52">
              <w:rPr>
                <w:rFonts w:ascii="Times New Roman" w:eastAsia="Times New Roman" w:hAnsi="Times New Roman" w:cs="Times New Roman"/>
                <w:sz w:val="26"/>
                <w:szCs w:val="26"/>
                <w:lang w:eastAsia="ru-RU"/>
              </w:rPr>
              <w:t xml:space="preserve">  </w:t>
            </w:r>
            <w:r w:rsidRPr="0095767E">
              <w:rPr>
                <w:rFonts w:ascii="Times New Roman" w:eastAsia="Times New Roman" w:hAnsi="Times New Roman" w:cs="Times New Roman"/>
                <w:sz w:val="24"/>
                <w:szCs w:val="24"/>
                <w:lang w:eastAsia="ru-RU"/>
              </w:rPr>
              <w:t>системе  в сфере закупок товаров, работ, услуг для обеспечения муниципальных нужд в отношении закупок для обеспечения муниципальных нужд на реализацию мероприятия 01.02 «Проведение мероприятий по комплексной борьбе с борщевиком Сосновского» основного мероприятия 01 «Реализация мероприятий в области мелиорации земель сельскохозяйственного назначения» муниципальной программы городского округа Клин «Развитие сельского хозяйства» на 2023-2027 годы».</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122DE5">
        <w:trPr>
          <w:trHeight w:hRule="exact" w:val="376"/>
        </w:trPr>
        <w:tc>
          <w:tcPr>
            <w:tcW w:w="3159" w:type="dxa"/>
            <w:gridSpan w:val="2"/>
            <w:vMerge w:val="restart"/>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Основание для проведения</w:t>
            </w:r>
            <w:r w:rsidR="00B9381F">
              <w:rPr>
                <w:rFonts w:ascii="Times New Roman" w:eastAsia="Times New Roman" w:hAnsi="Times New Roman" w:cs="Times New Roman"/>
                <w:color w:val="000000"/>
                <w:sz w:val="24"/>
                <w:szCs w:val="24"/>
                <w:lang w:eastAsia="ru-RU"/>
              </w:rPr>
              <w:t xml:space="preserve"> контрольного мероприятия</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551AC8" w:rsidRDefault="0084775B" w:rsidP="001F2B48">
            <w:pPr>
              <w:shd w:val="clear" w:color="auto" w:fill="FFFFFF"/>
              <w:suppressAutoHyphens/>
              <w:spacing w:after="0" w:line="240" w:lineRule="auto"/>
              <w:ind w:left="72" w:right="141" w:hanging="72"/>
              <w:jc w:val="both"/>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 xml:space="preserve"> </w:t>
            </w:r>
            <w:r w:rsidR="00010A74" w:rsidRPr="00551AC8">
              <w:rPr>
                <w:rFonts w:ascii="Times New Roman" w:eastAsia="Times New Roman" w:hAnsi="Times New Roman" w:cs="Times New Roman"/>
                <w:color w:val="000000"/>
                <w:sz w:val="24"/>
                <w:szCs w:val="24"/>
                <w:lang w:eastAsia="ru-RU"/>
              </w:rPr>
              <w:t>П</w:t>
            </w:r>
            <w:r w:rsidRPr="00551AC8">
              <w:rPr>
                <w:rFonts w:ascii="Times New Roman" w:eastAsia="Times New Roman" w:hAnsi="Times New Roman" w:cs="Times New Roman"/>
                <w:color w:val="000000"/>
                <w:sz w:val="24"/>
                <w:szCs w:val="24"/>
                <w:lang w:eastAsia="ru-RU"/>
              </w:rPr>
              <w:t>ункт</w:t>
            </w:r>
            <w:r w:rsidR="00010A74" w:rsidRPr="00551AC8">
              <w:rPr>
                <w:rFonts w:ascii="Times New Roman" w:eastAsia="Times New Roman" w:hAnsi="Times New Roman" w:cs="Times New Roman"/>
                <w:color w:val="000000"/>
                <w:sz w:val="24"/>
                <w:szCs w:val="24"/>
                <w:lang w:eastAsia="ru-RU"/>
              </w:rPr>
              <w:t xml:space="preserve"> </w:t>
            </w:r>
            <w:r w:rsidR="001F2B48" w:rsidRPr="00551AC8">
              <w:rPr>
                <w:rFonts w:ascii="Times New Roman" w:eastAsia="Times New Roman" w:hAnsi="Times New Roman" w:cs="Times New Roman"/>
                <w:color w:val="000000"/>
                <w:sz w:val="24"/>
                <w:szCs w:val="24"/>
                <w:lang w:eastAsia="ru-RU"/>
              </w:rPr>
              <w:t>4</w:t>
            </w:r>
            <w:r w:rsidR="00010A74" w:rsidRPr="00551AC8">
              <w:rPr>
                <w:rFonts w:ascii="Times New Roman" w:eastAsia="Times New Roman" w:hAnsi="Times New Roman" w:cs="Times New Roman"/>
                <w:color w:val="000000"/>
                <w:sz w:val="24"/>
                <w:szCs w:val="24"/>
                <w:lang w:eastAsia="ru-RU"/>
              </w:rPr>
              <w:t xml:space="preserve"> </w:t>
            </w:r>
            <w:r w:rsidRPr="00551AC8">
              <w:rPr>
                <w:rFonts w:ascii="Times New Roman" w:eastAsia="Times New Roman" w:hAnsi="Times New Roman" w:cs="Times New Roman"/>
                <w:color w:val="000000"/>
                <w:sz w:val="24"/>
                <w:szCs w:val="24"/>
                <w:lang w:eastAsia="ru-RU"/>
              </w:rPr>
              <w:t>Плана контрольных мероприятий отдела внутреннего финансового контроля Администрации городского округа Клин на 202</w:t>
            </w:r>
            <w:r w:rsidR="00010A74" w:rsidRPr="00551AC8">
              <w:rPr>
                <w:rFonts w:ascii="Times New Roman" w:eastAsia="Times New Roman" w:hAnsi="Times New Roman" w:cs="Times New Roman"/>
                <w:color w:val="000000"/>
                <w:sz w:val="24"/>
                <w:szCs w:val="24"/>
                <w:lang w:eastAsia="ru-RU"/>
              </w:rPr>
              <w:t xml:space="preserve">4 </w:t>
            </w:r>
            <w:r w:rsidRPr="00551AC8">
              <w:rPr>
                <w:rFonts w:ascii="Times New Roman" w:eastAsia="Times New Roman" w:hAnsi="Times New Roman" w:cs="Times New Roman"/>
                <w:color w:val="000000"/>
                <w:sz w:val="24"/>
                <w:szCs w:val="24"/>
                <w:lang w:eastAsia="ru-RU"/>
              </w:rPr>
              <w:t xml:space="preserve">год, утвержденного распоряжением Администрации городского округа Клин от </w:t>
            </w:r>
            <w:r w:rsidR="00010A74" w:rsidRPr="00551AC8">
              <w:rPr>
                <w:rFonts w:ascii="Times New Roman" w:eastAsia="Times New Roman" w:hAnsi="Times New Roman" w:cs="Times New Roman"/>
                <w:color w:val="000000"/>
                <w:sz w:val="24"/>
                <w:szCs w:val="24"/>
                <w:lang w:eastAsia="ru-RU"/>
              </w:rPr>
              <w:t>18</w:t>
            </w:r>
            <w:r w:rsidR="00891EAD" w:rsidRPr="00551AC8">
              <w:rPr>
                <w:rFonts w:ascii="Times New Roman" w:eastAsia="Times New Roman" w:hAnsi="Times New Roman" w:cs="Times New Roman"/>
                <w:color w:val="000000"/>
                <w:sz w:val="24"/>
                <w:szCs w:val="24"/>
                <w:lang w:eastAsia="ru-RU"/>
              </w:rPr>
              <w:t>.12.202</w:t>
            </w:r>
            <w:r w:rsidR="00010A74" w:rsidRPr="00551AC8">
              <w:rPr>
                <w:rFonts w:ascii="Times New Roman" w:eastAsia="Times New Roman" w:hAnsi="Times New Roman" w:cs="Times New Roman"/>
                <w:color w:val="000000"/>
                <w:sz w:val="24"/>
                <w:szCs w:val="24"/>
                <w:lang w:eastAsia="ru-RU"/>
              </w:rPr>
              <w:t>3</w:t>
            </w:r>
            <w:r w:rsidR="00891EAD" w:rsidRPr="00551AC8">
              <w:rPr>
                <w:rFonts w:ascii="Times New Roman" w:eastAsia="Times New Roman" w:hAnsi="Times New Roman" w:cs="Times New Roman"/>
                <w:color w:val="000000"/>
                <w:sz w:val="24"/>
                <w:szCs w:val="24"/>
                <w:lang w:eastAsia="ru-RU"/>
              </w:rPr>
              <w:t xml:space="preserve"> </w:t>
            </w:r>
            <w:r w:rsidR="00891EAD" w:rsidRPr="00551AC8">
              <w:rPr>
                <w:rFonts w:ascii="Times New Roman" w:eastAsia="Times New Roman" w:hAnsi="Times New Roman" w:cs="Times New Roman"/>
                <w:color w:val="000000"/>
                <w:sz w:val="24"/>
                <w:szCs w:val="24"/>
                <w:lang w:val="en-US" w:eastAsia="ru-RU"/>
              </w:rPr>
              <w:t>N</w:t>
            </w:r>
            <w:r w:rsidR="00891EAD" w:rsidRPr="00551AC8">
              <w:rPr>
                <w:rFonts w:ascii="Times New Roman" w:eastAsia="Times New Roman" w:hAnsi="Times New Roman" w:cs="Times New Roman"/>
                <w:color w:val="000000"/>
                <w:sz w:val="24"/>
                <w:szCs w:val="24"/>
                <w:lang w:eastAsia="ru-RU"/>
              </w:rPr>
              <w:t>5</w:t>
            </w:r>
            <w:r w:rsidR="00010A74" w:rsidRPr="00551AC8">
              <w:rPr>
                <w:rFonts w:ascii="Times New Roman" w:eastAsia="Times New Roman" w:hAnsi="Times New Roman" w:cs="Times New Roman"/>
                <w:color w:val="000000"/>
                <w:sz w:val="24"/>
                <w:szCs w:val="24"/>
                <w:lang w:eastAsia="ru-RU"/>
              </w:rPr>
              <w:t>89</w:t>
            </w:r>
            <w:r w:rsidR="00891EAD" w:rsidRPr="00551AC8">
              <w:rPr>
                <w:rFonts w:ascii="Times New Roman" w:eastAsia="Times New Roman" w:hAnsi="Times New Roman" w:cs="Times New Roman"/>
                <w:color w:val="000000"/>
                <w:sz w:val="24"/>
                <w:szCs w:val="24"/>
                <w:lang w:eastAsia="ru-RU"/>
              </w:rPr>
              <w:t>-р</w:t>
            </w:r>
            <w:r w:rsidR="00551AC8" w:rsidRPr="00551AC8">
              <w:rPr>
                <w:rFonts w:ascii="Times New Roman" w:eastAsia="Times New Roman" w:hAnsi="Times New Roman" w:cs="Times New Roman"/>
                <w:color w:val="000000"/>
                <w:sz w:val="24"/>
                <w:szCs w:val="24"/>
                <w:lang w:eastAsia="ru-RU"/>
              </w:rPr>
              <w:t xml:space="preserve"> </w:t>
            </w:r>
            <w:r w:rsidR="00551AC8" w:rsidRPr="00551AC8">
              <w:rPr>
                <w:rFonts w:ascii="Times New Roman" w:eastAsia="Times New Roman" w:hAnsi="Times New Roman" w:cs="Times New Roman"/>
                <w:sz w:val="24"/>
                <w:szCs w:val="24"/>
                <w:lang w:eastAsia="ru-RU"/>
              </w:rPr>
              <w:t xml:space="preserve">(с изменениями, утвержденными распоряжением Администрации городского округа Клин от 30.05.2024 </w:t>
            </w:r>
            <w:r w:rsidR="00551AC8" w:rsidRPr="00551AC8">
              <w:rPr>
                <w:rFonts w:ascii="Times New Roman" w:eastAsia="Times New Roman" w:hAnsi="Times New Roman" w:cs="Times New Roman"/>
                <w:sz w:val="24"/>
                <w:szCs w:val="24"/>
                <w:lang w:val="en-US" w:eastAsia="ru-RU"/>
              </w:rPr>
              <w:t>N</w:t>
            </w:r>
            <w:r w:rsidR="00551AC8" w:rsidRPr="00551AC8">
              <w:rPr>
                <w:rFonts w:ascii="Times New Roman" w:eastAsia="Times New Roman" w:hAnsi="Times New Roman" w:cs="Times New Roman"/>
                <w:sz w:val="24"/>
                <w:szCs w:val="24"/>
                <w:lang w:eastAsia="ru-RU"/>
              </w:rPr>
              <w:t>182-р)</w:t>
            </w:r>
            <w:r w:rsidR="00551AC8">
              <w:rPr>
                <w:rFonts w:ascii="Times New Roman" w:eastAsia="Times New Roman" w:hAnsi="Times New Roman" w:cs="Times New Roman"/>
                <w:sz w:val="24"/>
                <w:szCs w:val="24"/>
                <w:lang w:eastAsia="ru-RU"/>
              </w:rPr>
              <w:t>.</w:t>
            </w:r>
            <w:bookmarkStart w:id="0" w:name="_GoBack"/>
            <w:bookmarkEnd w:id="0"/>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551AC8">
        <w:trPr>
          <w:trHeight w:hRule="exact" w:val="1441"/>
        </w:trPr>
        <w:tc>
          <w:tcPr>
            <w:tcW w:w="3159" w:type="dxa"/>
            <w:gridSpan w:val="2"/>
            <w:vMerge/>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F57DA8"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122DE5">
        <w:trPr>
          <w:trHeight w:hRule="exact" w:val="722"/>
        </w:trPr>
        <w:tc>
          <w:tcPr>
            <w:tcW w:w="3159" w:type="dxa"/>
            <w:gridSpan w:val="2"/>
            <w:tcBorders>
              <w:top w:val="single" w:sz="8" w:space="0" w:color="000000"/>
              <w:left w:val="single" w:sz="16" w:space="0" w:color="000000"/>
              <w:bottom w:val="nil"/>
              <w:right w:val="single" w:sz="8" w:space="0" w:color="000000"/>
            </w:tcBorders>
          </w:tcPr>
          <w:p w:rsidR="00B0120E" w:rsidRPr="00B0120E" w:rsidRDefault="00B0120E" w:rsidP="00126B45">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F57DA8" w:rsidRDefault="00093B28" w:rsidP="006F3892">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 xml:space="preserve"> </w:t>
            </w:r>
            <w:r w:rsidR="0095767E">
              <w:rPr>
                <w:rFonts w:ascii="Times New Roman" w:eastAsia="Times New Roman" w:hAnsi="Times New Roman" w:cs="Times New Roman"/>
                <w:color w:val="000000"/>
                <w:sz w:val="24"/>
                <w:szCs w:val="24"/>
                <w:lang w:eastAsia="ru-RU"/>
              </w:rPr>
              <w:t>Администрация городского Клин (далее – Администрация)</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122DE5">
        <w:trPr>
          <w:trHeight w:hRule="exact" w:val="15"/>
        </w:trPr>
        <w:tc>
          <w:tcPr>
            <w:tcW w:w="3159" w:type="dxa"/>
            <w:gridSpan w:val="2"/>
            <w:vMerge w:val="restart"/>
            <w:tcBorders>
              <w:top w:val="single" w:sz="8" w:space="0" w:color="000000"/>
              <w:left w:val="single" w:sz="16" w:space="0" w:color="000000"/>
              <w:bottom w:val="nil"/>
              <w:right w:val="single" w:sz="8" w:space="0" w:color="000000"/>
            </w:tcBorders>
          </w:tcPr>
          <w:p w:rsidR="00B0120E" w:rsidRPr="00B0120E" w:rsidRDefault="00B0120E" w:rsidP="004C3A38">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Провер</w:t>
            </w:r>
            <w:r w:rsidR="004C3A38">
              <w:rPr>
                <w:rFonts w:ascii="Times New Roman" w:eastAsia="Times New Roman" w:hAnsi="Times New Roman" w:cs="Times New Roman"/>
                <w:color w:val="000000"/>
                <w:sz w:val="24"/>
                <w:szCs w:val="24"/>
                <w:lang w:eastAsia="ru-RU"/>
              </w:rPr>
              <w:t>яемый</w:t>
            </w:r>
            <w:r w:rsidRPr="00B0120E">
              <w:rPr>
                <w:rFonts w:ascii="Times New Roman" w:eastAsia="Times New Roman" w:hAnsi="Times New Roman" w:cs="Times New Roman"/>
                <w:color w:val="000000"/>
                <w:sz w:val="24"/>
                <w:szCs w:val="24"/>
                <w:lang w:eastAsia="ru-RU"/>
              </w:rPr>
              <w:t xml:space="preserve"> период</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AD583E" w:rsidRDefault="00093B28" w:rsidP="0095767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AD583E">
              <w:rPr>
                <w:rFonts w:ascii="Times New Roman" w:eastAsia="Times New Roman" w:hAnsi="Times New Roman" w:cs="Times New Roman"/>
                <w:color w:val="00000A"/>
                <w:sz w:val="24"/>
                <w:szCs w:val="24"/>
                <w:lang w:eastAsia="ru-RU"/>
              </w:rPr>
              <w:t xml:space="preserve"> </w:t>
            </w:r>
            <w:r w:rsidR="00681DC4" w:rsidRPr="00AD583E">
              <w:rPr>
                <w:rFonts w:ascii="Times New Roman" w:eastAsia="Times New Roman" w:hAnsi="Times New Roman" w:cs="Times New Roman"/>
                <w:color w:val="00000A"/>
                <w:sz w:val="24"/>
                <w:szCs w:val="24"/>
                <w:lang w:eastAsia="ru-RU"/>
              </w:rPr>
              <w:t>с 01.0</w:t>
            </w:r>
            <w:r w:rsidR="000F5E11" w:rsidRPr="00AD583E">
              <w:rPr>
                <w:rFonts w:ascii="Times New Roman" w:eastAsia="Times New Roman" w:hAnsi="Times New Roman" w:cs="Times New Roman"/>
                <w:color w:val="00000A"/>
                <w:sz w:val="24"/>
                <w:szCs w:val="24"/>
                <w:lang w:eastAsia="ru-RU"/>
              </w:rPr>
              <w:t>1</w:t>
            </w:r>
            <w:r w:rsidR="00681DC4" w:rsidRPr="00AD583E">
              <w:rPr>
                <w:rFonts w:ascii="Times New Roman" w:eastAsia="Times New Roman" w:hAnsi="Times New Roman" w:cs="Times New Roman"/>
                <w:color w:val="00000A"/>
                <w:sz w:val="24"/>
                <w:szCs w:val="24"/>
                <w:lang w:eastAsia="ru-RU"/>
              </w:rPr>
              <w:t>.20</w:t>
            </w:r>
            <w:r w:rsidR="00394E82" w:rsidRPr="00AD583E">
              <w:rPr>
                <w:rFonts w:ascii="Times New Roman" w:eastAsia="Times New Roman" w:hAnsi="Times New Roman" w:cs="Times New Roman"/>
                <w:color w:val="00000A"/>
                <w:sz w:val="24"/>
                <w:szCs w:val="24"/>
                <w:lang w:eastAsia="ru-RU"/>
              </w:rPr>
              <w:t>2</w:t>
            </w:r>
            <w:r w:rsidR="00010A74" w:rsidRPr="00AD583E">
              <w:rPr>
                <w:rFonts w:ascii="Times New Roman" w:eastAsia="Times New Roman" w:hAnsi="Times New Roman" w:cs="Times New Roman"/>
                <w:color w:val="00000A"/>
                <w:sz w:val="24"/>
                <w:szCs w:val="24"/>
                <w:lang w:eastAsia="ru-RU"/>
              </w:rPr>
              <w:t>3</w:t>
            </w:r>
            <w:r w:rsidR="00681DC4" w:rsidRPr="00AD583E">
              <w:rPr>
                <w:rFonts w:ascii="Times New Roman" w:eastAsia="Times New Roman" w:hAnsi="Times New Roman" w:cs="Times New Roman"/>
                <w:color w:val="00000A"/>
                <w:sz w:val="24"/>
                <w:szCs w:val="24"/>
                <w:lang w:eastAsia="ru-RU"/>
              </w:rPr>
              <w:t xml:space="preserve"> по 31.</w:t>
            </w:r>
            <w:r w:rsidR="0095767E" w:rsidRPr="00AD583E">
              <w:rPr>
                <w:rFonts w:ascii="Times New Roman" w:eastAsia="Times New Roman" w:hAnsi="Times New Roman" w:cs="Times New Roman"/>
                <w:color w:val="00000A"/>
                <w:sz w:val="24"/>
                <w:szCs w:val="24"/>
                <w:lang w:eastAsia="ru-RU"/>
              </w:rPr>
              <w:t>12</w:t>
            </w:r>
            <w:r w:rsidR="00681DC4" w:rsidRPr="00AD583E">
              <w:rPr>
                <w:rFonts w:ascii="Times New Roman" w:eastAsia="Times New Roman" w:hAnsi="Times New Roman" w:cs="Times New Roman"/>
                <w:color w:val="00000A"/>
                <w:sz w:val="24"/>
                <w:szCs w:val="24"/>
                <w:lang w:eastAsia="ru-RU"/>
              </w:rPr>
              <w:t>.20</w:t>
            </w:r>
            <w:r w:rsidR="00394E82" w:rsidRPr="00AD583E">
              <w:rPr>
                <w:rFonts w:ascii="Times New Roman" w:eastAsia="Times New Roman" w:hAnsi="Times New Roman" w:cs="Times New Roman"/>
                <w:color w:val="00000A"/>
                <w:sz w:val="24"/>
                <w:szCs w:val="24"/>
                <w:lang w:eastAsia="ru-RU"/>
              </w:rPr>
              <w:t>2</w:t>
            </w:r>
            <w:r w:rsidR="0095767E" w:rsidRPr="00AD583E">
              <w:rPr>
                <w:rFonts w:ascii="Times New Roman" w:eastAsia="Times New Roman" w:hAnsi="Times New Roman" w:cs="Times New Roman"/>
                <w:color w:val="00000A"/>
                <w:sz w:val="24"/>
                <w:szCs w:val="24"/>
                <w:lang w:eastAsia="ru-RU"/>
              </w:rPr>
              <w:t>3</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122DE5">
        <w:trPr>
          <w:trHeight w:hRule="exact" w:val="354"/>
        </w:trPr>
        <w:tc>
          <w:tcPr>
            <w:tcW w:w="3159" w:type="dxa"/>
            <w:gridSpan w:val="2"/>
            <w:vMerge/>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AD583E"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122DE5">
        <w:trPr>
          <w:trHeight w:hRule="exact" w:val="698"/>
        </w:trPr>
        <w:tc>
          <w:tcPr>
            <w:tcW w:w="3159" w:type="dxa"/>
            <w:gridSpan w:val="2"/>
            <w:tcBorders>
              <w:top w:val="single" w:sz="8" w:space="0" w:color="000000"/>
              <w:left w:val="single" w:sz="16" w:space="0" w:color="000000"/>
              <w:bottom w:val="single" w:sz="16" w:space="0" w:color="000000"/>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Сроки проведения контрольного мероприятия</w:t>
            </w:r>
          </w:p>
        </w:tc>
        <w:tc>
          <w:tcPr>
            <w:tcW w:w="7331" w:type="dxa"/>
            <w:gridSpan w:val="2"/>
            <w:tcBorders>
              <w:top w:val="nil"/>
              <w:left w:val="nil"/>
              <w:bottom w:val="single" w:sz="16" w:space="0" w:color="000000"/>
              <w:right w:val="single" w:sz="16" w:space="0" w:color="000000"/>
            </w:tcBorders>
            <w:vAlign w:val="center"/>
          </w:tcPr>
          <w:p w:rsidR="00B0120E" w:rsidRPr="00AD583E" w:rsidRDefault="00681DC4" w:rsidP="0095767E">
            <w:pPr>
              <w:widowControl w:val="0"/>
              <w:numPr>
                <w:ilvl w:val="0"/>
                <w:numId w:val="1"/>
              </w:numPr>
              <w:tabs>
                <w:tab w:val="clear" w:pos="0"/>
              </w:tabs>
              <w:autoSpaceDE w:val="0"/>
              <w:autoSpaceDN w:val="0"/>
              <w:adjustRightInd w:val="0"/>
              <w:spacing w:before="30" w:after="0" w:line="265" w:lineRule="exact"/>
              <w:rPr>
                <w:rFonts w:ascii="Times New Roman" w:eastAsia="Times New Roman" w:hAnsi="Times New Roman" w:cs="Times New Roman"/>
                <w:color w:val="000000"/>
                <w:sz w:val="24"/>
                <w:szCs w:val="24"/>
                <w:lang w:eastAsia="ru-RU"/>
              </w:rPr>
            </w:pPr>
            <w:r w:rsidRPr="00AD583E">
              <w:rPr>
                <w:rFonts w:ascii="Times New Roman" w:eastAsia="Times New Roman" w:hAnsi="Times New Roman" w:cs="Times New Roman"/>
                <w:color w:val="00000A"/>
                <w:sz w:val="24"/>
                <w:szCs w:val="24"/>
                <w:lang w:eastAsia="ru-RU"/>
              </w:rPr>
              <w:t xml:space="preserve"> с</w:t>
            </w:r>
            <w:r w:rsidR="00920CF8" w:rsidRPr="00AD583E">
              <w:rPr>
                <w:rFonts w:ascii="Times New Roman" w:eastAsia="Times New Roman" w:hAnsi="Times New Roman" w:cs="Times New Roman"/>
                <w:color w:val="00000A"/>
                <w:sz w:val="24"/>
                <w:szCs w:val="24"/>
                <w:lang w:eastAsia="ru-RU"/>
              </w:rPr>
              <w:t xml:space="preserve"> </w:t>
            </w:r>
            <w:r w:rsidR="0095767E" w:rsidRPr="00AD583E">
              <w:rPr>
                <w:rFonts w:ascii="Times New Roman" w:eastAsia="Times New Roman" w:hAnsi="Times New Roman" w:cs="Times New Roman"/>
                <w:sz w:val="24"/>
                <w:szCs w:val="24"/>
                <w:lang w:eastAsia="zh-CN"/>
              </w:rPr>
              <w:t>20.06.2024   по 09.08.2024 года</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122DE5">
        <w:trPr>
          <w:gridAfter w:val="2"/>
          <w:wAfter w:w="75" w:type="dxa"/>
          <w:trHeight w:hRule="exact" w:val="510"/>
        </w:trPr>
        <w:tc>
          <w:tcPr>
            <w:tcW w:w="10490" w:type="dxa"/>
            <w:gridSpan w:val="4"/>
            <w:tcBorders>
              <w:top w:val="nil"/>
              <w:left w:val="nil"/>
              <w:bottom w:val="nil"/>
              <w:right w:val="nil"/>
            </w:tcBorders>
            <w:vAlign w:val="center"/>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B0120E" w:rsidTr="00122DE5">
        <w:trPr>
          <w:gridAfter w:val="2"/>
          <w:wAfter w:w="75" w:type="dxa"/>
          <w:trHeight w:hRule="exact" w:val="80"/>
        </w:trPr>
        <w:tc>
          <w:tcPr>
            <w:tcW w:w="10490" w:type="dxa"/>
            <w:gridSpan w:val="4"/>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355F91" w:rsidRPr="00B0120E" w:rsidTr="00122DE5">
        <w:trPr>
          <w:gridAfter w:val="2"/>
          <w:wAfter w:w="75" w:type="dxa"/>
          <w:trHeight w:hRule="exact" w:val="80"/>
        </w:trPr>
        <w:tc>
          <w:tcPr>
            <w:tcW w:w="10490" w:type="dxa"/>
            <w:gridSpan w:val="4"/>
            <w:tcBorders>
              <w:top w:val="nil"/>
              <w:left w:val="nil"/>
              <w:bottom w:val="nil"/>
              <w:right w:val="nil"/>
            </w:tcBorders>
          </w:tcPr>
          <w:p w:rsidR="00355F91" w:rsidRPr="00B0120E" w:rsidRDefault="00355F91"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122DE5">
        <w:trPr>
          <w:gridAfter w:val="1"/>
          <w:wAfter w:w="25" w:type="dxa"/>
          <w:trHeight w:hRule="exact" w:val="768"/>
        </w:trPr>
        <w:tc>
          <w:tcPr>
            <w:tcW w:w="410" w:type="dxa"/>
            <w:tcBorders>
              <w:top w:val="single" w:sz="16" w:space="0" w:color="000000"/>
              <w:left w:val="single" w:sz="16" w:space="0" w:color="000000"/>
              <w:bottom w:val="single" w:sz="16" w:space="0" w:color="000000"/>
              <w:right w:val="nil"/>
            </w:tcBorders>
          </w:tcPr>
          <w:p w:rsidR="00B0120E" w:rsidRPr="00F57DA8" w:rsidRDefault="00B0120E" w:rsidP="006B7EEF">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w:t>
            </w:r>
            <w:r w:rsidRPr="00F57DA8">
              <w:rPr>
                <w:rFonts w:ascii="Times New Roman" w:eastAsia="Times New Roman" w:hAnsi="Times New Roman" w:cs="Times New Roman"/>
                <w:color w:val="000000"/>
                <w:sz w:val="24"/>
                <w:szCs w:val="24"/>
                <w:lang w:eastAsia="ru-RU"/>
              </w:rPr>
              <w:br/>
            </w:r>
            <w:r w:rsidR="00F57DA8">
              <w:rPr>
                <w:rFonts w:ascii="Times New Roman" w:eastAsia="Times New Roman" w:hAnsi="Times New Roman" w:cs="Times New Roman"/>
                <w:color w:val="000000"/>
                <w:sz w:val="24"/>
                <w:szCs w:val="24"/>
                <w:lang w:eastAsia="ru-RU"/>
              </w:rPr>
              <w:t>п/п</w:t>
            </w:r>
          </w:p>
        </w:tc>
        <w:tc>
          <w:tcPr>
            <w:tcW w:w="8521" w:type="dxa"/>
            <w:gridSpan w:val="2"/>
            <w:tcBorders>
              <w:top w:val="single" w:sz="16" w:space="0" w:color="000000"/>
              <w:left w:val="single" w:sz="8" w:space="0" w:color="000000"/>
              <w:bottom w:val="single" w:sz="16" w:space="0" w:color="000000"/>
              <w:right w:val="nil"/>
            </w:tcBorders>
            <w:vAlign w:val="center"/>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Краткое содержание выявленных нарушений</w:t>
            </w:r>
          </w:p>
        </w:tc>
        <w:tc>
          <w:tcPr>
            <w:tcW w:w="1559" w:type="dxa"/>
            <w:tcBorders>
              <w:top w:val="single" w:sz="16" w:space="0" w:color="000000"/>
              <w:left w:val="single" w:sz="8" w:space="0" w:color="000000"/>
              <w:bottom w:val="single" w:sz="16" w:space="0" w:color="000000"/>
              <w:right w:val="single" w:sz="16" w:space="0" w:color="000000"/>
            </w:tcBorders>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Кол-во</w:t>
            </w:r>
            <w:r w:rsidRPr="00F57DA8">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Default="00B0120E"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p w:rsidR="00D843D1" w:rsidRPr="00B0120E" w:rsidRDefault="00D843D1"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tc>
      </w:tr>
      <w:tr w:rsidR="00B0120E" w:rsidRPr="001217BF" w:rsidTr="00A41A19">
        <w:trPr>
          <w:gridAfter w:val="1"/>
          <w:wAfter w:w="25" w:type="dxa"/>
          <w:trHeight w:hRule="exact" w:val="3122"/>
        </w:trPr>
        <w:tc>
          <w:tcPr>
            <w:tcW w:w="410" w:type="dxa"/>
            <w:tcBorders>
              <w:top w:val="single" w:sz="8" w:space="0" w:color="000000"/>
              <w:left w:val="single" w:sz="16" w:space="0" w:color="000000"/>
              <w:bottom w:val="single" w:sz="8" w:space="0" w:color="000000"/>
              <w:right w:val="nil"/>
            </w:tcBorders>
          </w:tcPr>
          <w:p w:rsidR="00B0120E" w:rsidRPr="001217BF"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1217BF">
              <w:rPr>
                <w:rFonts w:ascii="Times New Roman" w:eastAsia="Times New Roman" w:hAnsi="Times New Roman" w:cs="Times New Roman"/>
                <w:color w:val="000000"/>
                <w:sz w:val="24"/>
                <w:szCs w:val="24"/>
                <w:lang w:eastAsia="ru-RU"/>
              </w:rPr>
              <w:t>1</w:t>
            </w:r>
            <w:r w:rsidR="00EB0D5B">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764E5D" w:rsidRPr="008B5747" w:rsidRDefault="00764E5D" w:rsidP="00A41A19">
            <w:pPr>
              <w:spacing w:after="0" w:line="240" w:lineRule="auto"/>
              <w:ind w:firstLine="426"/>
              <w:contextualSpacing/>
              <w:jc w:val="both"/>
              <w:rPr>
                <w:rFonts w:ascii="Times New Roman" w:eastAsia="Droid Sans Fallback" w:hAnsi="Times New Roman" w:cs="Times New Roman"/>
                <w:sz w:val="24"/>
                <w:szCs w:val="24"/>
                <w:lang w:eastAsia="zh-CN" w:bidi="hi-IN"/>
              </w:rPr>
            </w:pPr>
            <w:r w:rsidRPr="008B5747">
              <w:rPr>
                <w:rFonts w:ascii="Times New Roman" w:hAnsi="Times New Roman" w:cs="Times New Roman"/>
                <w:sz w:val="24"/>
                <w:szCs w:val="24"/>
                <w:lang w:eastAsia="ru-RU"/>
              </w:rPr>
              <w:t xml:space="preserve">В нарушение </w:t>
            </w:r>
            <w:r w:rsidRPr="008B5747">
              <w:rPr>
                <w:rFonts w:ascii="Times New Roman" w:eastAsia="Calibri" w:hAnsi="Times New Roman" w:cs="Times New Roman"/>
                <w:sz w:val="24"/>
                <w:szCs w:val="24"/>
              </w:rPr>
              <w:t xml:space="preserve">статей 70 </w:t>
            </w:r>
            <w:r w:rsidRPr="008B5747">
              <w:rPr>
                <w:rFonts w:ascii="Times New Roman" w:hAnsi="Times New Roman"/>
                <w:color w:val="000000"/>
                <w:sz w:val="24"/>
                <w:szCs w:val="24"/>
                <w:lang w:eastAsia="ru-RU"/>
              </w:rPr>
              <w:t>Бюджетного кодекса Российской Федерации (далее - БК РФ)</w:t>
            </w:r>
            <w:r w:rsidRPr="008B5747">
              <w:rPr>
                <w:rFonts w:ascii="Times New Roman" w:eastAsia="Calibri" w:hAnsi="Times New Roman" w:cs="Times New Roman"/>
                <w:sz w:val="24"/>
                <w:szCs w:val="24"/>
              </w:rPr>
              <w:t xml:space="preserve">, статей 210 </w:t>
            </w:r>
            <w:r w:rsidRPr="008B5747">
              <w:rPr>
                <w:rFonts w:ascii="Times New Roman" w:eastAsia="Droid Sans Fallback" w:hAnsi="Times New Roman" w:cs="Times New Roman"/>
                <w:kern w:val="1"/>
                <w:sz w:val="24"/>
                <w:szCs w:val="24"/>
                <w:lang w:bidi="hi-IN"/>
              </w:rPr>
              <w:t xml:space="preserve">Гражданский кодекс </w:t>
            </w:r>
            <w:r w:rsidRPr="008B5747">
              <w:rPr>
                <w:rFonts w:ascii="Times New Roman" w:hAnsi="Times New Roman" w:cs="Times New Roman"/>
                <w:sz w:val="24"/>
                <w:szCs w:val="24"/>
              </w:rPr>
              <w:t>Российской Федерации</w:t>
            </w:r>
            <w:r w:rsidR="00942625">
              <w:rPr>
                <w:rFonts w:ascii="Times New Roman" w:hAnsi="Times New Roman" w:cs="Times New Roman"/>
                <w:sz w:val="24"/>
                <w:szCs w:val="24"/>
              </w:rPr>
              <w:t>,</w:t>
            </w:r>
            <w:r w:rsidRPr="008B5747">
              <w:rPr>
                <w:rFonts w:ascii="Times New Roman" w:hAnsi="Times New Roman" w:cs="Times New Roman"/>
                <w:sz w:val="24"/>
                <w:szCs w:val="24"/>
              </w:rPr>
              <w:t xml:space="preserve"> </w:t>
            </w:r>
            <w:r w:rsidRPr="008B5747">
              <w:rPr>
                <w:rFonts w:ascii="Times New Roman" w:eastAsia="Calibri" w:hAnsi="Times New Roman" w:cs="Times New Roman"/>
                <w:sz w:val="24"/>
                <w:szCs w:val="24"/>
              </w:rPr>
              <w:t xml:space="preserve">статей 5,13,42 Земельного кодекса, статьи 40.1 </w:t>
            </w:r>
            <w:r w:rsidR="0017178C" w:rsidRPr="008B5747">
              <w:rPr>
                <w:rFonts w:ascii="Times New Roman" w:eastAsia="Calibri" w:hAnsi="Times New Roman" w:cs="Times New Roman"/>
                <w:sz w:val="24"/>
                <w:szCs w:val="24"/>
              </w:rPr>
              <w:t>Закона Московской области от 30.12.2014</w:t>
            </w:r>
            <w:r w:rsidR="00942625">
              <w:rPr>
                <w:rFonts w:ascii="Times New Roman" w:eastAsia="Calibri" w:hAnsi="Times New Roman" w:cs="Times New Roman"/>
                <w:sz w:val="24"/>
                <w:szCs w:val="24"/>
              </w:rPr>
              <w:t xml:space="preserve">                 </w:t>
            </w:r>
            <w:r w:rsidR="0017178C" w:rsidRPr="008B5747">
              <w:rPr>
                <w:rFonts w:ascii="Times New Roman" w:eastAsia="Calibri" w:hAnsi="Times New Roman" w:cs="Times New Roman"/>
                <w:sz w:val="24"/>
                <w:szCs w:val="24"/>
              </w:rPr>
              <w:t xml:space="preserve"> </w:t>
            </w:r>
            <w:r w:rsidR="0017178C" w:rsidRPr="008B5747">
              <w:rPr>
                <w:rFonts w:ascii="Times New Roman" w:hAnsi="Times New Roman" w:cs="Times New Roman"/>
                <w:sz w:val="24"/>
                <w:szCs w:val="24"/>
              </w:rPr>
              <w:t>N</w:t>
            </w:r>
            <w:r w:rsidR="0017178C" w:rsidRPr="008B5747">
              <w:rPr>
                <w:rFonts w:ascii="Times New Roman" w:eastAsia="Calibri" w:hAnsi="Times New Roman" w:cs="Times New Roman"/>
                <w:sz w:val="24"/>
                <w:szCs w:val="24"/>
              </w:rPr>
              <w:t>191/2014-ОЗ «О регулировании дополнительных вопросов в сфере благоустройства в Московской области» в редакции, действующей в проверяемом периоде</w:t>
            </w:r>
            <w:r w:rsidR="00942625">
              <w:rPr>
                <w:rFonts w:ascii="Times New Roman" w:eastAsia="Calibri" w:hAnsi="Times New Roman" w:cs="Times New Roman"/>
                <w:sz w:val="24"/>
                <w:szCs w:val="24"/>
              </w:rPr>
              <w:t>,</w:t>
            </w:r>
            <w:r w:rsidR="0017178C" w:rsidRPr="008B5747">
              <w:rPr>
                <w:rFonts w:ascii="Times New Roman" w:eastAsia="Calibri" w:hAnsi="Times New Roman" w:cs="Times New Roman"/>
                <w:sz w:val="24"/>
                <w:szCs w:val="24"/>
              </w:rPr>
              <w:t xml:space="preserve"> </w:t>
            </w:r>
            <w:r w:rsidRPr="008B5747">
              <w:rPr>
                <w:rFonts w:ascii="Times New Roman" w:eastAsia="Calibri" w:hAnsi="Times New Roman" w:cs="Times New Roman"/>
                <w:sz w:val="24"/>
                <w:szCs w:val="24"/>
              </w:rPr>
              <w:t xml:space="preserve">статьи 41.1 </w:t>
            </w:r>
            <w:r w:rsidR="008B5747" w:rsidRPr="0069435F">
              <w:rPr>
                <w:rFonts w:ascii="Times New Roman" w:eastAsia="Calibri" w:hAnsi="Times New Roman" w:cs="Times New Roman"/>
                <w:sz w:val="24"/>
                <w:szCs w:val="24"/>
              </w:rPr>
              <w:t>Решение</w:t>
            </w:r>
            <w:r w:rsidR="008B5747">
              <w:rPr>
                <w:rFonts w:ascii="Times New Roman" w:eastAsia="Calibri" w:hAnsi="Times New Roman" w:cs="Times New Roman"/>
                <w:sz w:val="24"/>
                <w:szCs w:val="24"/>
              </w:rPr>
              <w:t>м</w:t>
            </w:r>
            <w:r w:rsidR="008B5747" w:rsidRPr="0069435F">
              <w:rPr>
                <w:rFonts w:ascii="Times New Roman" w:eastAsia="Calibri" w:hAnsi="Times New Roman" w:cs="Times New Roman"/>
                <w:sz w:val="24"/>
                <w:szCs w:val="24"/>
              </w:rPr>
              <w:t xml:space="preserve"> Совета депутатов городского округа Клин МО от 13.10.2020 N 3/73 «Об утверждении Правил благоустройства территории городского округа Клин»</w:t>
            </w:r>
            <w:r w:rsidRPr="008B5747">
              <w:rPr>
                <w:rFonts w:ascii="Times New Roman" w:eastAsia="Calibri" w:hAnsi="Times New Roman" w:cs="Times New Roman"/>
                <w:sz w:val="24"/>
                <w:szCs w:val="24"/>
              </w:rPr>
              <w:t xml:space="preserve">, Администрацией в 2023 году </w:t>
            </w:r>
            <w:r w:rsidRPr="008B5747">
              <w:rPr>
                <w:rFonts w:ascii="Times New Roman" w:eastAsia="Droid Sans Fallback" w:hAnsi="Times New Roman" w:cs="Times New Roman"/>
                <w:sz w:val="24"/>
                <w:szCs w:val="24"/>
                <w:lang w:eastAsia="zh-CN" w:bidi="hi-IN"/>
              </w:rPr>
              <w:t>осуществлены расходы в части проведения мероприятий по удалению борщевика Сосновского с 3 земельных участков, находящихся в безвозмездном пользовании, аренды, собственности Московской области.</w:t>
            </w:r>
          </w:p>
          <w:p w:rsidR="0069435F" w:rsidRPr="0069435F" w:rsidRDefault="0069435F" w:rsidP="00122DE5">
            <w:pPr>
              <w:spacing w:after="0" w:line="240" w:lineRule="auto"/>
              <w:contextualSpacing/>
              <w:jc w:val="both"/>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A16431"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0120E" w:rsidRPr="001217BF" w:rsidRDefault="00B0120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115C5C" w:rsidRPr="001217BF" w:rsidTr="00A41A19">
        <w:trPr>
          <w:gridAfter w:val="1"/>
          <w:wAfter w:w="25" w:type="dxa"/>
          <w:trHeight w:hRule="exact" w:val="2993"/>
        </w:trPr>
        <w:tc>
          <w:tcPr>
            <w:tcW w:w="410" w:type="dxa"/>
            <w:tcBorders>
              <w:top w:val="single" w:sz="8" w:space="0" w:color="000000"/>
              <w:left w:val="single" w:sz="16" w:space="0" w:color="000000"/>
              <w:bottom w:val="single" w:sz="8" w:space="0" w:color="000000"/>
              <w:right w:val="nil"/>
            </w:tcBorders>
          </w:tcPr>
          <w:p w:rsidR="00115C5C" w:rsidRPr="001217BF" w:rsidRDefault="00115C5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8521" w:type="dxa"/>
            <w:gridSpan w:val="2"/>
            <w:tcBorders>
              <w:top w:val="single" w:sz="8" w:space="0" w:color="000000"/>
              <w:left w:val="single" w:sz="8" w:space="0" w:color="000000"/>
              <w:bottom w:val="single" w:sz="8" w:space="0" w:color="000000"/>
              <w:right w:val="nil"/>
            </w:tcBorders>
          </w:tcPr>
          <w:p w:rsidR="00115C5C" w:rsidRPr="00681083" w:rsidRDefault="002C6934" w:rsidP="00A41A19">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567648">
              <w:rPr>
                <w:rFonts w:ascii="Times New Roman" w:eastAsia="Times New Roman" w:hAnsi="Times New Roman" w:cs="Times New Roman"/>
                <w:sz w:val="24"/>
                <w:szCs w:val="24"/>
                <w:lang w:eastAsia="zh-CN"/>
              </w:rPr>
              <w:t>В</w:t>
            </w:r>
            <w:r w:rsidRPr="00567648">
              <w:rPr>
                <w:rFonts w:ascii="Times New Roman" w:hAnsi="Times New Roman" w:cs="Times New Roman"/>
                <w:sz w:val="24"/>
                <w:szCs w:val="24"/>
              </w:rPr>
              <w:t xml:space="preserve"> нарушение пунктов 2,3 </w:t>
            </w:r>
            <w:r w:rsidRPr="00681083">
              <w:rPr>
                <w:rFonts w:ascii="Times New Roman" w:hAnsi="Times New Roman" w:cs="Times New Roman"/>
                <w:color w:val="000000"/>
                <w:sz w:val="24"/>
                <w:szCs w:val="24"/>
                <w:lang w:eastAsia="ru-RU"/>
              </w:rPr>
              <w:t>Порядка ведения органами местного самоуправления реестров муниципального имущества, утвержденного Приказом Минэкономразвития России от 30.08.2011 N424</w:t>
            </w:r>
            <w:r w:rsidRPr="00567648">
              <w:rPr>
                <w:rFonts w:ascii="Times New Roman" w:hAnsi="Times New Roman" w:cs="Times New Roman"/>
                <w:sz w:val="24"/>
                <w:szCs w:val="24"/>
              </w:rPr>
              <w:t xml:space="preserve">, пункта 3 </w:t>
            </w:r>
            <w:r w:rsidR="008B5747" w:rsidRPr="008B5747">
              <w:rPr>
                <w:rFonts w:ascii="Times New Roman" w:hAnsi="Times New Roman" w:cs="Times New Roman"/>
                <w:sz w:val="24"/>
                <w:szCs w:val="24"/>
              </w:rPr>
              <w:t>Решением Совета депутатов муниципального образования «Клинский район» Московской области от 17.03.2005 N 5/9 «Об утверждении Положения о порядке управления и распоряжения собственностью муниципального образования «Клинский район Московской области»,</w:t>
            </w:r>
            <w:r w:rsidR="008B5747">
              <w:rPr>
                <w:rFonts w:ascii="Times New Roman" w:hAnsi="Times New Roman" w:cs="Times New Roman"/>
                <w:sz w:val="26"/>
                <w:szCs w:val="26"/>
              </w:rPr>
              <w:t xml:space="preserve"> </w:t>
            </w:r>
            <w:r w:rsidRPr="00567648">
              <w:rPr>
                <w:rFonts w:ascii="Times New Roman" w:hAnsi="Times New Roman" w:cs="Times New Roman"/>
                <w:sz w:val="24"/>
                <w:szCs w:val="24"/>
              </w:rPr>
              <w:t xml:space="preserve"> пункта </w:t>
            </w:r>
            <w:r w:rsidRPr="00567648">
              <w:rPr>
                <w:rFonts w:ascii="Times New Roman" w:hAnsi="Times New Roman" w:cs="Times New Roman"/>
                <w:bCs/>
                <w:sz w:val="24"/>
                <w:szCs w:val="24"/>
              </w:rPr>
              <w:t xml:space="preserve">6.3 </w:t>
            </w:r>
            <w:r w:rsidR="008B5747" w:rsidRPr="008B5747">
              <w:rPr>
                <w:rFonts w:ascii="Times New Roman" w:hAnsi="Times New Roman" w:cs="Times New Roman"/>
                <w:bCs/>
                <w:sz w:val="24"/>
                <w:szCs w:val="24"/>
              </w:rPr>
              <w:t>Решением  Совета депутатов городского округа Клин от 27.05.2021</w:t>
            </w:r>
            <w:r w:rsidR="008B5747" w:rsidRPr="008B5747">
              <w:rPr>
                <w:rFonts w:ascii="Times New Roman" w:hAnsi="Times New Roman" w:cs="Times New Roman"/>
                <w:sz w:val="24"/>
                <w:szCs w:val="24"/>
              </w:rPr>
              <w:t xml:space="preserve"> N4/88</w:t>
            </w:r>
            <w:r w:rsidR="008B5747" w:rsidRPr="008B5747">
              <w:rPr>
                <w:rFonts w:ascii="Times New Roman" w:hAnsi="Times New Roman" w:cs="Times New Roman"/>
                <w:bCs/>
                <w:sz w:val="24"/>
                <w:szCs w:val="24"/>
              </w:rPr>
              <w:t xml:space="preserve"> «Об утверждении Положения о порядке формирования, управления и распоряжения муниципальной казной муниципального образования «Городской округ Клин Московской области»</w:t>
            </w:r>
            <w:r w:rsidR="008B5747">
              <w:rPr>
                <w:rFonts w:ascii="Times New Roman" w:hAnsi="Times New Roman" w:cs="Times New Roman"/>
                <w:sz w:val="24"/>
                <w:szCs w:val="24"/>
              </w:rPr>
              <w:t xml:space="preserve"> </w:t>
            </w:r>
            <w:r w:rsidRPr="00567648">
              <w:rPr>
                <w:rFonts w:ascii="Times New Roman" w:hAnsi="Times New Roman" w:cs="Times New Roman"/>
                <w:sz w:val="24"/>
                <w:szCs w:val="24"/>
              </w:rPr>
              <w:t xml:space="preserve"> в 2023 году Администрацией в лице УПРЗИО в реестр муниципального имущества не внесены сведения в отношении 139 земельных участков</w:t>
            </w:r>
            <w:r w:rsidR="00A41A19">
              <w:rPr>
                <w:rFonts w:ascii="Times New Roman" w:hAnsi="Times New Roman" w:cs="Times New Roman"/>
                <w:sz w:val="24"/>
                <w:szCs w:val="24"/>
              </w:rPr>
              <w:t>.</w:t>
            </w:r>
            <w:r w:rsidRPr="00567648">
              <w:rPr>
                <w:rFonts w:ascii="Times New Roman" w:hAnsi="Times New Roman" w:cs="Times New Roman"/>
                <w:sz w:val="24"/>
                <w:szCs w:val="24"/>
              </w:rPr>
              <w:t xml:space="preserve"> </w:t>
            </w:r>
          </w:p>
        </w:tc>
        <w:tc>
          <w:tcPr>
            <w:tcW w:w="1559" w:type="dxa"/>
            <w:tcBorders>
              <w:top w:val="single" w:sz="8" w:space="0" w:color="000000"/>
              <w:left w:val="single" w:sz="8" w:space="0" w:color="000000"/>
              <w:bottom w:val="single" w:sz="8" w:space="0" w:color="000000"/>
              <w:right w:val="single" w:sz="16" w:space="0" w:color="000000"/>
            </w:tcBorders>
          </w:tcPr>
          <w:p w:rsidR="00115C5C" w:rsidRDefault="001F29C5" w:rsidP="00A16431">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115C5C" w:rsidRPr="001217BF" w:rsidRDefault="00115C5C"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A5BE0" w:rsidRPr="001217BF" w:rsidTr="00A41A19">
        <w:trPr>
          <w:gridAfter w:val="1"/>
          <w:wAfter w:w="25" w:type="dxa"/>
          <w:trHeight w:hRule="exact" w:val="2411"/>
        </w:trPr>
        <w:tc>
          <w:tcPr>
            <w:tcW w:w="410" w:type="dxa"/>
            <w:tcBorders>
              <w:top w:val="single" w:sz="8" w:space="0" w:color="000000"/>
              <w:left w:val="single" w:sz="16" w:space="0" w:color="000000"/>
              <w:bottom w:val="single" w:sz="8" w:space="0" w:color="000000"/>
              <w:right w:val="nil"/>
            </w:tcBorders>
          </w:tcPr>
          <w:p w:rsidR="00BA5BE0" w:rsidRPr="001217BF" w:rsidRDefault="00391A0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A5BE0">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723316" w:rsidRDefault="00723316" w:rsidP="004D15CE">
            <w:pPr>
              <w:tabs>
                <w:tab w:val="left" w:pos="709"/>
              </w:tabs>
              <w:autoSpaceDE w:val="0"/>
              <w:autoSpaceDN w:val="0"/>
              <w:adjustRightInd w:val="0"/>
              <w:spacing w:after="0" w:line="240" w:lineRule="exact"/>
              <w:ind w:left="113" w:right="125" w:firstLine="313"/>
              <w:jc w:val="both"/>
              <w:rPr>
                <w:rFonts w:ascii="Times New Roman" w:hAnsi="Times New Roman" w:cs="Times New Roman"/>
                <w:sz w:val="26"/>
                <w:szCs w:val="26"/>
              </w:rPr>
            </w:pPr>
            <w:r w:rsidRPr="002C6934">
              <w:rPr>
                <w:rFonts w:ascii="Times New Roman" w:hAnsi="Times New Roman" w:cs="Times New Roman"/>
                <w:sz w:val="24"/>
                <w:szCs w:val="24"/>
              </w:rPr>
              <w:t xml:space="preserve">В нарушение пункта 2 статьи 264.1 БК РФ, пункта 1 статьи 10 </w:t>
            </w:r>
            <w:r w:rsidRPr="002C6934">
              <w:rPr>
                <w:rFonts w:ascii="Times New Roman" w:hAnsi="Times New Roman" w:cs="Times New Roman"/>
                <w:color w:val="000000"/>
                <w:sz w:val="24"/>
                <w:szCs w:val="24"/>
                <w:lang w:eastAsia="ru-RU"/>
              </w:rPr>
              <w:t>Федерального закона от 06.12.2011 N402-ФЗ «О бухгал</w:t>
            </w:r>
            <w:r w:rsidRPr="002C6934">
              <w:rPr>
                <w:rFonts w:ascii="Times New Roman" w:hAnsi="Times New Roman" w:cs="Times New Roman"/>
                <w:sz w:val="24"/>
                <w:szCs w:val="24"/>
                <w:lang w:eastAsia="ru-RU"/>
              </w:rPr>
              <w:t>терском учете» (далее - Закон N402-ФЗ)</w:t>
            </w:r>
            <w:r w:rsidRPr="002C6934">
              <w:rPr>
                <w:rFonts w:ascii="Times New Roman" w:hAnsi="Times New Roman" w:cs="Times New Roman"/>
                <w:sz w:val="24"/>
                <w:szCs w:val="24"/>
              </w:rPr>
              <w:t xml:space="preserve">, пункта 383 </w:t>
            </w:r>
            <w:r w:rsidRPr="002C6934">
              <w:rPr>
                <w:rFonts w:ascii="Times New Roman" w:hAnsi="Times New Roman" w:cs="Times New Roman"/>
                <w:color w:val="000000"/>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  (далее - Инструкция N 157н),</w:t>
            </w:r>
            <w:r w:rsidRPr="002C6934">
              <w:rPr>
                <w:rFonts w:ascii="Times New Roman" w:eastAsia="Times New Roman" w:hAnsi="Times New Roman" w:cs="Times New Roman"/>
                <w:sz w:val="24"/>
                <w:szCs w:val="24"/>
                <w:lang w:eastAsia="zh-CN"/>
              </w:rPr>
              <w:t xml:space="preserve"> </w:t>
            </w:r>
            <w:r w:rsidRPr="002C6934">
              <w:rPr>
                <w:rFonts w:ascii="Times New Roman" w:hAnsi="Times New Roman" w:cs="Times New Roman"/>
                <w:sz w:val="24"/>
                <w:szCs w:val="24"/>
              </w:rPr>
              <w:t xml:space="preserve">земельный участок площадью </w:t>
            </w:r>
            <w:r w:rsidRPr="002C6934">
              <w:rPr>
                <w:rFonts w:ascii="Times New Roman" w:eastAsia="Calibri" w:hAnsi="Times New Roman" w:cs="Times New Roman"/>
                <w:sz w:val="24"/>
                <w:szCs w:val="24"/>
              </w:rPr>
              <w:t xml:space="preserve">1 500 кв.м. (кадастровый номер 50:03:0060301:897) в 2023 году </w:t>
            </w:r>
            <w:r w:rsidRPr="002C6934">
              <w:rPr>
                <w:rFonts w:ascii="Times New Roman" w:hAnsi="Times New Roman" w:cs="Times New Roman"/>
                <w:sz w:val="24"/>
                <w:szCs w:val="24"/>
              </w:rPr>
              <w:t>не отражался на счетах бухгалтерского учета.</w:t>
            </w:r>
            <w:r w:rsidRPr="002C6934">
              <w:rPr>
                <w:rFonts w:ascii="Times New Roman" w:eastAsia="Times New Roman" w:hAnsi="Times New Roman" w:cs="Times New Roman"/>
                <w:bCs/>
                <w:sz w:val="24"/>
                <w:szCs w:val="24"/>
                <w:lang w:eastAsia="zh-CN"/>
              </w:rPr>
              <w:t xml:space="preserve">   </w:t>
            </w:r>
          </w:p>
          <w:p w:rsidR="00BA5BE0" w:rsidRPr="00567648" w:rsidRDefault="00BA5BE0" w:rsidP="004D15CE">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BA5BE0" w:rsidRDefault="009A4D33"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A5BE0" w:rsidRPr="001217BF" w:rsidRDefault="00BA5BE0"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0120E" w:rsidRPr="001217BF" w:rsidTr="00122DE5">
        <w:trPr>
          <w:gridAfter w:val="1"/>
          <w:wAfter w:w="25" w:type="dxa"/>
          <w:trHeight w:hRule="exact" w:val="285"/>
        </w:trPr>
        <w:tc>
          <w:tcPr>
            <w:tcW w:w="8931" w:type="dxa"/>
            <w:gridSpan w:val="3"/>
            <w:tcBorders>
              <w:top w:val="single" w:sz="8" w:space="0" w:color="000000"/>
              <w:left w:val="single" w:sz="16" w:space="0" w:color="000000"/>
              <w:bottom w:val="single" w:sz="8" w:space="0" w:color="000000"/>
              <w:right w:val="nil"/>
            </w:tcBorders>
          </w:tcPr>
          <w:p w:rsidR="00D843D1" w:rsidRDefault="00355F91" w:rsidP="00355F91">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C915FC">
              <w:rPr>
                <w:rFonts w:ascii="Times New Roman" w:eastAsia="Times New Roman" w:hAnsi="Times New Roman" w:cs="Times New Roman"/>
                <w:b/>
                <w:color w:val="000000"/>
                <w:sz w:val="24"/>
                <w:szCs w:val="24"/>
                <w:lang w:eastAsia="ru-RU"/>
              </w:rPr>
              <w:t xml:space="preserve">Итого: </w:t>
            </w:r>
            <w:r w:rsidR="00D843D1">
              <w:rPr>
                <w:rFonts w:ascii="Times New Roman" w:eastAsia="Times New Roman" w:hAnsi="Times New Roman" w:cs="Times New Roman"/>
                <w:b/>
                <w:color w:val="000000"/>
                <w:sz w:val="24"/>
                <w:szCs w:val="24"/>
                <w:lang w:eastAsia="ru-RU"/>
              </w:rPr>
              <w:t xml:space="preserve"> </w:t>
            </w: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B0120E" w:rsidRPr="001217BF"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1217BF">
              <w:rPr>
                <w:rFonts w:ascii="Times New Roman" w:eastAsia="Times New Roman" w:hAnsi="Times New Roman" w:cs="Times New Roman"/>
                <w:b/>
                <w:color w:val="000000"/>
                <w:sz w:val="24"/>
                <w:szCs w:val="24"/>
                <w:lang w:eastAsia="ru-RU"/>
              </w:rPr>
              <w:t xml:space="preserve">Итого: </w:t>
            </w:r>
            <w:r w:rsidRPr="001217BF">
              <w:rPr>
                <w:rFonts w:ascii="Times New Roman" w:eastAsia="Times New Roman" w:hAnsi="Times New Roman" w:cs="Times New Roman"/>
                <w:b/>
                <w:color w:val="000000"/>
                <w:sz w:val="24"/>
                <w:szCs w:val="24"/>
                <w:lang w:eastAsia="ru-RU"/>
              </w:rPr>
              <w:tab/>
            </w: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377540" w:rsidP="00CA307E">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50" w:type="dxa"/>
            <w:tcBorders>
              <w:top w:val="nil"/>
              <w:left w:val="nil"/>
              <w:bottom w:val="nil"/>
              <w:right w:val="nil"/>
            </w:tcBorders>
          </w:tcPr>
          <w:p w:rsidR="00B0120E" w:rsidRPr="001217BF"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1217BF" w:rsidTr="00122DE5">
        <w:trPr>
          <w:gridAfter w:val="2"/>
          <w:wAfter w:w="75" w:type="dxa"/>
          <w:trHeight w:hRule="exact" w:val="23"/>
        </w:trPr>
        <w:tc>
          <w:tcPr>
            <w:tcW w:w="10490" w:type="dxa"/>
            <w:gridSpan w:val="4"/>
            <w:tcBorders>
              <w:top w:val="nil"/>
              <w:left w:val="nil"/>
              <w:bottom w:val="nil"/>
              <w:right w:val="nil"/>
            </w:tcBorders>
          </w:tcPr>
          <w:p w:rsidR="00B0120E" w:rsidRPr="001217BF"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1217BF" w:rsidRDefault="00B0120E" w:rsidP="0068188D">
      <w:pPr>
        <w:rPr>
          <w:rFonts w:ascii="Times New Roman" w:hAnsi="Times New Roman" w:cs="Times New Roman"/>
          <w:sz w:val="24"/>
          <w:szCs w:val="24"/>
        </w:rPr>
      </w:pPr>
    </w:p>
    <w:sectPr w:rsidR="00B0120E" w:rsidRPr="001217BF" w:rsidSect="00122DE5">
      <w:footerReference w:type="default" r:id="rId8"/>
      <w:pgSz w:w="11906" w:h="16838"/>
      <w:pgMar w:top="28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FE" w:rsidRDefault="005332FE" w:rsidP="001C2B8A">
      <w:pPr>
        <w:spacing w:after="0" w:line="240" w:lineRule="auto"/>
      </w:pPr>
      <w:r>
        <w:separator/>
      </w:r>
    </w:p>
  </w:endnote>
  <w:endnote w:type="continuationSeparator" w:id="0">
    <w:p w:rsidR="005332FE" w:rsidRDefault="005332FE"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19369"/>
      <w:docPartObj>
        <w:docPartGallery w:val="Page Numbers (Bottom of Page)"/>
        <w:docPartUnique/>
      </w:docPartObj>
    </w:sdtPr>
    <w:sdtEndPr/>
    <w:sdtContent>
      <w:p w:rsidR="00C12746" w:rsidRDefault="00C12746">
        <w:pPr>
          <w:pStyle w:val="a5"/>
          <w:jc w:val="right"/>
        </w:pPr>
        <w:r>
          <w:fldChar w:fldCharType="begin"/>
        </w:r>
        <w:r>
          <w:instrText>PAGE   \* MERGEFORMAT</w:instrText>
        </w:r>
        <w:r>
          <w:fldChar w:fldCharType="separate"/>
        </w:r>
        <w:r w:rsidR="00551AC8">
          <w:rPr>
            <w:noProof/>
          </w:rPr>
          <w:t>2</w:t>
        </w:r>
        <w:r>
          <w:fldChar w:fldCharType="end"/>
        </w:r>
      </w:p>
    </w:sdtContent>
  </w:sdt>
  <w:p w:rsidR="00C12746" w:rsidRDefault="00C127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FE" w:rsidRDefault="005332FE" w:rsidP="001C2B8A">
      <w:pPr>
        <w:spacing w:after="0" w:line="240" w:lineRule="auto"/>
      </w:pPr>
      <w:r>
        <w:separator/>
      </w:r>
    </w:p>
  </w:footnote>
  <w:footnote w:type="continuationSeparator" w:id="0">
    <w:p w:rsidR="005332FE" w:rsidRDefault="005332FE"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5B63D1"/>
    <w:multiLevelType w:val="multilevel"/>
    <w:tmpl w:val="1C1A94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3D88"/>
    <w:rsid w:val="00010A74"/>
    <w:rsid w:val="00011F86"/>
    <w:rsid w:val="000159A8"/>
    <w:rsid w:val="0002177C"/>
    <w:rsid w:val="00033F04"/>
    <w:rsid w:val="000376E3"/>
    <w:rsid w:val="000415D0"/>
    <w:rsid w:val="0005004E"/>
    <w:rsid w:val="0005310D"/>
    <w:rsid w:val="00057637"/>
    <w:rsid w:val="00061EA5"/>
    <w:rsid w:val="00064C00"/>
    <w:rsid w:val="00067AE9"/>
    <w:rsid w:val="000710EE"/>
    <w:rsid w:val="000724C7"/>
    <w:rsid w:val="00075D5D"/>
    <w:rsid w:val="0007714E"/>
    <w:rsid w:val="000801D8"/>
    <w:rsid w:val="00093B28"/>
    <w:rsid w:val="0009748A"/>
    <w:rsid w:val="000A1C2A"/>
    <w:rsid w:val="000A6D80"/>
    <w:rsid w:val="000B20F4"/>
    <w:rsid w:val="000B21D9"/>
    <w:rsid w:val="000B5CB5"/>
    <w:rsid w:val="000C1825"/>
    <w:rsid w:val="000C18D1"/>
    <w:rsid w:val="000C3B5E"/>
    <w:rsid w:val="000D2586"/>
    <w:rsid w:val="000E1D6A"/>
    <w:rsid w:val="000E6380"/>
    <w:rsid w:val="000F064E"/>
    <w:rsid w:val="000F3195"/>
    <w:rsid w:val="000F3A69"/>
    <w:rsid w:val="000F50E6"/>
    <w:rsid w:val="000F5E11"/>
    <w:rsid w:val="000F6608"/>
    <w:rsid w:val="00102968"/>
    <w:rsid w:val="00103EF8"/>
    <w:rsid w:val="00105B50"/>
    <w:rsid w:val="00105F83"/>
    <w:rsid w:val="00115443"/>
    <w:rsid w:val="00115C5C"/>
    <w:rsid w:val="00117D1E"/>
    <w:rsid w:val="001217BF"/>
    <w:rsid w:val="00122DE5"/>
    <w:rsid w:val="00126AC4"/>
    <w:rsid w:val="00126B02"/>
    <w:rsid w:val="00126B45"/>
    <w:rsid w:val="00126D86"/>
    <w:rsid w:val="00133E49"/>
    <w:rsid w:val="00136F48"/>
    <w:rsid w:val="001374C3"/>
    <w:rsid w:val="00143DF2"/>
    <w:rsid w:val="001456E2"/>
    <w:rsid w:val="00147B82"/>
    <w:rsid w:val="0015251D"/>
    <w:rsid w:val="00153694"/>
    <w:rsid w:val="0015511A"/>
    <w:rsid w:val="001627CE"/>
    <w:rsid w:val="0016378B"/>
    <w:rsid w:val="001650A5"/>
    <w:rsid w:val="001654C7"/>
    <w:rsid w:val="0017178C"/>
    <w:rsid w:val="0017758F"/>
    <w:rsid w:val="00186222"/>
    <w:rsid w:val="001921C1"/>
    <w:rsid w:val="001939A1"/>
    <w:rsid w:val="001A1211"/>
    <w:rsid w:val="001A478D"/>
    <w:rsid w:val="001A5771"/>
    <w:rsid w:val="001B645C"/>
    <w:rsid w:val="001C0FD6"/>
    <w:rsid w:val="001C2B8A"/>
    <w:rsid w:val="001C5753"/>
    <w:rsid w:val="001D30BC"/>
    <w:rsid w:val="001D377F"/>
    <w:rsid w:val="001E38B4"/>
    <w:rsid w:val="001F29C5"/>
    <w:rsid w:val="001F2B48"/>
    <w:rsid w:val="00200ABF"/>
    <w:rsid w:val="00201432"/>
    <w:rsid w:val="00202B05"/>
    <w:rsid w:val="00203A9F"/>
    <w:rsid w:val="00206AB0"/>
    <w:rsid w:val="002114A1"/>
    <w:rsid w:val="002217D1"/>
    <w:rsid w:val="00230488"/>
    <w:rsid w:val="0023228F"/>
    <w:rsid w:val="00236E47"/>
    <w:rsid w:val="00241240"/>
    <w:rsid w:val="00243610"/>
    <w:rsid w:val="00244A0F"/>
    <w:rsid w:val="00244DBF"/>
    <w:rsid w:val="00244DC5"/>
    <w:rsid w:val="0025719C"/>
    <w:rsid w:val="0026597F"/>
    <w:rsid w:val="00265EF2"/>
    <w:rsid w:val="00270416"/>
    <w:rsid w:val="0028326F"/>
    <w:rsid w:val="002A49BC"/>
    <w:rsid w:val="002A4F2D"/>
    <w:rsid w:val="002C6934"/>
    <w:rsid w:val="002E073F"/>
    <w:rsid w:val="002F287C"/>
    <w:rsid w:val="002F6E61"/>
    <w:rsid w:val="002F7DC6"/>
    <w:rsid w:val="00301AA4"/>
    <w:rsid w:val="003066A9"/>
    <w:rsid w:val="00313E63"/>
    <w:rsid w:val="003164E9"/>
    <w:rsid w:val="00317BB3"/>
    <w:rsid w:val="0032526B"/>
    <w:rsid w:val="00336759"/>
    <w:rsid w:val="0033738F"/>
    <w:rsid w:val="00342857"/>
    <w:rsid w:val="00342D6B"/>
    <w:rsid w:val="00346B5D"/>
    <w:rsid w:val="00347B12"/>
    <w:rsid w:val="003517C8"/>
    <w:rsid w:val="00353FBF"/>
    <w:rsid w:val="00355F91"/>
    <w:rsid w:val="00357AAC"/>
    <w:rsid w:val="003756FF"/>
    <w:rsid w:val="00377540"/>
    <w:rsid w:val="003811D6"/>
    <w:rsid w:val="00391A05"/>
    <w:rsid w:val="00394E82"/>
    <w:rsid w:val="003A1EA6"/>
    <w:rsid w:val="003A1EB6"/>
    <w:rsid w:val="003A4978"/>
    <w:rsid w:val="003A666F"/>
    <w:rsid w:val="003A7CC2"/>
    <w:rsid w:val="003B5FCE"/>
    <w:rsid w:val="003C1716"/>
    <w:rsid w:val="003C17A0"/>
    <w:rsid w:val="003C7F54"/>
    <w:rsid w:val="003D0344"/>
    <w:rsid w:val="003D7AAE"/>
    <w:rsid w:val="003E0217"/>
    <w:rsid w:val="003E3E6F"/>
    <w:rsid w:val="003E7103"/>
    <w:rsid w:val="00403B2B"/>
    <w:rsid w:val="00410F9F"/>
    <w:rsid w:val="004177CA"/>
    <w:rsid w:val="00417ECA"/>
    <w:rsid w:val="004200BC"/>
    <w:rsid w:val="0042085A"/>
    <w:rsid w:val="004221D3"/>
    <w:rsid w:val="0043496A"/>
    <w:rsid w:val="004368AB"/>
    <w:rsid w:val="00437F63"/>
    <w:rsid w:val="0044042D"/>
    <w:rsid w:val="004429F8"/>
    <w:rsid w:val="00444860"/>
    <w:rsid w:val="00444899"/>
    <w:rsid w:val="00446269"/>
    <w:rsid w:val="00455D23"/>
    <w:rsid w:val="004600DD"/>
    <w:rsid w:val="00482BD6"/>
    <w:rsid w:val="00491167"/>
    <w:rsid w:val="004A5770"/>
    <w:rsid w:val="004A7059"/>
    <w:rsid w:val="004C085F"/>
    <w:rsid w:val="004C0ECB"/>
    <w:rsid w:val="004C218F"/>
    <w:rsid w:val="004C3A38"/>
    <w:rsid w:val="004C6D98"/>
    <w:rsid w:val="004D15CE"/>
    <w:rsid w:val="004E3B30"/>
    <w:rsid w:val="004E7ED5"/>
    <w:rsid w:val="004F5C52"/>
    <w:rsid w:val="00521895"/>
    <w:rsid w:val="005332FE"/>
    <w:rsid w:val="0054250A"/>
    <w:rsid w:val="00543E3A"/>
    <w:rsid w:val="00551AC8"/>
    <w:rsid w:val="005558FC"/>
    <w:rsid w:val="00555DD7"/>
    <w:rsid w:val="00563FEA"/>
    <w:rsid w:val="00564719"/>
    <w:rsid w:val="00567648"/>
    <w:rsid w:val="00572186"/>
    <w:rsid w:val="00574086"/>
    <w:rsid w:val="00577131"/>
    <w:rsid w:val="005823F7"/>
    <w:rsid w:val="00582D24"/>
    <w:rsid w:val="005837E5"/>
    <w:rsid w:val="005906C5"/>
    <w:rsid w:val="00597005"/>
    <w:rsid w:val="005A48CC"/>
    <w:rsid w:val="005A59A3"/>
    <w:rsid w:val="005B012A"/>
    <w:rsid w:val="005C7859"/>
    <w:rsid w:val="005D25A9"/>
    <w:rsid w:val="005D525D"/>
    <w:rsid w:val="005D66AE"/>
    <w:rsid w:val="005E0F3F"/>
    <w:rsid w:val="005E5ED0"/>
    <w:rsid w:val="005E6864"/>
    <w:rsid w:val="005F0503"/>
    <w:rsid w:val="005F08C4"/>
    <w:rsid w:val="005F0B1E"/>
    <w:rsid w:val="005F29FA"/>
    <w:rsid w:val="005F4336"/>
    <w:rsid w:val="005F5D94"/>
    <w:rsid w:val="006020E7"/>
    <w:rsid w:val="006059D3"/>
    <w:rsid w:val="00616E8D"/>
    <w:rsid w:val="00620451"/>
    <w:rsid w:val="00621564"/>
    <w:rsid w:val="0062306F"/>
    <w:rsid w:val="00623286"/>
    <w:rsid w:val="0063639D"/>
    <w:rsid w:val="00636B5A"/>
    <w:rsid w:val="006412A9"/>
    <w:rsid w:val="00645D49"/>
    <w:rsid w:val="0065117B"/>
    <w:rsid w:val="006529B9"/>
    <w:rsid w:val="00655921"/>
    <w:rsid w:val="00657924"/>
    <w:rsid w:val="00657E04"/>
    <w:rsid w:val="00661EEE"/>
    <w:rsid w:val="00665ACF"/>
    <w:rsid w:val="00671E81"/>
    <w:rsid w:val="0067297E"/>
    <w:rsid w:val="00681083"/>
    <w:rsid w:val="0068188D"/>
    <w:rsid w:val="00681DC4"/>
    <w:rsid w:val="00683389"/>
    <w:rsid w:val="00693541"/>
    <w:rsid w:val="00693A5A"/>
    <w:rsid w:val="00694326"/>
    <w:rsid w:val="0069435F"/>
    <w:rsid w:val="006A1E46"/>
    <w:rsid w:val="006A322B"/>
    <w:rsid w:val="006A5667"/>
    <w:rsid w:val="006A6D60"/>
    <w:rsid w:val="006A72A1"/>
    <w:rsid w:val="006B2D7E"/>
    <w:rsid w:val="006B426B"/>
    <w:rsid w:val="006B7E4B"/>
    <w:rsid w:val="006B7EEF"/>
    <w:rsid w:val="006C3CC5"/>
    <w:rsid w:val="006D46D1"/>
    <w:rsid w:val="006D7021"/>
    <w:rsid w:val="006F2923"/>
    <w:rsid w:val="006F2D3F"/>
    <w:rsid w:val="006F3892"/>
    <w:rsid w:val="006F4321"/>
    <w:rsid w:val="007100B3"/>
    <w:rsid w:val="00711A44"/>
    <w:rsid w:val="00717C24"/>
    <w:rsid w:val="007220CE"/>
    <w:rsid w:val="00722194"/>
    <w:rsid w:val="00723316"/>
    <w:rsid w:val="007262F2"/>
    <w:rsid w:val="0072719A"/>
    <w:rsid w:val="007406FE"/>
    <w:rsid w:val="007412A9"/>
    <w:rsid w:val="007424C6"/>
    <w:rsid w:val="00752739"/>
    <w:rsid w:val="00764884"/>
    <w:rsid w:val="00764E5D"/>
    <w:rsid w:val="00770E15"/>
    <w:rsid w:val="007757CD"/>
    <w:rsid w:val="00792F41"/>
    <w:rsid w:val="00793F44"/>
    <w:rsid w:val="0079430D"/>
    <w:rsid w:val="007A23D3"/>
    <w:rsid w:val="007A24F9"/>
    <w:rsid w:val="007B0CE4"/>
    <w:rsid w:val="007B105D"/>
    <w:rsid w:val="007C21F3"/>
    <w:rsid w:val="007C7565"/>
    <w:rsid w:val="007D1B39"/>
    <w:rsid w:val="007D4D6C"/>
    <w:rsid w:val="007D676E"/>
    <w:rsid w:val="007E57BB"/>
    <w:rsid w:val="007E59C3"/>
    <w:rsid w:val="007E6873"/>
    <w:rsid w:val="00805335"/>
    <w:rsid w:val="008062E2"/>
    <w:rsid w:val="0081386C"/>
    <w:rsid w:val="008202A5"/>
    <w:rsid w:val="0082705D"/>
    <w:rsid w:val="00827C7B"/>
    <w:rsid w:val="00834993"/>
    <w:rsid w:val="0084608E"/>
    <w:rsid w:val="00846F57"/>
    <w:rsid w:val="0084775B"/>
    <w:rsid w:val="008610F4"/>
    <w:rsid w:val="00873E76"/>
    <w:rsid w:val="00877259"/>
    <w:rsid w:val="00877A0C"/>
    <w:rsid w:val="00884EC0"/>
    <w:rsid w:val="008851A3"/>
    <w:rsid w:val="00891EAD"/>
    <w:rsid w:val="00893529"/>
    <w:rsid w:val="008A2705"/>
    <w:rsid w:val="008A7111"/>
    <w:rsid w:val="008B2925"/>
    <w:rsid w:val="008B5747"/>
    <w:rsid w:val="008C1C56"/>
    <w:rsid w:val="008C4F7F"/>
    <w:rsid w:val="008C5B70"/>
    <w:rsid w:val="008D1EBE"/>
    <w:rsid w:val="008D7A1F"/>
    <w:rsid w:val="008E037D"/>
    <w:rsid w:val="008E6E9B"/>
    <w:rsid w:val="008F0CE7"/>
    <w:rsid w:val="008F4688"/>
    <w:rsid w:val="008F7071"/>
    <w:rsid w:val="009006B0"/>
    <w:rsid w:val="00902E70"/>
    <w:rsid w:val="009072EB"/>
    <w:rsid w:val="0090792F"/>
    <w:rsid w:val="00911540"/>
    <w:rsid w:val="009117BB"/>
    <w:rsid w:val="00915438"/>
    <w:rsid w:val="00915482"/>
    <w:rsid w:val="00920244"/>
    <w:rsid w:val="00920CF8"/>
    <w:rsid w:val="009335BB"/>
    <w:rsid w:val="00942625"/>
    <w:rsid w:val="00952A1D"/>
    <w:rsid w:val="00956895"/>
    <w:rsid w:val="0095767E"/>
    <w:rsid w:val="00967991"/>
    <w:rsid w:val="00970C88"/>
    <w:rsid w:val="00981080"/>
    <w:rsid w:val="0098252C"/>
    <w:rsid w:val="00995360"/>
    <w:rsid w:val="009A4D33"/>
    <w:rsid w:val="009A6B45"/>
    <w:rsid w:val="009A7F15"/>
    <w:rsid w:val="009C21C0"/>
    <w:rsid w:val="009C6453"/>
    <w:rsid w:val="009D31F7"/>
    <w:rsid w:val="009D61A7"/>
    <w:rsid w:val="009D6278"/>
    <w:rsid w:val="009E17DC"/>
    <w:rsid w:val="009F17DF"/>
    <w:rsid w:val="009F1954"/>
    <w:rsid w:val="009F706A"/>
    <w:rsid w:val="00A011C6"/>
    <w:rsid w:val="00A0155E"/>
    <w:rsid w:val="00A16431"/>
    <w:rsid w:val="00A17D68"/>
    <w:rsid w:val="00A20BD4"/>
    <w:rsid w:val="00A36B7F"/>
    <w:rsid w:val="00A373CD"/>
    <w:rsid w:val="00A41A19"/>
    <w:rsid w:val="00A434AF"/>
    <w:rsid w:val="00A47406"/>
    <w:rsid w:val="00A5419E"/>
    <w:rsid w:val="00A55293"/>
    <w:rsid w:val="00A55E40"/>
    <w:rsid w:val="00A658F5"/>
    <w:rsid w:val="00A7282F"/>
    <w:rsid w:val="00A8020D"/>
    <w:rsid w:val="00A85CCE"/>
    <w:rsid w:val="00A86C42"/>
    <w:rsid w:val="00A907E0"/>
    <w:rsid w:val="00A91D99"/>
    <w:rsid w:val="00A91E4E"/>
    <w:rsid w:val="00A926FB"/>
    <w:rsid w:val="00A946E8"/>
    <w:rsid w:val="00A95031"/>
    <w:rsid w:val="00AA76B3"/>
    <w:rsid w:val="00AB1350"/>
    <w:rsid w:val="00AB2457"/>
    <w:rsid w:val="00AB4F93"/>
    <w:rsid w:val="00AD025E"/>
    <w:rsid w:val="00AD583E"/>
    <w:rsid w:val="00AD7CB6"/>
    <w:rsid w:val="00AE2DF9"/>
    <w:rsid w:val="00AF1F9B"/>
    <w:rsid w:val="00AF3FC0"/>
    <w:rsid w:val="00AF7F93"/>
    <w:rsid w:val="00B0120E"/>
    <w:rsid w:val="00B05C2D"/>
    <w:rsid w:val="00B063CE"/>
    <w:rsid w:val="00B11BFD"/>
    <w:rsid w:val="00B14B8B"/>
    <w:rsid w:val="00B2313B"/>
    <w:rsid w:val="00B27D49"/>
    <w:rsid w:val="00B32A46"/>
    <w:rsid w:val="00B34089"/>
    <w:rsid w:val="00B45E99"/>
    <w:rsid w:val="00B54EE7"/>
    <w:rsid w:val="00B567B5"/>
    <w:rsid w:val="00B64B6D"/>
    <w:rsid w:val="00B650F5"/>
    <w:rsid w:val="00B72785"/>
    <w:rsid w:val="00B7317F"/>
    <w:rsid w:val="00B811FC"/>
    <w:rsid w:val="00B82672"/>
    <w:rsid w:val="00B90FC9"/>
    <w:rsid w:val="00B928C8"/>
    <w:rsid w:val="00B936BB"/>
    <w:rsid w:val="00B9381F"/>
    <w:rsid w:val="00B94900"/>
    <w:rsid w:val="00B94F36"/>
    <w:rsid w:val="00B95AD7"/>
    <w:rsid w:val="00BA0035"/>
    <w:rsid w:val="00BA5BE0"/>
    <w:rsid w:val="00BA73DD"/>
    <w:rsid w:val="00BB1EB0"/>
    <w:rsid w:val="00BB666F"/>
    <w:rsid w:val="00BB688F"/>
    <w:rsid w:val="00BB690B"/>
    <w:rsid w:val="00BC47D6"/>
    <w:rsid w:val="00BC7934"/>
    <w:rsid w:val="00BE0BCE"/>
    <w:rsid w:val="00BE7EE6"/>
    <w:rsid w:val="00BF20C8"/>
    <w:rsid w:val="00BF3143"/>
    <w:rsid w:val="00BF547A"/>
    <w:rsid w:val="00BF57BD"/>
    <w:rsid w:val="00C005E7"/>
    <w:rsid w:val="00C07F20"/>
    <w:rsid w:val="00C10149"/>
    <w:rsid w:val="00C12746"/>
    <w:rsid w:val="00C1312D"/>
    <w:rsid w:val="00C13E2F"/>
    <w:rsid w:val="00C24031"/>
    <w:rsid w:val="00C30EA6"/>
    <w:rsid w:val="00C44E7C"/>
    <w:rsid w:val="00C620CD"/>
    <w:rsid w:val="00C67474"/>
    <w:rsid w:val="00C7336E"/>
    <w:rsid w:val="00C77CD7"/>
    <w:rsid w:val="00C810A8"/>
    <w:rsid w:val="00C87115"/>
    <w:rsid w:val="00CA307E"/>
    <w:rsid w:val="00CA5FBC"/>
    <w:rsid w:val="00CB0098"/>
    <w:rsid w:val="00CB04F3"/>
    <w:rsid w:val="00CC5001"/>
    <w:rsid w:val="00D11ACB"/>
    <w:rsid w:val="00D11C85"/>
    <w:rsid w:val="00D143AE"/>
    <w:rsid w:val="00D17396"/>
    <w:rsid w:val="00D20C23"/>
    <w:rsid w:val="00D53503"/>
    <w:rsid w:val="00D56BBA"/>
    <w:rsid w:val="00D62B33"/>
    <w:rsid w:val="00D6675B"/>
    <w:rsid w:val="00D81333"/>
    <w:rsid w:val="00D8252C"/>
    <w:rsid w:val="00D83059"/>
    <w:rsid w:val="00D843D1"/>
    <w:rsid w:val="00DA70BF"/>
    <w:rsid w:val="00DB0A2B"/>
    <w:rsid w:val="00DB4750"/>
    <w:rsid w:val="00DB64FB"/>
    <w:rsid w:val="00DC1B46"/>
    <w:rsid w:val="00DC4435"/>
    <w:rsid w:val="00DC645C"/>
    <w:rsid w:val="00DE0DF9"/>
    <w:rsid w:val="00DE3C76"/>
    <w:rsid w:val="00DE3F1E"/>
    <w:rsid w:val="00DE4AF5"/>
    <w:rsid w:val="00DF133D"/>
    <w:rsid w:val="00DF1DF5"/>
    <w:rsid w:val="00DF22C6"/>
    <w:rsid w:val="00DF652F"/>
    <w:rsid w:val="00E00C60"/>
    <w:rsid w:val="00E01F28"/>
    <w:rsid w:val="00E023C3"/>
    <w:rsid w:val="00E06D1F"/>
    <w:rsid w:val="00E20C0D"/>
    <w:rsid w:val="00E21261"/>
    <w:rsid w:val="00E3145C"/>
    <w:rsid w:val="00E4337D"/>
    <w:rsid w:val="00E46541"/>
    <w:rsid w:val="00E4755F"/>
    <w:rsid w:val="00E501DF"/>
    <w:rsid w:val="00E52F40"/>
    <w:rsid w:val="00E554F1"/>
    <w:rsid w:val="00E603A4"/>
    <w:rsid w:val="00E60987"/>
    <w:rsid w:val="00E60AD7"/>
    <w:rsid w:val="00E6153A"/>
    <w:rsid w:val="00E6167A"/>
    <w:rsid w:val="00E73A52"/>
    <w:rsid w:val="00E91013"/>
    <w:rsid w:val="00E9187A"/>
    <w:rsid w:val="00E936B2"/>
    <w:rsid w:val="00E97687"/>
    <w:rsid w:val="00EA076D"/>
    <w:rsid w:val="00EA1BD6"/>
    <w:rsid w:val="00EA7CA2"/>
    <w:rsid w:val="00EB0D5B"/>
    <w:rsid w:val="00EC6363"/>
    <w:rsid w:val="00EC6622"/>
    <w:rsid w:val="00EC70E9"/>
    <w:rsid w:val="00EF0F97"/>
    <w:rsid w:val="00EF612E"/>
    <w:rsid w:val="00EF6AB4"/>
    <w:rsid w:val="00F0468A"/>
    <w:rsid w:val="00F11DD6"/>
    <w:rsid w:val="00F15DAD"/>
    <w:rsid w:val="00F20498"/>
    <w:rsid w:val="00F233BF"/>
    <w:rsid w:val="00F3141F"/>
    <w:rsid w:val="00F31E3F"/>
    <w:rsid w:val="00F33076"/>
    <w:rsid w:val="00F336D5"/>
    <w:rsid w:val="00F341C7"/>
    <w:rsid w:val="00F412C0"/>
    <w:rsid w:val="00F439D6"/>
    <w:rsid w:val="00F46AB8"/>
    <w:rsid w:val="00F529C7"/>
    <w:rsid w:val="00F57DA8"/>
    <w:rsid w:val="00F754D1"/>
    <w:rsid w:val="00F757BD"/>
    <w:rsid w:val="00F7711B"/>
    <w:rsid w:val="00F77CB3"/>
    <w:rsid w:val="00F77F54"/>
    <w:rsid w:val="00F8345A"/>
    <w:rsid w:val="00F83ACB"/>
    <w:rsid w:val="00F8485F"/>
    <w:rsid w:val="00F8760E"/>
    <w:rsid w:val="00FA40E9"/>
    <w:rsid w:val="00FB449D"/>
    <w:rsid w:val="00FC65BD"/>
    <w:rsid w:val="00FC7311"/>
    <w:rsid w:val="00FD608A"/>
    <w:rsid w:val="00FD6B24"/>
    <w:rsid w:val="00FE74E4"/>
    <w:rsid w:val="00FE7BDE"/>
    <w:rsid w:val="00FF26E4"/>
    <w:rsid w:val="00FF2D3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AB2BD-684B-4078-B772-7D4FAE13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8166-83D3-4EAB-80D0-D720D6B6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Ирина Викторовна Алексашина</cp:lastModifiedBy>
  <cp:revision>78</cp:revision>
  <cp:lastPrinted>2023-03-07T06:15:00Z</cp:lastPrinted>
  <dcterms:created xsi:type="dcterms:W3CDTF">2023-05-22T06:29:00Z</dcterms:created>
  <dcterms:modified xsi:type="dcterms:W3CDTF">2024-09-17T12:43:00Z</dcterms:modified>
</cp:coreProperties>
</file>