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65" w:type="dxa"/>
        <w:tblInd w:w="-836" w:type="dxa"/>
        <w:tblLayout w:type="fixed"/>
        <w:tblCellMar>
          <w:left w:w="15" w:type="dxa"/>
          <w:right w:w="15" w:type="dxa"/>
        </w:tblCellMar>
        <w:tblLook w:val="0000" w:firstRow="0" w:lastRow="0" w:firstColumn="0" w:lastColumn="0" w:noHBand="0" w:noVBand="0"/>
      </w:tblPr>
      <w:tblGrid>
        <w:gridCol w:w="410"/>
        <w:gridCol w:w="2749"/>
        <w:gridCol w:w="5914"/>
        <w:gridCol w:w="1417"/>
        <w:gridCol w:w="50"/>
        <w:gridCol w:w="25"/>
      </w:tblGrid>
      <w:tr w:rsidR="00B0120E" w:rsidRPr="00244DC5" w:rsidTr="00122DE5">
        <w:trPr>
          <w:gridAfter w:val="2"/>
          <w:wAfter w:w="75" w:type="dxa"/>
          <w:trHeight w:val="999"/>
        </w:trPr>
        <w:tc>
          <w:tcPr>
            <w:tcW w:w="10490" w:type="dxa"/>
            <w:gridSpan w:val="4"/>
            <w:tcBorders>
              <w:top w:val="nil"/>
              <w:left w:val="nil"/>
              <w:right w:val="nil"/>
            </w:tcBorders>
          </w:tcPr>
          <w:p w:rsidR="001F2B48" w:rsidRDefault="001F2B48" w:rsidP="001F2B48">
            <w:pPr>
              <w:tabs>
                <w:tab w:val="left" w:pos="9356"/>
              </w:tabs>
              <w:spacing w:after="0" w:line="240" w:lineRule="auto"/>
              <w:jc w:val="center"/>
              <w:outlineLvl w:val="0"/>
              <w:rPr>
                <w:rFonts w:ascii="Times New Roman" w:eastAsia="Times New Roman" w:hAnsi="Times New Roman" w:cs="Times New Roman"/>
                <w:color w:val="000000"/>
                <w:sz w:val="26"/>
                <w:szCs w:val="26"/>
                <w:lang w:eastAsia="ru-RU"/>
              </w:rPr>
            </w:pPr>
            <w:r w:rsidRPr="005558FC">
              <w:rPr>
                <w:rFonts w:ascii="Times New Roman" w:eastAsia="Times New Roman" w:hAnsi="Times New Roman" w:cs="Times New Roman"/>
                <w:color w:val="000000"/>
                <w:sz w:val="26"/>
                <w:szCs w:val="26"/>
                <w:lang w:eastAsia="ru-RU"/>
              </w:rPr>
              <w:t xml:space="preserve">Информация о результатах проведенной плановой </w:t>
            </w:r>
            <w:r w:rsidR="00FD17ED">
              <w:rPr>
                <w:rFonts w:ascii="Times New Roman" w:eastAsia="Times New Roman" w:hAnsi="Times New Roman" w:cs="Times New Roman"/>
                <w:color w:val="000000"/>
                <w:sz w:val="26"/>
                <w:szCs w:val="26"/>
                <w:lang w:eastAsia="ru-RU"/>
              </w:rPr>
              <w:t>выездной</w:t>
            </w:r>
            <w:r w:rsidRPr="005558FC">
              <w:rPr>
                <w:rFonts w:ascii="Times New Roman" w:eastAsia="Times New Roman" w:hAnsi="Times New Roman" w:cs="Times New Roman"/>
                <w:color w:val="000000"/>
                <w:sz w:val="26"/>
                <w:szCs w:val="26"/>
                <w:lang w:eastAsia="ru-RU"/>
              </w:rPr>
              <w:t xml:space="preserve"> проверки</w:t>
            </w:r>
          </w:p>
          <w:p w:rsidR="0075666B" w:rsidRPr="000B2D30" w:rsidRDefault="0075666B" w:rsidP="0075666B">
            <w:pPr>
              <w:spacing w:after="0" w:line="240" w:lineRule="auto"/>
              <w:jc w:val="center"/>
              <w:rPr>
                <w:rFonts w:ascii="Times New Roman" w:eastAsia="Times New Roman" w:hAnsi="Times New Roman" w:cs="Times New Roman"/>
                <w:sz w:val="26"/>
                <w:szCs w:val="26"/>
                <w:lang w:eastAsia="ru-RU"/>
              </w:rPr>
            </w:pPr>
            <w:r w:rsidRPr="000B2D30">
              <w:rPr>
                <w:rFonts w:ascii="Times New Roman" w:eastAsia="Times New Roman" w:hAnsi="Times New Roman" w:cs="Times New Roman"/>
                <w:sz w:val="26"/>
                <w:szCs w:val="26"/>
                <w:lang w:eastAsia="ru-RU"/>
              </w:rPr>
              <w:t xml:space="preserve">Муниципального общеобразовательного учреждения  </w:t>
            </w:r>
          </w:p>
          <w:p w:rsidR="001F2B48" w:rsidRPr="005558FC" w:rsidRDefault="0075666B" w:rsidP="0075666B">
            <w:pPr>
              <w:tabs>
                <w:tab w:val="left" w:pos="9356"/>
              </w:tabs>
              <w:spacing w:after="0" w:line="240" w:lineRule="auto"/>
              <w:jc w:val="center"/>
              <w:outlineLvl w:val="0"/>
              <w:rPr>
                <w:rFonts w:ascii="Times New Roman" w:eastAsia="Times New Roman" w:hAnsi="Times New Roman" w:cs="Times New Roman"/>
                <w:color w:val="000000"/>
                <w:sz w:val="26"/>
                <w:szCs w:val="26"/>
                <w:lang w:eastAsia="ru-RU"/>
              </w:rPr>
            </w:pPr>
            <w:r w:rsidRPr="000B2D30">
              <w:rPr>
                <w:rFonts w:ascii="Times New Roman" w:eastAsia="Times New Roman" w:hAnsi="Times New Roman" w:cs="Times New Roman"/>
                <w:sz w:val="26"/>
                <w:szCs w:val="26"/>
                <w:lang w:eastAsia="zh-CN"/>
              </w:rPr>
              <w:t xml:space="preserve">Лицей </w:t>
            </w:r>
            <w:r w:rsidRPr="000B2D30">
              <w:rPr>
                <w:rFonts w:ascii="Times New Roman" w:eastAsia="Times New Roman" w:hAnsi="Times New Roman" w:cs="Times New Roman"/>
                <w:sz w:val="26"/>
                <w:szCs w:val="26"/>
                <w:lang w:val="en-US" w:eastAsia="zh-CN"/>
              </w:rPr>
              <w:t>N</w:t>
            </w:r>
            <w:r w:rsidRPr="000B2D30">
              <w:rPr>
                <w:rFonts w:ascii="Times New Roman" w:eastAsia="Times New Roman" w:hAnsi="Times New Roman" w:cs="Times New Roman"/>
                <w:sz w:val="26"/>
                <w:szCs w:val="26"/>
                <w:lang w:eastAsia="zh-CN"/>
              </w:rPr>
              <w:t>10 имени Д.И. Менделеева</w:t>
            </w:r>
            <w:r w:rsidR="001F4271">
              <w:rPr>
                <w:rFonts w:ascii="Times New Roman" w:eastAsia="Times New Roman" w:hAnsi="Times New Roman" w:cs="Times New Roman"/>
                <w:color w:val="000000"/>
                <w:sz w:val="26"/>
                <w:szCs w:val="26"/>
                <w:lang w:eastAsia="ru-RU"/>
              </w:rPr>
              <w:t xml:space="preserve"> (</w:t>
            </w:r>
            <w:r w:rsidRPr="000B2D30">
              <w:rPr>
                <w:rFonts w:ascii="Times New Roman" w:eastAsia="Times New Roman" w:hAnsi="Times New Roman" w:cs="Times New Roman"/>
                <w:sz w:val="26"/>
                <w:szCs w:val="26"/>
                <w:lang w:eastAsia="ru-RU"/>
              </w:rPr>
              <w:t xml:space="preserve">МОУ Лицей </w:t>
            </w:r>
            <w:r w:rsidRPr="000B2D30">
              <w:rPr>
                <w:rFonts w:ascii="Times New Roman" w:eastAsia="Times New Roman" w:hAnsi="Times New Roman" w:cs="Times New Roman"/>
                <w:sz w:val="26"/>
                <w:szCs w:val="26"/>
                <w:lang w:val="en-US" w:eastAsia="ru-RU"/>
              </w:rPr>
              <w:t>N</w:t>
            </w:r>
            <w:r w:rsidRPr="000B2D30">
              <w:rPr>
                <w:rFonts w:ascii="Times New Roman" w:eastAsia="Times New Roman" w:hAnsi="Times New Roman" w:cs="Times New Roman"/>
                <w:sz w:val="26"/>
                <w:szCs w:val="26"/>
                <w:lang w:eastAsia="ru-RU"/>
              </w:rPr>
              <w:t>10</w:t>
            </w:r>
            <w:r w:rsidR="001F4271">
              <w:rPr>
                <w:rFonts w:ascii="Times New Roman" w:eastAsia="Times New Roman" w:hAnsi="Times New Roman" w:cs="Times New Roman"/>
                <w:color w:val="000000"/>
                <w:sz w:val="26"/>
                <w:szCs w:val="26"/>
                <w:lang w:eastAsia="ru-RU"/>
              </w:rPr>
              <w:t>)</w:t>
            </w:r>
            <w:r w:rsidR="001F2B48" w:rsidRPr="005558FC">
              <w:rPr>
                <w:rFonts w:ascii="Times New Roman" w:eastAsia="Times New Roman" w:hAnsi="Times New Roman" w:cs="Times New Roman"/>
                <w:color w:val="000000"/>
                <w:sz w:val="26"/>
                <w:szCs w:val="26"/>
                <w:lang w:eastAsia="ru-RU"/>
              </w:rPr>
              <w:t xml:space="preserve"> </w:t>
            </w:r>
          </w:p>
          <w:p w:rsidR="00891EAD" w:rsidRPr="00244DC5" w:rsidRDefault="00891EAD" w:rsidP="00244DC5">
            <w:pPr>
              <w:tabs>
                <w:tab w:val="left" w:pos="9356"/>
              </w:tabs>
              <w:spacing w:after="0" w:line="240" w:lineRule="auto"/>
              <w:jc w:val="center"/>
              <w:outlineLvl w:val="0"/>
              <w:rPr>
                <w:rFonts w:ascii="Times New Roman" w:eastAsia="Times New Roman" w:hAnsi="Times New Roman" w:cs="Times New Roman"/>
                <w:b/>
                <w:color w:val="000000"/>
                <w:sz w:val="26"/>
                <w:szCs w:val="26"/>
                <w:lang w:eastAsia="ru-RU"/>
              </w:rPr>
            </w:pPr>
          </w:p>
        </w:tc>
      </w:tr>
      <w:tr w:rsidR="00B0120E" w:rsidRPr="0075666B" w:rsidTr="00122DE5">
        <w:trPr>
          <w:trHeight w:hRule="exact" w:val="681"/>
        </w:trPr>
        <w:tc>
          <w:tcPr>
            <w:tcW w:w="3159" w:type="dxa"/>
            <w:gridSpan w:val="2"/>
            <w:tcBorders>
              <w:top w:val="single" w:sz="16" w:space="0" w:color="000000"/>
              <w:left w:val="single" w:sz="16" w:space="0" w:color="000000"/>
              <w:bottom w:val="nil"/>
              <w:right w:val="single" w:sz="8" w:space="0" w:color="000000"/>
            </w:tcBorders>
          </w:tcPr>
          <w:p w:rsidR="00B0120E" w:rsidRPr="0075666B" w:rsidRDefault="00B0120E" w:rsidP="0084775B">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75666B">
              <w:rPr>
                <w:rFonts w:ascii="Times New Roman" w:eastAsia="Times New Roman" w:hAnsi="Times New Roman" w:cs="Times New Roman"/>
                <w:color w:val="000000"/>
                <w:sz w:val="24"/>
                <w:szCs w:val="24"/>
                <w:lang w:eastAsia="ru-RU"/>
              </w:rPr>
              <w:t>Распоряжение о проведении контрольного мероприятия</w:t>
            </w:r>
          </w:p>
        </w:tc>
        <w:tc>
          <w:tcPr>
            <w:tcW w:w="7331" w:type="dxa"/>
            <w:gridSpan w:val="2"/>
            <w:tcBorders>
              <w:top w:val="single" w:sz="16" w:space="0" w:color="000000"/>
              <w:left w:val="nil"/>
              <w:bottom w:val="nil"/>
              <w:right w:val="single" w:sz="16" w:space="0" w:color="000000"/>
            </w:tcBorders>
            <w:vAlign w:val="center"/>
          </w:tcPr>
          <w:p w:rsidR="00B0120E" w:rsidRPr="0075666B" w:rsidRDefault="00B0120E" w:rsidP="0075666B">
            <w:pPr>
              <w:widowControl w:val="0"/>
              <w:tabs>
                <w:tab w:val="left" w:pos="87"/>
              </w:tabs>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75666B">
              <w:rPr>
                <w:rFonts w:ascii="Times New Roman" w:eastAsia="Times New Roman" w:hAnsi="Times New Roman" w:cs="Times New Roman"/>
                <w:color w:val="00000A"/>
                <w:sz w:val="24"/>
                <w:szCs w:val="24"/>
                <w:lang w:eastAsia="zh-CN"/>
              </w:rPr>
              <w:t xml:space="preserve"> </w:t>
            </w:r>
            <w:r w:rsidR="0075666B" w:rsidRPr="0075666B">
              <w:rPr>
                <w:rFonts w:ascii="Times New Roman" w:eastAsia="Times New Roman" w:hAnsi="Times New Roman" w:cs="Times New Roman"/>
                <w:color w:val="00000A"/>
                <w:sz w:val="24"/>
                <w:szCs w:val="24"/>
                <w:lang w:eastAsia="zh-CN"/>
              </w:rPr>
              <w:t xml:space="preserve">от </w:t>
            </w:r>
            <w:r w:rsidR="0075666B" w:rsidRPr="0075666B">
              <w:rPr>
                <w:rFonts w:ascii="Times New Roman" w:eastAsia="Times New Roman" w:hAnsi="Times New Roman" w:cs="Times New Roman"/>
                <w:sz w:val="24"/>
                <w:szCs w:val="24"/>
                <w:lang w:eastAsia="zh-CN"/>
              </w:rPr>
              <w:t xml:space="preserve">12.09.2024 </w:t>
            </w:r>
            <w:r w:rsidR="0075666B" w:rsidRPr="0075666B">
              <w:rPr>
                <w:rFonts w:ascii="Times New Roman" w:eastAsia="Times New Roman" w:hAnsi="Times New Roman" w:cs="Times New Roman"/>
                <w:sz w:val="24"/>
                <w:szCs w:val="24"/>
                <w:lang w:val="en-US" w:eastAsia="zh-CN"/>
              </w:rPr>
              <w:t>N</w:t>
            </w:r>
            <w:r w:rsidR="0075666B" w:rsidRPr="0075666B">
              <w:rPr>
                <w:rFonts w:ascii="Times New Roman" w:eastAsia="Times New Roman" w:hAnsi="Times New Roman" w:cs="Times New Roman"/>
                <w:sz w:val="24"/>
                <w:szCs w:val="24"/>
                <w:lang w:eastAsia="zh-CN"/>
              </w:rPr>
              <w:t>307-р</w:t>
            </w:r>
          </w:p>
        </w:tc>
        <w:tc>
          <w:tcPr>
            <w:tcW w:w="75" w:type="dxa"/>
            <w:gridSpan w:val="2"/>
            <w:vMerge w:val="restart"/>
            <w:tcBorders>
              <w:top w:val="nil"/>
              <w:left w:val="nil"/>
              <w:bottom w:val="nil"/>
              <w:right w:val="nil"/>
            </w:tcBorders>
          </w:tcPr>
          <w:p w:rsidR="00B0120E" w:rsidRPr="0075666B" w:rsidRDefault="00B0120E"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p>
        </w:tc>
      </w:tr>
      <w:tr w:rsidR="00B0120E" w:rsidRPr="006E0473" w:rsidTr="00A53880">
        <w:trPr>
          <w:trHeight w:hRule="exact" w:val="3376"/>
        </w:trPr>
        <w:tc>
          <w:tcPr>
            <w:tcW w:w="3159" w:type="dxa"/>
            <w:gridSpan w:val="2"/>
            <w:tcBorders>
              <w:top w:val="single" w:sz="8" w:space="0" w:color="000000"/>
              <w:left w:val="single" w:sz="16" w:space="0" w:color="000000"/>
              <w:bottom w:val="nil"/>
              <w:right w:val="single" w:sz="8" w:space="0" w:color="000000"/>
            </w:tcBorders>
          </w:tcPr>
          <w:p w:rsidR="00B0120E" w:rsidRPr="0075666B" w:rsidRDefault="00B0120E"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75666B">
              <w:rPr>
                <w:rFonts w:ascii="Times New Roman" w:eastAsia="Times New Roman" w:hAnsi="Times New Roman" w:cs="Times New Roman"/>
                <w:color w:val="000000"/>
                <w:sz w:val="24"/>
                <w:szCs w:val="24"/>
                <w:lang w:eastAsia="ru-RU"/>
              </w:rPr>
              <w:t>Наименование контрольного мероприятия</w:t>
            </w:r>
          </w:p>
        </w:tc>
        <w:tc>
          <w:tcPr>
            <w:tcW w:w="7331" w:type="dxa"/>
            <w:gridSpan w:val="2"/>
            <w:tcBorders>
              <w:top w:val="single" w:sz="8" w:space="0" w:color="000000"/>
              <w:left w:val="nil"/>
              <w:bottom w:val="nil"/>
              <w:right w:val="single" w:sz="16" w:space="0" w:color="000000"/>
            </w:tcBorders>
          </w:tcPr>
          <w:p w:rsidR="002E1CC2" w:rsidRPr="0075666B" w:rsidRDefault="0075666B" w:rsidP="006F3892">
            <w:pPr>
              <w:shd w:val="clear" w:color="auto" w:fill="FFFFFF"/>
              <w:suppressAutoHyphens/>
              <w:spacing w:after="0" w:line="240" w:lineRule="auto"/>
              <w:ind w:left="72" w:right="141"/>
              <w:jc w:val="both"/>
              <w:rPr>
                <w:rFonts w:ascii="Times New Roman" w:eastAsia="Times New Roman" w:hAnsi="Times New Roman" w:cs="Times New Roman"/>
                <w:color w:val="000000"/>
                <w:sz w:val="24"/>
                <w:szCs w:val="24"/>
                <w:lang w:eastAsia="ru-RU"/>
              </w:rPr>
            </w:pPr>
            <w:r w:rsidRPr="0075666B">
              <w:rPr>
                <w:rFonts w:ascii="Times New Roman" w:eastAsia="Times New Roman" w:hAnsi="Times New Roman" w:cs="Times New Roman"/>
                <w:sz w:val="24"/>
                <w:szCs w:val="24"/>
                <w:lang w:eastAsia="zh-CN"/>
              </w:rPr>
              <w:t>Проверка использования субсидий, предоставленных из бюджета городского округа Клин и их отражения в бухгалтерском учете и бухгалтерской (финансовой) отчетности за период с 01.01.2023 по 31.12.2023. 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отношении отдельных закупок для обеспечения муниципальных нужд с 01.01.2023 по 30.09.2024.</w:t>
            </w:r>
          </w:p>
        </w:tc>
        <w:tc>
          <w:tcPr>
            <w:tcW w:w="75" w:type="dxa"/>
            <w:gridSpan w:val="2"/>
            <w:vMerge/>
            <w:tcBorders>
              <w:top w:val="nil"/>
              <w:left w:val="nil"/>
              <w:bottom w:val="nil"/>
              <w:right w:val="nil"/>
            </w:tcBorders>
          </w:tcPr>
          <w:p w:rsidR="00B0120E" w:rsidRPr="006E0473" w:rsidRDefault="00B0120E" w:rsidP="00B0120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120E" w:rsidRPr="006E0473" w:rsidTr="00122DE5">
        <w:trPr>
          <w:trHeight w:hRule="exact" w:val="376"/>
        </w:trPr>
        <w:tc>
          <w:tcPr>
            <w:tcW w:w="3159" w:type="dxa"/>
            <w:gridSpan w:val="2"/>
            <w:vMerge w:val="restart"/>
            <w:tcBorders>
              <w:top w:val="single" w:sz="8" w:space="0" w:color="000000"/>
              <w:left w:val="single" w:sz="16" w:space="0" w:color="000000"/>
              <w:bottom w:val="nil"/>
              <w:right w:val="single" w:sz="8" w:space="0" w:color="000000"/>
            </w:tcBorders>
          </w:tcPr>
          <w:p w:rsidR="00B0120E" w:rsidRPr="0075666B" w:rsidRDefault="00B0120E"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75666B">
              <w:rPr>
                <w:rFonts w:ascii="Times New Roman" w:eastAsia="Times New Roman" w:hAnsi="Times New Roman" w:cs="Times New Roman"/>
                <w:color w:val="000000"/>
                <w:sz w:val="24"/>
                <w:szCs w:val="24"/>
                <w:lang w:eastAsia="ru-RU"/>
              </w:rPr>
              <w:t>Основание для проведения</w:t>
            </w:r>
            <w:r w:rsidR="00B9381F" w:rsidRPr="0075666B">
              <w:rPr>
                <w:rFonts w:ascii="Times New Roman" w:eastAsia="Times New Roman" w:hAnsi="Times New Roman" w:cs="Times New Roman"/>
                <w:color w:val="000000"/>
                <w:sz w:val="24"/>
                <w:szCs w:val="24"/>
                <w:lang w:eastAsia="ru-RU"/>
              </w:rPr>
              <w:t xml:space="preserve"> контрольного мероприятия</w:t>
            </w:r>
          </w:p>
        </w:tc>
        <w:tc>
          <w:tcPr>
            <w:tcW w:w="7331" w:type="dxa"/>
            <w:gridSpan w:val="2"/>
            <w:vMerge w:val="restart"/>
            <w:tcBorders>
              <w:top w:val="single" w:sz="8" w:space="0" w:color="000000"/>
              <w:left w:val="nil"/>
              <w:bottom w:val="single" w:sz="8" w:space="0" w:color="000000"/>
              <w:right w:val="single" w:sz="16" w:space="0" w:color="000000"/>
            </w:tcBorders>
          </w:tcPr>
          <w:p w:rsidR="00B0120E" w:rsidRPr="0075666B" w:rsidRDefault="0084775B" w:rsidP="0075666B">
            <w:pPr>
              <w:shd w:val="clear" w:color="auto" w:fill="FFFFFF"/>
              <w:suppressAutoHyphens/>
              <w:spacing w:after="0" w:line="240" w:lineRule="auto"/>
              <w:ind w:left="72" w:right="141" w:hanging="72"/>
              <w:jc w:val="both"/>
              <w:rPr>
                <w:rFonts w:ascii="Times New Roman" w:eastAsia="Times New Roman" w:hAnsi="Times New Roman" w:cs="Times New Roman"/>
                <w:color w:val="000000"/>
                <w:sz w:val="24"/>
                <w:szCs w:val="24"/>
                <w:lang w:eastAsia="ru-RU"/>
              </w:rPr>
            </w:pPr>
            <w:r w:rsidRPr="0075666B">
              <w:rPr>
                <w:rFonts w:ascii="Times New Roman" w:eastAsia="Times New Roman" w:hAnsi="Times New Roman" w:cs="Times New Roman"/>
                <w:color w:val="000000"/>
                <w:sz w:val="24"/>
                <w:szCs w:val="24"/>
                <w:lang w:eastAsia="ru-RU"/>
              </w:rPr>
              <w:t xml:space="preserve"> </w:t>
            </w:r>
            <w:r w:rsidR="00010A74" w:rsidRPr="0075666B">
              <w:rPr>
                <w:rFonts w:ascii="Times New Roman" w:eastAsia="Times New Roman" w:hAnsi="Times New Roman" w:cs="Times New Roman"/>
                <w:color w:val="000000"/>
                <w:sz w:val="24"/>
                <w:szCs w:val="24"/>
                <w:lang w:eastAsia="ru-RU"/>
              </w:rPr>
              <w:t>П</w:t>
            </w:r>
            <w:r w:rsidRPr="0075666B">
              <w:rPr>
                <w:rFonts w:ascii="Times New Roman" w:eastAsia="Times New Roman" w:hAnsi="Times New Roman" w:cs="Times New Roman"/>
                <w:color w:val="000000"/>
                <w:sz w:val="24"/>
                <w:szCs w:val="24"/>
                <w:lang w:eastAsia="ru-RU"/>
              </w:rPr>
              <w:t>ункт</w:t>
            </w:r>
            <w:r w:rsidR="00010A74" w:rsidRPr="0075666B">
              <w:rPr>
                <w:rFonts w:ascii="Times New Roman" w:eastAsia="Times New Roman" w:hAnsi="Times New Roman" w:cs="Times New Roman"/>
                <w:color w:val="000000"/>
                <w:sz w:val="24"/>
                <w:szCs w:val="24"/>
                <w:lang w:eastAsia="ru-RU"/>
              </w:rPr>
              <w:t xml:space="preserve"> </w:t>
            </w:r>
            <w:r w:rsidR="0075666B" w:rsidRPr="0075666B">
              <w:rPr>
                <w:rFonts w:ascii="Times New Roman" w:eastAsia="Times New Roman" w:hAnsi="Times New Roman" w:cs="Times New Roman"/>
                <w:color w:val="000000"/>
                <w:sz w:val="24"/>
                <w:szCs w:val="24"/>
                <w:lang w:eastAsia="ru-RU"/>
              </w:rPr>
              <w:t>6</w:t>
            </w:r>
            <w:r w:rsidR="00010A74" w:rsidRPr="0075666B">
              <w:rPr>
                <w:rFonts w:ascii="Times New Roman" w:eastAsia="Times New Roman" w:hAnsi="Times New Roman" w:cs="Times New Roman"/>
                <w:color w:val="000000"/>
                <w:sz w:val="24"/>
                <w:szCs w:val="24"/>
                <w:lang w:eastAsia="ru-RU"/>
              </w:rPr>
              <w:t xml:space="preserve"> </w:t>
            </w:r>
            <w:r w:rsidRPr="0075666B">
              <w:rPr>
                <w:rFonts w:ascii="Times New Roman" w:eastAsia="Times New Roman" w:hAnsi="Times New Roman" w:cs="Times New Roman"/>
                <w:color w:val="000000"/>
                <w:sz w:val="24"/>
                <w:szCs w:val="24"/>
                <w:lang w:eastAsia="ru-RU"/>
              </w:rPr>
              <w:t xml:space="preserve">Плана контрольных </w:t>
            </w:r>
            <w:proofErr w:type="gramStart"/>
            <w:r w:rsidRPr="0075666B">
              <w:rPr>
                <w:rFonts w:ascii="Times New Roman" w:eastAsia="Times New Roman" w:hAnsi="Times New Roman" w:cs="Times New Roman"/>
                <w:color w:val="000000"/>
                <w:sz w:val="24"/>
                <w:szCs w:val="24"/>
                <w:lang w:eastAsia="ru-RU"/>
              </w:rPr>
              <w:t>мероприятий отдела внутреннего финансового контроля Администрации городского округа</w:t>
            </w:r>
            <w:proofErr w:type="gramEnd"/>
            <w:r w:rsidRPr="0075666B">
              <w:rPr>
                <w:rFonts w:ascii="Times New Roman" w:eastAsia="Times New Roman" w:hAnsi="Times New Roman" w:cs="Times New Roman"/>
                <w:color w:val="000000"/>
                <w:sz w:val="24"/>
                <w:szCs w:val="24"/>
                <w:lang w:eastAsia="ru-RU"/>
              </w:rPr>
              <w:t xml:space="preserve"> Клин на 202</w:t>
            </w:r>
            <w:r w:rsidR="00010A74" w:rsidRPr="0075666B">
              <w:rPr>
                <w:rFonts w:ascii="Times New Roman" w:eastAsia="Times New Roman" w:hAnsi="Times New Roman" w:cs="Times New Roman"/>
                <w:color w:val="000000"/>
                <w:sz w:val="24"/>
                <w:szCs w:val="24"/>
                <w:lang w:eastAsia="ru-RU"/>
              </w:rPr>
              <w:t xml:space="preserve">4 </w:t>
            </w:r>
            <w:r w:rsidRPr="0075666B">
              <w:rPr>
                <w:rFonts w:ascii="Times New Roman" w:eastAsia="Times New Roman" w:hAnsi="Times New Roman" w:cs="Times New Roman"/>
                <w:color w:val="000000"/>
                <w:sz w:val="24"/>
                <w:szCs w:val="24"/>
                <w:lang w:eastAsia="ru-RU"/>
              </w:rPr>
              <w:t xml:space="preserve">год, утвержденного распоряжением Администрации городского округа Клин от </w:t>
            </w:r>
            <w:r w:rsidR="00010A74" w:rsidRPr="0075666B">
              <w:rPr>
                <w:rFonts w:ascii="Times New Roman" w:eastAsia="Times New Roman" w:hAnsi="Times New Roman" w:cs="Times New Roman"/>
                <w:color w:val="000000"/>
                <w:sz w:val="24"/>
                <w:szCs w:val="24"/>
                <w:lang w:eastAsia="ru-RU"/>
              </w:rPr>
              <w:t>18</w:t>
            </w:r>
            <w:r w:rsidR="00891EAD" w:rsidRPr="0075666B">
              <w:rPr>
                <w:rFonts w:ascii="Times New Roman" w:eastAsia="Times New Roman" w:hAnsi="Times New Roman" w:cs="Times New Roman"/>
                <w:color w:val="000000"/>
                <w:sz w:val="24"/>
                <w:szCs w:val="24"/>
                <w:lang w:eastAsia="ru-RU"/>
              </w:rPr>
              <w:t>.12.202</w:t>
            </w:r>
            <w:r w:rsidR="00010A74" w:rsidRPr="0075666B">
              <w:rPr>
                <w:rFonts w:ascii="Times New Roman" w:eastAsia="Times New Roman" w:hAnsi="Times New Roman" w:cs="Times New Roman"/>
                <w:color w:val="000000"/>
                <w:sz w:val="24"/>
                <w:szCs w:val="24"/>
                <w:lang w:eastAsia="ru-RU"/>
              </w:rPr>
              <w:t>3</w:t>
            </w:r>
            <w:r w:rsidR="00891EAD" w:rsidRPr="0075666B">
              <w:rPr>
                <w:rFonts w:ascii="Times New Roman" w:eastAsia="Times New Roman" w:hAnsi="Times New Roman" w:cs="Times New Roman"/>
                <w:color w:val="000000"/>
                <w:sz w:val="24"/>
                <w:szCs w:val="24"/>
                <w:lang w:eastAsia="ru-RU"/>
              </w:rPr>
              <w:t xml:space="preserve"> </w:t>
            </w:r>
            <w:r w:rsidR="00891EAD" w:rsidRPr="0075666B">
              <w:rPr>
                <w:rFonts w:ascii="Times New Roman" w:eastAsia="Times New Roman" w:hAnsi="Times New Roman" w:cs="Times New Roman"/>
                <w:color w:val="000000"/>
                <w:sz w:val="24"/>
                <w:szCs w:val="24"/>
                <w:lang w:val="en-US" w:eastAsia="ru-RU"/>
              </w:rPr>
              <w:t>N</w:t>
            </w:r>
            <w:r w:rsidR="00891EAD" w:rsidRPr="0075666B">
              <w:rPr>
                <w:rFonts w:ascii="Times New Roman" w:eastAsia="Times New Roman" w:hAnsi="Times New Roman" w:cs="Times New Roman"/>
                <w:color w:val="000000"/>
                <w:sz w:val="24"/>
                <w:szCs w:val="24"/>
                <w:lang w:eastAsia="ru-RU"/>
              </w:rPr>
              <w:t>5</w:t>
            </w:r>
            <w:r w:rsidR="00010A74" w:rsidRPr="0075666B">
              <w:rPr>
                <w:rFonts w:ascii="Times New Roman" w:eastAsia="Times New Roman" w:hAnsi="Times New Roman" w:cs="Times New Roman"/>
                <w:color w:val="000000"/>
                <w:sz w:val="24"/>
                <w:szCs w:val="24"/>
                <w:lang w:eastAsia="ru-RU"/>
              </w:rPr>
              <w:t>89</w:t>
            </w:r>
            <w:r w:rsidR="00891EAD" w:rsidRPr="0075666B">
              <w:rPr>
                <w:rFonts w:ascii="Times New Roman" w:eastAsia="Times New Roman" w:hAnsi="Times New Roman" w:cs="Times New Roman"/>
                <w:color w:val="000000"/>
                <w:sz w:val="24"/>
                <w:szCs w:val="24"/>
                <w:lang w:eastAsia="ru-RU"/>
              </w:rPr>
              <w:t>-р</w:t>
            </w:r>
            <w:r w:rsidR="00551AC8" w:rsidRPr="0075666B">
              <w:rPr>
                <w:rFonts w:ascii="Times New Roman" w:eastAsia="Times New Roman" w:hAnsi="Times New Roman" w:cs="Times New Roman"/>
                <w:color w:val="000000"/>
                <w:sz w:val="24"/>
                <w:szCs w:val="24"/>
                <w:lang w:eastAsia="ru-RU"/>
              </w:rPr>
              <w:t xml:space="preserve"> </w:t>
            </w:r>
            <w:r w:rsidR="00551AC8" w:rsidRPr="0075666B">
              <w:rPr>
                <w:rFonts w:ascii="Times New Roman" w:eastAsia="Times New Roman" w:hAnsi="Times New Roman" w:cs="Times New Roman"/>
                <w:sz w:val="24"/>
                <w:szCs w:val="24"/>
                <w:lang w:eastAsia="ru-RU"/>
              </w:rPr>
              <w:t xml:space="preserve">(с изменениями, утвержденными распоряжением Администрации городского округа Клин от 30.05.2024 </w:t>
            </w:r>
            <w:r w:rsidR="00551AC8" w:rsidRPr="0075666B">
              <w:rPr>
                <w:rFonts w:ascii="Times New Roman" w:eastAsia="Times New Roman" w:hAnsi="Times New Roman" w:cs="Times New Roman"/>
                <w:sz w:val="24"/>
                <w:szCs w:val="24"/>
                <w:lang w:val="en-US" w:eastAsia="ru-RU"/>
              </w:rPr>
              <w:t>N</w:t>
            </w:r>
            <w:r w:rsidR="00551AC8" w:rsidRPr="0075666B">
              <w:rPr>
                <w:rFonts w:ascii="Times New Roman" w:eastAsia="Times New Roman" w:hAnsi="Times New Roman" w:cs="Times New Roman"/>
                <w:sz w:val="24"/>
                <w:szCs w:val="24"/>
                <w:lang w:eastAsia="ru-RU"/>
              </w:rPr>
              <w:t>182-р).</w:t>
            </w:r>
          </w:p>
        </w:tc>
        <w:tc>
          <w:tcPr>
            <w:tcW w:w="75" w:type="dxa"/>
            <w:gridSpan w:val="2"/>
            <w:vMerge/>
            <w:tcBorders>
              <w:top w:val="nil"/>
              <w:left w:val="nil"/>
              <w:bottom w:val="nil"/>
              <w:right w:val="nil"/>
            </w:tcBorders>
          </w:tcPr>
          <w:p w:rsidR="00B0120E" w:rsidRPr="006E0473" w:rsidRDefault="00B0120E" w:rsidP="00B0120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120E" w:rsidRPr="006E0473" w:rsidTr="00A53880">
        <w:trPr>
          <w:trHeight w:hRule="exact" w:val="2465"/>
        </w:trPr>
        <w:tc>
          <w:tcPr>
            <w:tcW w:w="3159" w:type="dxa"/>
            <w:gridSpan w:val="2"/>
            <w:vMerge/>
            <w:tcBorders>
              <w:top w:val="single" w:sz="8" w:space="0" w:color="000000"/>
              <w:left w:val="single" w:sz="16" w:space="0" w:color="000000"/>
              <w:bottom w:val="nil"/>
              <w:right w:val="single" w:sz="8" w:space="0" w:color="000000"/>
            </w:tcBorders>
          </w:tcPr>
          <w:p w:rsidR="00B0120E" w:rsidRPr="0075666B" w:rsidRDefault="00B0120E" w:rsidP="00B0120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31" w:type="dxa"/>
            <w:gridSpan w:val="2"/>
            <w:vMerge/>
            <w:tcBorders>
              <w:top w:val="single" w:sz="8" w:space="0" w:color="000000"/>
              <w:left w:val="nil"/>
              <w:bottom w:val="single" w:sz="8" w:space="0" w:color="000000"/>
              <w:right w:val="single" w:sz="16" w:space="0" w:color="000000"/>
            </w:tcBorders>
          </w:tcPr>
          <w:p w:rsidR="00B0120E" w:rsidRPr="0075666B" w:rsidRDefault="00B0120E" w:rsidP="00B0120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 w:type="dxa"/>
            <w:gridSpan w:val="2"/>
            <w:vMerge/>
            <w:tcBorders>
              <w:top w:val="nil"/>
              <w:left w:val="nil"/>
              <w:bottom w:val="nil"/>
              <w:right w:val="nil"/>
            </w:tcBorders>
          </w:tcPr>
          <w:p w:rsidR="00B0120E" w:rsidRPr="006E0473" w:rsidRDefault="00B0120E" w:rsidP="00B0120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120E" w:rsidRPr="006E0473" w:rsidTr="00A53880">
        <w:trPr>
          <w:trHeight w:hRule="exact" w:val="985"/>
        </w:trPr>
        <w:tc>
          <w:tcPr>
            <w:tcW w:w="3159" w:type="dxa"/>
            <w:gridSpan w:val="2"/>
            <w:tcBorders>
              <w:top w:val="single" w:sz="8" w:space="0" w:color="000000"/>
              <w:left w:val="single" w:sz="16" w:space="0" w:color="000000"/>
              <w:bottom w:val="nil"/>
              <w:right w:val="single" w:sz="8" w:space="0" w:color="000000"/>
            </w:tcBorders>
          </w:tcPr>
          <w:p w:rsidR="00B0120E" w:rsidRPr="0075666B" w:rsidRDefault="00B0120E" w:rsidP="00126B45">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75666B">
              <w:rPr>
                <w:rFonts w:ascii="Times New Roman" w:eastAsia="Times New Roman" w:hAnsi="Times New Roman" w:cs="Times New Roman"/>
                <w:color w:val="000000"/>
                <w:sz w:val="24"/>
                <w:szCs w:val="24"/>
                <w:lang w:eastAsia="ru-RU"/>
              </w:rPr>
              <w:t>Наименование объекта контрольного мероприятия</w:t>
            </w:r>
          </w:p>
        </w:tc>
        <w:tc>
          <w:tcPr>
            <w:tcW w:w="7331" w:type="dxa"/>
            <w:gridSpan w:val="2"/>
            <w:tcBorders>
              <w:top w:val="single" w:sz="8" w:space="0" w:color="000000"/>
              <w:left w:val="nil"/>
              <w:bottom w:val="nil"/>
              <w:right w:val="single" w:sz="16" w:space="0" w:color="000000"/>
            </w:tcBorders>
          </w:tcPr>
          <w:p w:rsidR="00B0120E" w:rsidRPr="0075666B" w:rsidRDefault="0075666B" w:rsidP="00946E16">
            <w:pPr>
              <w:spacing w:after="0" w:line="240" w:lineRule="auto"/>
              <w:rPr>
                <w:rFonts w:ascii="Times New Roman" w:eastAsia="Times New Roman" w:hAnsi="Times New Roman" w:cs="Times New Roman"/>
                <w:color w:val="000000"/>
                <w:sz w:val="24"/>
                <w:szCs w:val="24"/>
                <w:lang w:eastAsia="ru-RU"/>
              </w:rPr>
            </w:pPr>
            <w:r w:rsidRPr="0075666B">
              <w:rPr>
                <w:rFonts w:ascii="Times New Roman" w:eastAsia="Times New Roman" w:hAnsi="Times New Roman" w:cs="Times New Roman"/>
                <w:sz w:val="24"/>
                <w:szCs w:val="24"/>
                <w:lang w:eastAsia="ru-RU"/>
              </w:rPr>
              <w:t xml:space="preserve">Муниципальное общеобразовательное учреждение </w:t>
            </w:r>
            <w:r w:rsidRPr="0075666B">
              <w:rPr>
                <w:rFonts w:ascii="Times New Roman" w:eastAsia="Times New Roman" w:hAnsi="Times New Roman" w:cs="Times New Roman"/>
                <w:sz w:val="24"/>
                <w:szCs w:val="24"/>
                <w:lang w:eastAsia="zh-CN"/>
              </w:rPr>
              <w:t xml:space="preserve">Лицей </w:t>
            </w:r>
            <w:r w:rsidRPr="0075666B">
              <w:rPr>
                <w:rFonts w:ascii="Times New Roman" w:eastAsia="Times New Roman" w:hAnsi="Times New Roman" w:cs="Times New Roman"/>
                <w:sz w:val="24"/>
                <w:szCs w:val="24"/>
                <w:lang w:val="en-US" w:eastAsia="zh-CN"/>
              </w:rPr>
              <w:t>N</w:t>
            </w:r>
            <w:r w:rsidRPr="0075666B">
              <w:rPr>
                <w:rFonts w:ascii="Times New Roman" w:eastAsia="Times New Roman" w:hAnsi="Times New Roman" w:cs="Times New Roman"/>
                <w:sz w:val="24"/>
                <w:szCs w:val="24"/>
                <w:lang w:eastAsia="zh-CN"/>
              </w:rPr>
              <w:t>10 имени Д.И. Менделеева</w:t>
            </w:r>
            <w:r w:rsidR="0095767E" w:rsidRPr="0075666B">
              <w:rPr>
                <w:rFonts w:ascii="Times New Roman" w:eastAsia="Times New Roman" w:hAnsi="Times New Roman" w:cs="Times New Roman"/>
                <w:color w:val="000000"/>
                <w:sz w:val="24"/>
                <w:szCs w:val="24"/>
                <w:lang w:eastAsia="ru-RU"/>
              </w:rPr>
              <w:t xml:space="preserve"> </w:t>
            </w:r>
          </w:p>
        </w:tc>
        <w:tc>
          <w:tcPr>
            <w:tcW w:w="75" w:type="dxa"/>
            <w:gridSpan w:val="2"/>
            <w:vMerge/>
            <w:tcBorders>
              <w:top w:val="nil"/>
              <w:left w:val="nil"/>
              <w:bottom w:val="nil"/>
              <w:right w:val="nil"/>
            </w:tcBorders>
          </w:tcPr>
          <w:p w:rsidR="00B0120E" w:rsidRPr="006E0473" w:rsidRDefault="00B0120E" w:rsidP="00B0120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120E" w:rsidRPr="006E0473" w:rsidTr="00122DE5">
        <w:trPr>
          <w:trHeight w:hRule="exact" w:val="15"/>
        </w:trPr>
        <w:tc>
          <w:tcPr>
            <w:tcW w:w="3159" w:type="dxa"/>
            <w:gridSpan w:val="2"/>
            <w:vMerge w:val="restart"/>
            <w:tcBorders>
              <w:top w:val="single" w:sz="8" w:space="0" w:color="000000"/>
              <w:left w:val="single" w:sz="16" w:space="0" w:color="000000"/>
              <w:bottom w:val="nil"/>
              <w:right w:val="single" w:sz="8" w:space="0" w:color="000000"/>
            </w:tcBorders>
          </w:tcPr>
          <w:p w:rsidR="00B0120E" w:rsidRPr="0075666B" w:rsidRDefault="00B0120E" w:rsidP="004C3A38">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75666B">
              <w:rPr>
                <w:rFonts w:ascii="Times New Roman" w:eastAsia="Times New Roman" w:hAnsi="Times New Roman" w:cs="Times New Roman"/>
                <w:color w:val="000000"/>
                <w:sz w:val="24"/>
                <w:szCs w:val="24"/>
                <w:lang w:eastAsia="ru-RU"/>
              </w:rPr>
              <w:t>Провер</w:t>
            </w:r>
            <w:r w:rsidR="004C3A38" w:rsidRPr="0075666B">
              <w:rPr>
                <w:rFonts w:ascii="Times New Roman" w:eastAsia="Times New Roman" w:hAnsi="Times New Roman" w:cs="Times New Roman"/>
                <w:color w:val="000000"/>
                <w:sz w:val="24"/>
                <w:szCs w:val="24"/>
                <w:lang w:eastAsia="ru-RU"/>
              </w:rPr>
              <w:t>яемый</w:t>
            </w:r>
            <w:r w:rsidRPr="0075666B">
              <w:rPr>
                <w:rFonts w:ascii="Times New Roman" w:eastAsia="Times New Roman" w:hAnsi="Times New Roman" w:cs="Times New Roman"/>
                <w:color w:val="000000"/>
                <w:sz w:val="24"/>
                <w:szCs w:val="24"/>
                <w:lang w:eastAsia="ru-RU"/>
              </w:rPr>
              <w:t xml:space="preserve"> период</w:t>
            </w:r>
          </w:p>
        </w:tc>
        <w:tc>
          <w:tcPr>
            <w:tcW w:w="7331" w:type="dxa"/>
            <w:gridSpan w:val="2"/>
            <w:vMerge w:val="restart"/>
            <w:tcBorders>
              <w:top w:val="single" w:sz="8" w:space="0" w:color="000000"/>
              <w:left w:val="nil"/>
              <w:bottom w:val="single" w:sz="8" w:space="0" w:color="000000"/>
              <w:right w:val="single" w:sz="16" w:space="0" w:color="000000"/>
            </w:tcBorders>
          </w:tcPr>
          <w:p w:rsidR="00B0120E" w:rsidRPr="0075666B" w:rsidRDefault="00681DC4" w:rsidP="0075666B">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75666B">
              <w:rPr>
                <w:rFonts w:ascii="Times New Roman" w:eastAsia="Times New Roman" w:hAnsi="Times New Roman" w:cs="Times New Roman"/>
                <w:color w:val="00000A"/>
                <w:sz w:val="24"/>
                <w:szCs w:val="24"/>
                <w:lang w:eastAsia="ru-RU"/>
              </w:rPr>
              <w:t>с 01.0</w:t>
            </w:r>
            <w:r w:rsidR="000F5E11" w:rsidRPr="0075666B">
              <w:rPr>
                <w:rFonts w:ascii="Times New Roman" w:eastAsia="Times New Roman" w:hAnsi="Times New Roman" w:cs="Times New Roman"/>
                <w:color w:val="00000A"/>
                <w:sz w:val="24"/>
                <w:szCs w:val="24"/>
                <w:lang w:eastAsia="ru-RU"/>
              </w:rPr>
              <w:t>1</w:t>
            </w:r>
            <w:r w:rsidRPr="0075666B">
              <w:rPr>
                <w:rFonts w:ascii="Times New Roman" w:eastAsia="Times New Roman" w:hAnsi="Times New Roman" w:cs="Times New Roman"/>
                <w:color w:val="00000A"/>
                <w:sz w:val="24"/>
                <w:szCs w:val="24"/>
                <w:lang w:eastAsia="ru-RU"/>
              </w:rPr>
              <w:t>.20</w:t>
            </w:r>
            <w:r w:rsidR="00394E82" w:rsidRPr="0075666B">
              <w:rPr>
                <w:rFonts w:ascii="Times New Roman" w:eastAsia="Times New Roman" w:hAnsi="Times New Roman" w:cs="Times New Roman"/>
                <w:color w:val="00000A"/>
                <w:sz w:val="24"/>
                <w:szCs w:val="24"/>
                <w:lang w:eastAsia="ru-RU"/>
              </w:rPr>
              <w:t>2</w:t>
            </w:r>
            <w:r w:rsidR="00010A74" w:rsidRPr="0075666B">
              <w:rPr>
                <w:rFonts w:ascii="Times New Roman" w:eastAsia="Times New Roman" w:hAnsi="Times New Roman" w:cs="Times New Roman"/>
                <w:color w:val="00000A"/>
                <w:sz w:val="24"/>
                <w:szCs w:val="24"/>
                <w:lang w:eastAsia="ru-RU"/>
              </w:rPr>
              <w:t>3</w:t>
            </w:r>
            <w:r w:rsidRPr="0075666B">
              <w:rPr>
                <w:rFonts w:ascii="Times New Roman" w:eastAsia="Times New Roman" w:hAnsi="Times New Roman" w:cs="Times New Roman"/>
                <w:color w:val="00000A"/>
                <w:sz w:val="24"/>
                <w:szCs w:val="24"/>
                <w:lang w:eastAsia="ru-RU"/>
              </w:rPr>
              <w:t xml:space="preserve"> по 3</w:t>
            </w:r>
            <w:r w:rsidR="00826C6C" w:rsidRPr="0075666B">
              <w:rPr>
                <w:rFonts w:ascii="Times New Roman" w:eastAsia="Times New Roman" w:hAnsi="Times New Roman" w:cs="Times New Roman"/>
                <w:color w:val="00000A"/>
                <w:sz w:val="24"/>
                <w:szCs w:val="24"/>
                <w:lang w:eastAsia="ru-RU"/>
              </w:rPr>
              <w:t>0</w:t>
            </w:r>
            <w:r w:rsidRPr="0075666B">
              <w:rPr>
                <w:rFonts w:ascii="Times New Roman" w:eastAsia="Times New Roman" w:hAnsi="Times New Roman" w:cs="Times New Roman"/>
                <w:color w:val="00000A"/>
                <w:sz w:val="24"/>
                <w:szCs w:val="24"/>
                <w:lang w:eastAsia="ru-RU"/>
              </w:rPr>
              <w:t>.</w:t>
            </w:r>
            <w:r w:rsidR="00826C6C" w:rsidRPr="0075666B">
              <w:rPr>
                <w:rFonts w:ascii="Times New Roman" w:eastAsia="Times New Roman" w:hAnsi="Times New Roman" w:cs="Times New Roman"/>
                <w:color w:val="00000A"/>
                <w:sz w:val="24"/>
                <w:szCs w:val="24"/>
                <w:lang w:eastAsia="ru-RU"/>
              </w:rPr>
              <w:t>0</w:t>
            </w:r>
            <w:r w:rsidR="0075666B" w:rsidRPr="0075666B">
              <w:rPr>
                <w:rFonts w:ascii="Times New Roman" w:eastAsia="Times New Roman" w:hAnsi="Times New Roman" w:cs="Times New Roman"/>
                <w:color w:val="00000A"/>
                <w:sz w:val="24"/>
                <w:szCs w:val="24"/>
                <w:lang w:eastAsia="ru-RU"/>
              </w:rPr>
              <w:t>9</w:t>
            </w:r>
            <w:r w:rsidRPr="0075666B">
              <w:rPr>
                <w:rFonts w:ascii="Times New Roman" w:eastAsia="Times New Roman" w:hAnsi="Times New Roman" w:cs="Times New Roman"/>
                <w:color w:val="00000A"/>
                <w:sz w:val="24"/>
                <w:szCs w:val="24"/>
                <w:lang w:eastAsia="ru-RU"/>
              </w:rPr>
              <w:t>.20</w:t>
            </w:r>
            <w:r w:rsidR="00394E82" w:rsidRPr="0075666B">
              <w:rPr>
                <w:rFonts w:ascii="Times New Roman" w:eastAsia="Times New Roman" w:hAnsi="Times New Roman" w:cs="Times New Roman"/>
                <w:color w:val="00000A"/>
                <w:sz w:val="24"/>
                <w:szCs w:val="24"/>
                <w:lang w:eastAsia="ru-RU"/>
              </w:rPr>
              <w:t>2</w:t>
            </w:r>
            <w:r w:rsidR="00826C6C" w:rsidRPr="0075666B">
              <w:rPr>
                <w:rFonts w:ascii="Times New Roman" w:eastAsia="Times New Roman" w:hAnsi="Times New Roman" w:cs="Times New Roman"/>
                <w:color w:val="00000A"/>
                <w:sz w:val="24"/>
                <w:szCs w:val="24"/>
                <w:lang w:eastAsia="ru-RU"/>
              </w:rPr>
              <w:t>4</w:t>
            </w:r>
          </w:p>
        </w:tc>
        <w:tc>
          <w:tcPr>
            <w:tcW w:w="75" w:type="dxa"/>
            <w:gridSpan w:val="2"/>
            <w:vMerge/>
            <w:tcBorders>
              <w:top w:val="nil"/>
              <w:left w:val="nil"/>
              <w:bottom w:val="nil"/>
              <w:right w:val="nil"/>
            </w:tcBorders>
          </w:tcPr>
          <w:p w:rsidR="00B0120E" w:rsidRPr="006E0473" w:rsidRDefault="00B0120E" w:rsidP="00B0120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120E" w:rsidRPr="006E0473" w:rsidTr="00A53880">
        <w:trPr>
          <w:trHeight w:hRule="exact" w:val="546"/>
        </w:trPr>
        <w:tc>
          <w:tcPr>
            <w:tcW w:w="3159" w:type="dxa"/>
            <w:gridSpan w:val="2"/>
            <w:vMerge/>
            <w:tcBorders>
              <w:top w:val="single" w:sz="8" w:space="0" w:color="000000"/>
              <w:left w:val="single" w:sz="16" w:space="0" w:color="000000"/>
              <w:bottom w:val="nil"/>
              <w:right w:val="single" w:sz="8" w:space="0" w:color="000000"/>
            </w:tcBorders>
          </w:tcPr>
          <w:p w:rsidR="00B0120E" w:rsidRPr="0075666B" w:rsidRDefault="00B0120E" w:rsidP="00B0120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31" w:type="dxa"/>
            <w:gridSpan w:val="2"/>
            <w:vMerge/>
            <w:tcBorders>
              <w:top w:val="single" w:sz="8" w:space="0" w:color="000000"/>
              <w:left w:val="nil"/>
              <w:bottom w:val="single" w:sz="8" w:space="0" w:color="000000"/>
              <w:right w:val="single" w:sz="16" w:space="0" w:color="000000"/>
            </w:tcBorders>
          </w:tcPr>
          <w:p w:rsidR="00B0120E" w:rsidRPr="0075666B" w:rsidRDefault="00B0120E" w:rsidP="00B0120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 w:type="dxa"/>
            <w:gridSpan w:val="2"/>
            <w:vMerge/>
            <w:tcBorders>
              <w:top w:val="nil"/>
              <w:left w:val="nil"/>
              <w:bottom w:val="nil"/>
              <w:right w:val="nil"/>
            </w:tcBorders>
          </w:tcPr>
          <w:p w:rsidR="00B0120E" w:rsidRPr="006E0473" w:rsidRDefault="00B0120E" w:rsidP="00B0120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120E" w:rsidRPr="00A53880" w:rsidTr="00122DE5">
        <w:trPr>
          <w:trHeight w:hRule="exact" w:val="698"/>
        </w:trPr>
        <w:tc>
          <w:tcPr>
            <w:tcW w:w="3159" w:type="dxa"/>
            <w:gridSpan w:val="2"/>
            <w:tcBorders>
              <w:top w:val="single" w:sz="8" w:space="0" w:color="000000"/>
              <w:left w:val="single" w:sz="16" w:space="0" w:color="000000"/>
              <w:bottom w:val="single" w:sz="16" w:space="0" w:color="000000"/>
              <w:right w:val="single" w:sz="8" w:space="0" w:color="000000"/>
            </w:tcBorders>
          </w:tcPr>
          <w:p w:rsidR="00B0120E" w:rsidRPr="00A53880" w:rsidRDefault="00B0120E" w:rsidP="00B0120E">
            <w:pPr>
              <w:widowControl w:val="0"/>
              <w:autoSpaceDE w:val="0"/>
              <w:autoSpaceDN w:val="0"/>
              <w:adjustRightInd w:val="0"/>
              <w:spacing w:before="30" w:after="0" w:line="265" w:lineRule="exact"/>
              <w:ind w:left="15"/>
              <w:rPr>
                <w:rFonts w:ascii="Times New Roman" w:eastAsia="Times New Roman" w:hAnsi="Times New Roman" w:cs="Times New Roman"/>
                <w:sz w:val="24"/>
                <w:szCs w:val="24"/>
                <w:lang w:eastAsia="ru-RU"/>
              </w:rPr>
            </w:pPr>
            <w:r w:rsidRPr="00A53880">
              <w:rPr>
                <w:rFonts w:ascii="Times New Roman" w:eastAsia="Times New Roman" w:hAnsi="Times New Roman" w:cs="Times New Roman"/>
                <w:sz w:val="24"/>
                <w:szCs w:val="24"/>
                <w:lang w:eastAsia="ru-RU"/>
              </w:rPr>
              <w:t>Сроки проведения контрольного мероприятия</w:t>
            </w:r>
          </w:p>
        </w:tc>
        <w:tc>
          <w:tcPr>
            <w:tcW w:w="7331" w:type="dxa"/>
            <w:gridSpan w:val="2"/>
            <w:tcBorders>
              <w:top w:val="nil"/>
              <w:left w:val="nil"/>
              <w:bottom w:val="single" w:sz="16" w:space="0" w:color="000000"/>
              <w:right w:val="single" w:sz="16" w:space="0" w:color="000000"/>
            </w:tcBorders>
            <w:vAlign w:val="center"/>
          </w:tcPr>
          <w:p w:rsidR="0075666B" w:rsidRPr="00A53880" w:rsidRDefault="0075666B" w:rsidP="0075666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53880">
              <w:rPr>
                <w:rFonts w:ascii="Times New Roman" w:eastAsia="Times New Roman" w:hAnsi="Times New Roman" w:cs="Times New Roman"/>
                <w:sz w:val="24"/>
                <w:szCs w:val="24"/>
                <w:lang w:eastAsia="ru-RU"/>
              </w:rPr>
              <w:t>с</w:t>
            </w:r>
            <w:r w:rsidRPr="00A53880">
              <w:rPr>
                <w:rFonts w:ascii="Times New Roman" w:eastAsia="Times New Roman" w:hAnsi="Times New Roman" w:cs="Times New Roman"/>
                <w:sz w:val="24"/>
                <w:szCs w:val="24"/>
                <w:lang w:eastAsia="zh-CN"/>
              </w:rPr>
              <w:t xml:space="preserve"> 01.10.2024 по 25.11.2024</w:t>
            </w:r>
          </w:p>
          <w:p w:rsidR="00B0120E" w:rsidRPr="00A53880" w:rsidRDefault="00B0120E" w:rsidP="001F4271">
            <w:pPr>
              <w:widowControl w:val="0"/>
              <w:numPr>
                <w:ilvl w:val="0"/>
                <w:numId w:val="1"/>
              </w:numPr>
              <w:tabs>
                <w:tab w:val="clear" w:pos="0"/>
              </w:tabs>
              <w:autoSpaceDE w:val="0"/>
              <w:autoSpaceDN w:val="0"/>
              <w:adjustRightInd w:val="0"/>
              <w:spacing w:before="30" w:after="0" w:line="265" w:lineRule="exact"/>
              <w:rPr>
                <w:rFonts w:ascii="Times New Roman" w:eastAsia="Times New Roman" w:hAnsi="Times New Roman" w:cs="Times New Roman"/>
                <w:sz w:val="24"/>
                <w:szCs w:val="24"/>
                <w:lang w:eastAsia="ru-RU"/>
              </w:rPr>
            </w:pPr>
          </w:p>
        </w:tc>
        <w:tc>
          <w:tcPr>
            <w:tcW w:w="75" w:type="dxa"/>
            <w:gridSpan w:val="2"/>
            <w:vMerge/>
            <w:tcBorders>
              <w:top w:val="nil"/>
              <w:left w:val="nil"/>
              <w:bottom w:val="nil"/>
              <w:right w:val="nil"/>
            </w:tcBorders>
          </w:tcPr>
          <w:p w:rsidR="00B0120E" w:rsidRPr="00A53880" w:rsidRDefault="00B0120E" w:rsidP="00B0120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0120E" w:rsidRPr="006E0473" w:rsidTr="00122DE5">
        <w:trPr>
          <w:gridAfter w:val="2"/>
          <w:wAfter w:w="75" w:type="dxa"/>
          <w:trHeight w:hRule="exact" w:val="510"/>
        </w:trPr>
        <w:tc>
          <w:tcPr>
            <w:tcW w:w="10490" w:type="dxa"/>
            <w:gridSpan w:val="4"/>
            <w:tcBorders>
              <w:top w:val="nil"/>
              <w:left w:val="nil"/>
              <w:bottom w:val="nil"/>
              <w:right w:val="nil"/>
            </w:tcBorders>
            <w:vAlign w:val="center"/>
          </w:tcPr>
          <w:p w:rsidR="00B0120E" w:rsidRPr="006E0473" w:rsidRDefault="00B0120E"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6E0473">
              <w:rPr>
                <w:rFonts w:ascii="Times New Roman" w:eastAsia="Times New Roman" w:hAnsi="Times New Roman" w:cs="Times New Roman"/>
                <w:color w:val="000000"/>
                <w:sz w:val="24"/>
                <w:szCs w:val="24"/>
                <w:lang w:eastAsia="ru-RU"/>
              </w:rPr>
              <w:t>В результате контрольного мероприятия выявлены следующие нарушения:</w:t>
            </w:r>
          </w:p>
        </w:tc>
      </w:tr>
      <w:tr w:rsidR="00B0120E" w:rsidRPr="006E0473" w:rsidTr="00122DE5">
        <w:trPr>
          <w:gridAfter w:val="2"/>
          <w:wAfter w:w="75" w:type="dxa"/>
          <w:trHeight w:hRule="exact" w:val="80"/>
        </w:trPr>
        <w:tc>
          <w:tcPr>
            <w:tcW w:w="10490" w:type="dxa"/>
            <w:gridSpan w:val="4"/>
            <w:tcBorders>
              <w:top w:val="nil"/>
              <w:left w:val="nil"/>
              <w:bottom w:val="nil"/>
              <w:right w:val="nil"/>
            </w:tcBorders>
          </w:tcPr>
          <w:p w:rsidR="00B0120E" w:rsidRPr="006E0473" w:rsidRDefault="00B0120E"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p>
        </w:tc>
      </w:tr>
      <w:tr w:rsidR="00355F91" w:rsidRPr="006E0473" w:rsidTr="00122DE5">
        <w:trPr>
          <w:gridAfter w:val="2"/>
          <w:wAfter w:w="75" w:type="dxa"/>
          <w:trHeight w:hRule="exact" w:val="80"/>
        </w:trPr>
        <w:tc>
          <w:tcPr>
            <w:tcW w:w="10490" w:type="dxa"/>
            <w:gridSpan w:val="4"/>
            <w:tcBorders>
              <w:top w:val="nil"/>
              <w:left w:val="nil"/>
              <w:bottom w:val="nil"/>
              <w:right w:val="nil"/>
            </w:tcBorders>
          </w:tcPr>
          <w:p w:rsidR="00355F91" w:rsidRPr="006E0473" w:rsidRDefault="00355F91"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p>
        </w:tc>
      </w:tr>
      <w:tr w:rsidR="00B0120E" w:rsidRPr="006E0473" w:rsidTr="00A53880">
        <w:trPr>
          <w:gridAfter w:val="1"/>
          <w:wAfter w:w="25" w:type="dxa"/>
          <w:cantSplit/>
          <w:trHeight w:hRule="exact" w:val="768"/>
        </w:trPr>
        <w:tc>
          <w:tcPr>
            <w:tcW w:w="410" w:type="dxa"/>
            <w:tcBorders>
              <w:top w:val="single" w:sz="16" w:space="0" w:color="000000"/>
              <w:left w:val="single" w:sz="16" w:space="0" w:color="000000"/>
              <w:bottom w:val="single" w:sz="16" w:space="0" w:color="000000"/>
              <w:right w:val="nil"/>
            </w:tcBorders>
          </w:tcPr>
          <w:p w:rsidR="00B0120E" w:rsidRPr="006E0473" w:rsidRDefault="00B0120E" w:rsidP="006B7EEF">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6E0473">
              <w:rPr>
                <w:rFonts w:ascii="Times New Roman" w:eastAsia="Times New Roman" w:hAnsi="Times New Roman" w:cs="Times New Roman"/>
                <w:color w:val="000000"/>
                <w:sz w:val="24"/>
                <w:szCs w:val="24"/>
                <w:lang w:eastAsia="ru-RU"/>
              </w:rPr>
              <w:t>№</w:t>
            </w:r>
            <w:r w:rsidRPr="006E0473">
              <w:rPr>
                <w:rFonts w:ascii="Times New Roman" w:eastAsia="Times New Roman" w:hAnsi="Times New Roman" w:cs="Times New Roman"/>
                <w:color w:val="000000"/>
                <w:sz w:val="24"/>
                <w:szCs w:val="24"/>
                <w:lang w:eastAsia="ru-RU"/>
              </w:rPr>
              <w:br/>
            </w:r>
            <w:proofErr w:type="gramStart"/>
            <w:r w:rsidR="00F57DA8" w:rsidRPr="006E0473">
              <w:rPr>
                <w:rFonts w:ascii="Times New Roman" w:eastAsia="Times New Roman" w:hAnsi="Times New Roman" w:cs="Times New Roman"/>
                <w:color w:val="000000"/>
                <w:sz w:val="24"/>
                <w:szCs w:val="24"/>
                <w:lang w:eastAsia="ru-RU"/>
              </w:rPr>
              <w:t>п</w:t>
            </w:r>
            <w:proofErr w:type="gramEnd"/>
            <w:r w:rsidR="00F57DA8" w:rsidRPr="006E0473">
              <w:rPr>
                <w:rFonts w:ascii="Times New Roman" w:eastAsia="Times New Roman" w:hAnsi="Times New Roman" w:cs="Times New Roman"/>
                <w:color w:val="000000"/>
                <w:sz w:val="24"/>
                <w:szCs w:val="24"/>
                <w:lang w:eastAsia="ru-RU"/>
              </w:rPr>
              <w:t>/п</w:t>
            </w:r>
          </w:p>
        </w:tc>
        <w:tc>
          <w:tcPr>
            <w:tcW w:w="8663" w:type="dxa"/>
            <w:gridSpan w:val="2"/>
            <w:tcBorders>
              <w:top w:val="single" w:sz="16" w:space="0" w:color="000000"/>
              <w:left w:val="single" w:sz="8" w:space="0" w:color="000000"/>
              <w:bottom w:val="single" w:sz="16" w:space="0" w:color="000000"/>
              <w:right w:val="nil"/>
            </w:tcBorders>
            <w:vAlign w:val="center"/>
          </w:tcPr>
          <w:p w:rsidR="00B0120E" w:rsidRPr="006E0473" w:rsidRDefault="00B0120E"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6E0473">
              <w:rPr>
                <w:rFonts w:ascii="Times New Roman" w:eastAsia="Times New Roman" w:hAnsi="Times New Roman" w:cs="Times New Roman"/>
                <w:color w:val="000000"/>
                <w:sz w:val="24"/>
                <w:szCs w:val="24"/>
                <w:lang w:eastAsia="ru-RU"/>
              </w:rPr>
              <w:t>Краткое содержание выявленных нарушений</w:t>
            </w:r>
          </w:p>
        </w:tc>
        <w:tc>
          <w:tcPr>
            <w:tcW w:w="1417" w:type="dxa"/>
            <w:tcBorders>
              <w:top w:val="single" w:sz="16" w:space="0" w:color="000000"/>
              <w:left w:val="single" w:sz="8" w:space="0" w:color="000000"/>
              <w:bottom w:val="single" w:sz="16" w:space="0" w:color="000000"/>
              <w:right w:val="single" w:sz="16" w:space="0" w:color="000000"/>
            </w:tcBorders>
            <w:vAlign w:val="center"/>
          </w:tcPr>
          <w:p w:rsidR="00B0120E" w:rsidRPr="006E0473" w:rsidRDefault="00B0120E" w:rsidP="00A53880">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6E0473">
              <w:rPr>
                <w:rFonts w:ascii="Times New Roman" w:eastAsia="Times New Roman" w:hAnsi="Times New Roman" w:cs="Times New Roman"/>
                <w:color w:val="000000"/>
                <w:sz w:val="24"/>
                <w:szCs w:val="24"/>
                <w:lang w:eastAsia="ru-RU"/>
              </w:rPr>
              <w:t>Кол-во</w:t>
            </w:r>
            <w:r w:rsidRPr="006E0473">
              <w:rPr>
                <w:rFonts w:ascii="Times New Roman" w:eastAsia="Times New Roman" w:hAnsi="Times New Roman" w:cs="Times New Roman"/>
                <w:color w:val="000000"/>
                <w:sz w:val="24"/>
                <w:szCs w:val="24"/>
                <w:lang w:eastAsia="ru-RU"/>
              </w:rPr>
              <w:br/>
              <w:t>нарушений</w:t>
            </w:r>
          </w:p>
        </w:tc>
        <w:tc>
          <w:tcPr>
            <w:tcW w:w="50" w:type="dxa"/>
            <w:vMerge w:val="restart"/>
            <w:tcBorders>
              <w:top w:val="nil"/>
              <w:left w:val="nil"/>
              <w:bottom w:val="nil"/>
              <w:right w:val="nil"/>
            </w:tcBorders>
          </w:tcPr>
          <w:p w:rsidR="00B0120E" w:rsidRPr="006E0473" w:rsidRDefault="00B0120E"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843D1" w:rsidRPr="006E0473" w:rsidRDefault="00D843D1"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0120E" w:rsidRPr="006E0473" w:rsidTr="00A53880">
        <w:trPr>
          <w:gridAfter w:val="1"/>
          <w:wAfter w:w="25" w:type="dxa"/>
          <w:cantSplit/>
          <w:trHeight w:hRule="exact" w:val="2732"/>
        </w:trPr>
        <w:tc>
          <w:tcPr>
            <w:tcW w:w="410" w:type="dxa"/>
            <w:tcBorders>
              <w:top w:val="single" w:sz="8" w:space="0" w:color="000000"/>
              <w:left w:val="single" w:sz="16" w:space="0" w:color="000000"/>
              <w:bottom w:val="single" w:sz="8" w:space="0" w:color="000000"/>
              <w:right w:val="nil"/>
            </w:tcBorders>
          </w:tcPr>
          <w:p w:rsidR="00B0120E" w:rsidRPr="006E0473" w:rsidRDefault="00B0120E"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6E0473">
              <w:rPr>
                <w:rFonts w:ascii="Times New Roman" w:eastAsia="Times New Roman" w:hAnsi="Times New Roman" w:cs="Times New Roman"/>
                <w:color w:val="000000"/>
                <w:sz w:val="24"/>
                <w:szCs w:val="24"/>
                <w:lang w:eastAsia="ru-RU"/>
              </w:rPr>
              <w:t>1</w:t>
            </w:r>
            <w:r w:rsidR="00EB0D5B" w:rsidRPr="006E0473">
              <w:rPr>
                <w:rFonts w:ascii="Times New Roman" w:eastAsia="Times New Roman" w:hAnsi="Times New Roman" w:cs="Times New Roman"/>
                <w:color w:val="000000"/>
                <w:sz w:val="24"/>
                <w:szCs w:val="24"/>
                <w:lang w:eastAsia="ru-RU"/>
              </w:rPr>
              <w:t>.</w:t>
            </w:r>
          </w:p>
        </w:tc>
        <w:tc>
          <w:tcPr>
            <w:tcW w:w="8663" w:type="dxa"/>
            <w:gridSpan w:val="2"/>
            <w:tcBorders>
              <w:top w:val="single" w:sz="8" w:space="0" w:color="000000"/>
              <w:left w:val="single" w:sz="8" w:space="0" w:color="000000"/>
              <w:bottom w:val="single" w:sz="8" w:space="0" w:color="000000"/>
              <w:right w:val="nil"/>
            </w:tcBorders>
          </w:tcPr>
          <w:p w:rsidR="006E0473" w:rsidRPr="0075666B" w:rsidRDefault="0075666B" w:rsidP="00F32B36">
            <w:pPr>
              <w:pStyle w:val="Default"/>
              <w:tabs>
                <w:tab w:val="left" w:pos="299"/>
              </w:tabs>
              <w:ind w:left="142" w:right="127"/>
              <w:jc w:val="both"/>
              <w:rPr>
                <w:bCs/>
              </w:rPr>
            </w:pPr>
            <w:r>
              <w:rPr>
                <w:bCs/>
              </w:rPr>
              <w:t xml:space="preserve"> </w:t>
            </w:r>
            <w:proofErr w:type="gramStart"/>
            <w:r w:rsidR="006E0473" w:rsidRPr="0075666B">
              <w:rPr>
                <w:bCs/>
              </w:rPr>
              <w:t xml:space="preserve">- в </w:t>
            </w:r>
            <w:r w:rsidRPr="0075666B">
              <w:rPr>
                <w:bCs/>
                <w:color w:val="00000A"/>
              </w:rPr>
              <w:t xml:space="preserve">нарушение пункта 1 статьи 131 </w:t>
            </w:r>
            <w:r w:rsidRPr="0075666B">
              <w:t xml:space="preserve">Гражданского кодекса </w:t>
            </w:r>
            <w:r w:rsidRPr="0075666B">
              <w:rPr>
                <w:lang w:eastAsia="zh-CN"/>
              </w:rPr>
              <w:t>Российской Федерации   (далее - ГК РФ)</w:t>
            </w:r>
            <w:r w:rsidRPr="0075666B">
              <w:rPr>
                <w:bCs/>
                <w:color w:val="00000A"/>
              </w:rPr>
              <w:t xml:space="preserve">, пункта 2 статьи 19 </w:t>
            </w:r>
            <w:r w:rsidRPr="0075666B">
              <w:t xml:space="preserve">Федерального закона от 13.07.2015 N218-ФЗ «О государственной регистрации недвижимости» </w:t>
            </w:r>
            <w:r w:rsidRPr="0075666B">
              <w:rPr>
                <w:lang w:eastAsia="zh-CN"/>
              </w:rPr>
              <w:t xml:space="preserve">(далее - Закон N218-ФЗ), </w:t>
            </w:r>
            <w:r w:rsidRPr="0075666B">
              <w:rPr>
                <w:bCs/>
                <w:color w:val="00000A"/>
              </w:rPr>
              <w:t>в орган регистрации прав заявление о переходе права постоянного (бессрочного) пользования и прилагаемые к нему документы в отношении 5 земельных участков общей стоимостью 47 281 969,56 рублей в порядке, установленном статьей</w:t>
            </w:r>
            <w:proofErr w:type="gramEnd"/>
            <w:r w:rsidRPr="0075666B">
              <w:rPr>
                <w:bCs/>
                <w:color w:val="00000A"/>
              </w:rPr>
              <w:t xml:space="preserve"> 18 данного закона, не направлены, и как следствие права постоянного (бессрочного) пользования на них за Учреждением в 2023 году </w:t>
            </w:r>
            <w:r>
              <w:rPr>
                <w:bCs/>
                <w:color w:val="00000A"/>
              </w:rPr>
              <w:t>не зарегистрированы</w:t>
            </w:r>
            <w:r w:rsidR="00946E16">
              <w:rPr>
                <w:bCs/>
                <w:color w:val="00000A"/>
              </w:rPr>
              <w:t>.</w:t>
            </w:r>
          </w:p>
          <w:p w:rsidR="00764E5D" w:rsidRPr="0075666B" w:rsidRDefault="00764E5D" w:rsidP="00F32B36">
            <w:pPr>
              <w:spacing w:after="0" w:line="240" w:lineRule="auto"/>
              <w:ind w:left="142" w:firstLine="426"/>
              <w:contextualSpacing/>
              <w:jc w:val="both"/>
              <w:rPr>
                <w:rFonts w:ascii="Times New Roman" w:eastAsia="Droid Sans Fallback" w:hAnsi="Times New Roman" w:cs="Times New Roman"/>
                <w:sz w:val="24"/>
                <w:szCs w:val="24"/>
                <w:lang w:eastAsia="zh-CN" w:bidi="hi-IN"/>
              </w:rPr>
            </w:pPr>
          </w:p>
          <w:p w:rsidR="0069435F" w:rsidRPr="0075666B" w:rsidRDefault="0069435F" w:rsidP="00122DE5">
            <w:pPr>
              <w:spacing w:after="0" w:line="240" w:lineRule="auto"/>
              <w:contextualSpacing/>
              <w:jc w:val="both"/>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16" w:space="0" w:color="000000"/>
            </w:tcBorders>
          </w:tcPr>
          <w:p w:rsidR="00B0120E" w:rsidRPr="006E0473" w:rsidRDefault="00481DE1"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B0120E" w:rsidRPr="006E0473" w:rsidRDefault="00B0120E"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115C5C" w:rsidRPr="006E0473" w:rsidTr="00506E38">
        <w:trPr>
          <w:gridAfter w:val="1"/>
          <w:wAfter w:w="25" w:type="dxa"/>
          <w:cantSplit/>
          <w:trHeight w:hRule="exact" w:val="6118"/>
        </w:trPr>
        <w:tc>
          <w:tcPr>
            <w:tcW w:w="410" w:type="dxa"/>
            <w:tcBorders>
              <w:top w:val="single" w:sz="8" w:space="0" w:color="000000"/>
              <w:left w:val="single" w:sz="16" w:space="0" w:color="000000"/>
              <w:bottom w:val="single" w:sz="8" w:space="0" w:color="000000"/>
              <w:right w:val="nil"/>
            </w:tcBorders>
          </w:tcPr>
          <w:p w:rsidR="00115C5C" w:rsidRPr="00A53880" w:rsidRDefault="00115C5C"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A53880">
              <w:rPr>
                <w:rFonts w:ascii="Times New Roman" w:eastAsia="Times New Roman" w:hAnsi="Times New Roman" w:cs="Times New Roman"/>
                <w:color w:val="000000"/>
                <w:sz w:val="24"/>
                <w:szCs w:val="24"/>
                <w:lang w:eastAsia="ru-RU"/>
              </w:rPr>
              <w:lastRenderedPageBreak/>
              <w:t>2.</w:t>
            </w:r>
          </w:p>
        </w:tc>
        <w:tc>
          <w:tcPr>
            <w:tcW w:w="8663" w:type="dxa"/>
            <w:gridSpan w:val="2"/>
            <w:tcBorders>
              <w:top w:val="single" w:sz="8" w:space="0" w:color="000000"/>
              <w:left w:val="single" w:sz="8" w:space="0" w:color="000000"/>
              <w:bottom w:val="single" w:sz="8" w:space="0" w:color="000000"/>
              <w:right w:val="nil"/>
            </w:tcBorders>
          </w:tcPr>
          <w:p w:rsidR="006E0473" w:rsidRPr="00A53880" w:rsidRDefault="006E0473" w:rsidP="00A53880">
            <w:pPr>
              <w:widowControl w:val="0"/>
              <w:tabs>
                <w:tab w:val="left" w:pos="311"/>
                <w:tab w:val="left" w:pos="851"/>
                <w:tab w:val="left" w:pos="1418"/>
              </w:tabs>
              <w:autoSpaceDE w:val="0"/>
              <w:autoSpaceDN w:val="0"/>
              <w:adjustRightInd w:val="0"/>
              <w:spacing w:after="0" w:line="240" w:lineRule="auto"/>
              <w:ind w:left="142" w:right="125"/>
              <w:jc w:val="both"/>
              <w:rPr>
                <w:rFonts w:ascii="Times New Roman" w:eastAsia="Times New Roman" w:hAnsi="Times New Roman" w:cs="Times New Roman"/>
                <w:sz w:val="24"/>
                <w:szCs w:val="24"/>
                <w:lang w:eastAsia="zh-CN"/>
              </w:rPr>
            </w:pPr>
            <w:proofErr w:type="gramStart"/>
            <w:r w:rsidRPr="00A53880">
              <w:rPr>
                <w:rFonts w:ascii="Times New Roman" w:eastAsia="Times New Roman" w:hAnsi="Times New Roman" w:cs="Times New Roman"/>
                <w:sz w:val="24"/>
                <w:szCs w:val="24"/>
                <w:lang w:eastAsia="ru-RU"/>
              </w:rPr>
              <w:t>- в </w:t>
            </w:r>
            <w:r w:rsidR="00A53880" w:rsidRPr="00A53880">
              <w:rPr>
                <w:rFonts w:ascii="Times New Roman" w:eastAsia="Times New Roman" w:hAnsi="Times New Roman" w:cs="Times New Roman"/>
                <w:bCs/>
                <w:color w:val="00000A"/>
                <w:sz w:val="24"/>
                <w:szCs w:val="24"/>
                <w:lang w:eastAsia="ru-RU"/>
              </w:rPr>
              <w:t xml:space="preserve">нарушение требований, установленных пунктами 1, 2 статьи 10, </w:t>
            </w:r>
            <w:hyperlink r:id="rId9" w:history="1">
              <w:r w:rsidR="00A53880" w:rsidRPr="00A53880">
                <w:rPr>
                  <w:rFonts w:ascii="Times New Roman" w:eastAsia="Times New Roman" w:hAnsi="Times New Roman" w:cs="Times New Roman"/>
                  <w:sz w:val="24"/>
                  <w:szCs w:val="24"/>
                  <w:lang w:eastAsia="ru-RU"/>
                </w:rPr>
                <w:t>части 1 статьи 19</w:t>
              </w:r>
            </w:hyperlink>
            <w:r w:rsidR="00A53880" w:rsidRPr="00A53880">
              <w:rPr>
                <w:rFonts w:ascii="Times New Roman" w:eastAsia="Times New Roman" w:hAnsi="Times New Roman" w:cs="Times New Roman"/>
                <w:bCs/>
                <w:color w:val="00000A"/>
                <w:sz w:val="24"/>
                <w:szCs w:val="24"/>
                <w:lang w:eastAsia="ru-RU"/>
              </w:rPr>
              <w:t xml:space="preserve"> </w:t>
            </w:r>
            <w:r w:rsidR="00A53880" w:rsidRPr="00A53880">
              <w:rPr>
                <w:rFonts w:ascii="Times New Roman" w:hAnsi="Times New Roman" w:cs="Times New Roman"/>
                <w:color w:val="000000"/>
                <w:sz w:val="24"/>
                <w:szCs w:val="24"/>
                <w:lang w:eastAsia="ru-RU"/>
              </w:rPr>
              <w:t>Федерального закона от 06.12.2011 N402-ФЗ «О бухгал</w:t>
            </w:r>
            <w:r w:rsidR="00A53880" w:rsidRPr="00A53880">
              <w:rPr>
                <w:rFonts w:ascii="Times New Roman" w:hAnsi="Times New Roman" w:cs="Times New Roman"/>
                <w:sz w:val="24"/>
                <w:szCs w:val="24"/>
                <w:lang w:eastAsia="ru-RU"/>
              </w:rPr>
              <w:t>терском учете» (далее - Закон N402-ФЗ),</w:t>
            </w:r>
            <w:r w:rsidR="00A53880" w:rsidRPr="00A53880">
              <w:rPr>
                <w:rFonts w:ascii="Times New Roman" w:eastAsia="Times New Roman" w:hAnsi="Times New Roman" w:cs="Times New Roman"/>
                <w:bCs/>
                <w:color w:val="00000A"/>
                <w:sz w:val="24"/>
                <w:szCs w:val="24"/>
                <w:lang w:eastAsia="ru-RU"/>
              </w:rPr>
              <w:t xml:space="preserve"> пункта 21 </w:t>
            </w:r>
            <w:r w:rsidR="00A53880" w:rsidRPr="00A53880">
              <w:rPr>
                <w:rFonts w:ascii="Times New Roman" w:hAnsi="Times New Roman" w:cs="Times New Roman"/>
                <w:color w:val="000000"/>
                <w:sz w:val="24"/>
                <w:szCs w:val="24"/>
                <w:lang w:eastAsia="ru-RU"/>
              </w:rPr>
              <w:t>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от 25.03.2011  N33н (далее – Инструкция N33н)</w:t>
            </w:r>
            <w:r w:rsidR="00A53880" w:rsidRPr="00A53880">
              <w:rPr>
                <w:rFonts w:ascii="Times New Roman" w:eastAsia="Times New Roman" w:hAnsi="Times New Roman" w:cs="Times New Roman"/>
                <w:sz w:val="24"/>
                <w:szCs w:val="24"/>
                <w:lang w:eastAsia="zh-CN"/>
              </w:rPr>
              <w:t>,</w:t>
            </w:r>
            <w:r w:rsidR="00A53880" w:rsidRPr="00A53880">
              <w:rPr>
                <w:rFonts w:ascii="Times New Roman" w:eastAsia="Times New Roman" w:hAnsi="Times New Roman" w:cs="Times New Roman"/>
                <w:bCs/>
                <w:color w:val="00000A"/>
                <w:sz w:val="24"/>
                <w:szCs w:val="24"/>
                <w:lang w:eastAsia="ru-RU"/>
              </w:rPr>
              <w:t xml:space="preserve"> пунктом 351 </w:t>
            </w:r>
            <w:r w:rsidR="00A53880" w:rsidRPr="00A53880">
              <w:rPr>
                <w:rFonts w:ascii="Times New Roman" w:hAnsi="Times New Roman" w:cs="Times New Roman"/>
                <w:color w:val="000000"/>
                <w:sz w:val="24"/>
                <w:szCs w:val="24"/>
                <w:lang w:eastAsia="ru-RU"/>
              </w:rPr>
              <w:t>Инструкции  по применению Единого плана счетов бухгалтерского</w:t>
            </w:r>
            <w:proofErr w:type="gramEnd"/>
            <w:r w:rsidR="00A53880" w:rsidRPr="00A53880">
              <w:rPr>
                <w:rFonts w:ascii="Times New Roman" w:hAnsi="Times New Roman" w:cs="Times New Roman"/>
                <w:color w:val="000000"/>
                <w:sz w:val="24"/>
                <w:szCs w:val="24"/>
                <w:lang w:eastAsia="ru-RU"/>
              </w:rPr>
              <w:t xml:space="preserve"> </w:t>
            </w:r>
            <w:proofErr w:type="gramStart"/>
            <w:r w:rsidR="00A53880" w:rsidRPr="00A53880">
              <w:rPr>
                <w:rFonts w:ascii="Times New Roman" w:hAnsi="Times New Roman" w:cs="Times New Roman"/>
                <w:color w:val="000000"/>
                <w:sz w:val="24"/>
                <w:szCs w:val="24"/>
                <w:lang w:eastAsia="ru-RU"/>
              </w:rPr>
              <w:t>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N157н (далее - Инструкция N 157н),</w:t>
            </w:r>
            <w:r w:rsidR="00A53880" w:rsidRPr="00A53880">
              <w:rPr>
                <w:rFonts w:ascii="Times New Roman" w:eastAsia="Times New Roman" w:hAnsi="Times New Roman" w:cs="Times New Roman"/>
                <w:sz w:val="24"/>
                <w:szCs w:val="24"/>
                <w:lang w:eastAsia="zh-CN"/>
              </w:rPr>
              <w:t xml:space="preserve"> </w:t>
            </w:r>
            <w:r w:rsidR="00A53880" w:rsidRPr="00A53880">
              <w:rPr>
                <w:rFonts w:ascii="Times New Roman" w:eastAsia="Times New Roman" w:hAnsi="Times New Roman" w:cs="Times New Roman"/>
                <w:bCs/>
                <w:color w:val="00000A"/>
                <w:sz w:val="24"/>
                <w:szCs w:val="24"/>
                <w:lang w:eastAsia="ru-RU"/>
              </w:rPr>
              <w:t>в 2023 году независимые гарантии в общей сумме 952 245,60 рублей, полученные в целях обеспечения исполнения 2 (двух) муниципальных контрактов</w:t>
            </w:r>
            <w:r w:rsidR="00A53880" w:rsidRPr="00A53880">
              <w:rPr>
                <w:rFonts w:ascii="Times New Roman" w:eastAsia="Times New Roman" w:hAnsi="Times New Roman" w:cs="Times New Roman"/>
                <w:bCs/>
                <w:sz w:val="24"/>
                <w:szCs w:val="24"/>
                <w:lang w:eastAsia="zh-CN"/>
              </w:rPr>
              <w:t xml:space="preserve"> NN</w:t>
            </w:r>
            <w:r w:rsidR="00A53880" w:rsidRPr="00A53880">
              <w:rPr>
                <w:rFonts w:ascii="Times New Roman" w:eastAsia="Droid Sans Fallback" w:hAnsi="Times New Roman" w:cs="Times New Roman"/>
                <w:kern w:val="1"/>
                <w:sz w:val="24"/>
                <w:szCs w:val="24"/>
                <w:lang w:eastAsia="zh-CN" w:bidi="hi-IN"/>
              </w:rPr>
              <w:t xml:space="preserve"> </w:t>
            </w:r>
            <w:r w:rsidR="00A53880" w:rsidRPr="00A53880">
              <w:rPr>
                <w:rFonts w:ascii="Times New Roman" w:eastAsia="Times New Roman" w:hAnsi="Times New Roman" w:cs="Times New Roman"/>
                <w:sz w:val="24"/>
                <w:szCs w:val="24"/>
                <w:lang w:eastAsia="ru-RU"/>
              </w:rPr>
              <w:t>0848300054823000135-06,</w:t>
            </w:r>
            <w:r w:rsidR="00A53880" w:rsidRPr="00A53880">
              <w:rPr>
                <w:rFonts w:ascii="Times New Roman" w:eastAsia="Times New Roman" w:hAnsi="Times New Roman" w:cs="Times New Roman"/>
                <w:bCs/>
                <w:sz w:val="24"/>
                <w:szCs w:val="24"/>
                <w:lang w:eastAsia="ru-RU"/>
              </w:rPr>
              <w:t xml:space="preserve"> </w:t>
            </w:r>
            <w:r w:rsidR="00A53880" w:rsidRPr="00A53880">
              <w:rPr>
                <w:rFonts w:ascii="Times New Roman" w:eastAsia="Droid Sans Fallback" w:hAnsi="Times New Roman" w:cs="Times New Roman"/>
                <w:kern w:val="1"/>
                <w:sz w:val="24"/>
                <w:szCs w:val="24"/>
                <w:lang w:eastAsia="zh-CN" w:bidi="hi-IN"/>
              </w:rPr>
              <w:t>0848300054822000311-01</w:t>
            </w:r>
            <w:r w:rsidR="00A53880" w:rsidRPr="00A53880">
              <w:rPr>
                <w:rFonts w:ascii="Times New Roman" w:eastAsia="Times New Roman" w:hAnsi="Times New Roman" w:cs="Times New Roman"/>
                <w:bCs/>
                <w:color w:val="00000A"/>
                <w:sz w:val="24"/>
                <w:szCs w:val="24"/>
                <w:lang w:eastAsia="ru-RU"/>
              </w:rPr>
              <w:t>, не отражались на забалансовом счете</w:t>
            </w:r>
            <w:proofErr w:type="gramEnd"/>
            <w:r w:rsidR="00A53880" w:rsidRPr="00A53880">
              <w:rPr>
                <w:rFonts w:ascii="Times New Roman" w:eastAsia="Times New Roman" w:hAnsi="Times New Roman" w:cs="Times New Roman"/>
                <w:bCs/>
                <w:color w:val="00000A"/>
                <w:sz w:val="24"/>
                <w:szCs w:val="24"/>
                <w:lang w:eastAsia="ru-RU"/>
              </w:rPr>
              <w:t xml:space="preserve"> 10 «Обеспечение исполнения обязательств». Данные нарушения привели к искажению (занижению) показателей Справки о наличии имущества и обязательств на забалансовых счетах - </w:t>
            </w:r>
            <w:r w:rsidR="00A53880" w:rsidRPr="00A53880">
              <w:rPr>
                <w:rFonts w:ascii="Times New Roman" w:eastAsia="Times New Roman" w:hAnsi="Times New Roman" w:cs="Times New Roman"/>
                <w:sz w:val="24"/>
                <w:szCs w:val="24"/>
                <w:lang w:eastAsia="ru-RU"/>
              </w:rPr>
              <w:t xml:space="preserve">Справка в составе Баланса </w:t>
            </w:r>
            <w:r w:rsidR="00A53880" w:rsidRPr="00A53880">
              <w:rPr>
                <w:rFonts w:ascii="Times New Roman" w:eastAsia="Times New Roman" w:hAnsi="Times New Roman" w:cs="Times New Roman"/>
                <w:bCs/>
                <w:color w:val="00000A"/>
                <w:sz w:val="24"/>
                <w:szCs w:val="24"/>
                <w:lang w:eastAsia="ru-RU"/>
              </w:rPr>
              <w:t>(ф. 0503730) на конец 2023 года, ответственность</w:t>
            </w:r>
            <w:r w:rsidR="00A53880" w:rsidRPr="00A53880">
              <w:rPr>
                <w:rFonts w:ascii="Times New Roman" w:eastAsia="Times New Roman" w:hAnsi="Times New Roman" w:cs="Times New Roman"/>
                <w:sz w:val="24"/>
                <w:szCs w:val="24"/>
                <w:lang w:eastAsia="ru-RU"/>
              </w:rPr>
              <w:t xml:space="preserve"> должностных лиц за </w:t>
            </w:r>
            <w:proofErr w:type="gramStart"/>
            <w:r w:rsidR="00A53880" w:rsidRPr="00A53880">
              <w:rPr>
                <w:rFonts w:ascii="Times New Roman" w:eastAsia="Times New Roman" w:hAnsi="Times New Roman" w:cs="Times New Roman"/>
                <w:sz w:val="24"/>
                <w:szCs w:val="24"/>
                <w:lang w:eastAsia="ru-RU"/>
              </w:rPr>
              <w:t>которое</w:t>
            </w:r>
            <w:proofErr w:type="gramEnd"/>
            <w:r w:rsidR="00A53880" w:rsidRPr="00A53880">
              <w:rPr>
                <w:rFonts w:ascii="Times New Roman" w:eastAsia="Times New Roman" w:hAnsi="Times New Roman" w:cs="Times New Roman"/>
                <w:sz w:val="24"/>
                <w:szCs w:val="24"/>
                <w:lang w:eastAsia="ru-RU"/>
              </w:rPr>
              <w:t xml:space="preserve"> предусмотрена частью 4 статьи 15.15.6</w:t>
            </w:r>
            <w:hyperlink r:id="rId10" w:history="1">
              <w:r w:rsidR="00A53880" w:rsidRPr="00A53880">
                <w:rPr>
                  <w:rFonts w:ascii="Times New Roman" w:hAnsi="Times New Roman" w:cs="Times New Roman"/>
                  <w:sz w:val="24"/>
                  <w:szCs w:val="24"/>
                </w:rPr>
                <w:t xml:space="preserve"> Кодекса Российской Федерации об административных правонарушениях от 30.12.2001 N 195-ФЗ</w:t>
              </w:r>
            </w:hyperlink>
            <w:r w:rsidR="00A53880" w:rsidRPr="00A53880">
              <w:rPr>
                <w:rFonts w:ascii="Times New Roman" w:hAnsi="Times New Roman" w:cs="Times New Roman"/>
                <w:sz w:val="24"/>
                <w:szCs w:val="24"/>
              </w:rPr>
              <w:t xml:space="preserve"> (далее - </w:t>
            </w:r>
            <w:r w:rsidR="00A53880" w:rsidRPr="00A53880">
              <w:rPr>
                <w:rFonts w:ascii="Times New Roman" w:eastAsia="Times New Roman" w:hAnsi="Times New Roman" w:cs="Times New Roman"/>
                <w:sz w:val="24"/>
                <w:szCs w:val="24"/>
                <w:lang w:eastAsia="ru-RU"/>
              </w:rPr>
              <w:t xml:space="preserve"> КоАП РФ)</w:t>
            </w:r>
            <w:r w:rsidR="00946E16">
              <w:rPr>
                <w:rFonts w:ascii="Times New Roman" w:eastAsia="Times New Roman" w:hAnsi="Times New Roman" w:cs="Times New Roman"/>
                <w:sz w:val="24"/>
                <w:szCs w:val="24"/>
                <w:lang w:eastAsia="ru-RU"/>
              </w:rPr>
              <w:t>.</w:t>
            </w:r>
          </w:p>
          <w:p w:rsidR="00115C5C" w:rsidRPr="00A53880" w:rsidRDefault="00115C5C" w:rsidP="00A41A19">
            <w:pPr>
              <w:tabs>
                <w:tab w:val="left" w:pos="709"/>
                <w:tab w:val="left" w:pos="1110"/>
              </w:tabs>
              <w:autoSpaceDE w:val="0"/>
              <w:autoSpaceDN w:val="0"/>
              <w:adjustRightInd w:val="0"/>
              <w:spacing w:after="0" w:line="240" w:lineRule="exact"/>
              <w:ind w:left="113" w:right="125" w:firstLine="313"/>
              <w:jc w:val="both"/>
              <w:rPr>
                <w:rFonts w:ascii="Times New Roman" w:eastAsia="Times New Roman" w:hAnsi="Times New Roman" w:cs="Times New Roman"/>
                <w:color w:val="000000"/>
                <w:sz w:val="24"/>
                <w:szCs w:val="24"/>
                <w:lang w:eastAsia="ru-RU"/>
              </w:rPr>
            </w:pPr>
          </w:p>
        </w:tc>
        <w:tc>
          <w:tcPr>
            <w:tcW w:w="1417" w:type="dxa"/>
            <w:tcBorders>
              <w:top w:val="single" w:sz="8" w:space="0" w:color="000000"/>
              <w:left w:val="single" w:sz="8" w:space="0" w:color="000000"/>
              <w:bottom w:val="single" w:sz="8" w:space="0" w:color="000000"/>
              <w:right w:val="single" w:sz="16" w:space="0" w:color="000000"/>
            </w:tcBorders>
          </w:tcPr>
          <w:p w:rsidR="00115C5C" w:rsidRPr="006E0473" w:rsidRDefault="00481DE1" w:rsidP="006E0473">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0" w:type="dxa"/>
            <w:vMerge/>
            <w:tcBorders>
              <w:top w:val="nil"/>
              <w:left w:val="nil"/>
              <w:bottom w:val="nil"/>
              <w:right w:val="nil"/>
            </w:tcBorders>
          </w:tcPr>
          <w:p w:rsidR="00115C5C" w:rsidRPr="006E0473" w:rsidRDefault="00115C5C"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BA5BE0" w:rsidRPr="006E0473" w:rsidTr="00506E38">
        <w:trPr>
          <w:gridAfter w:val="1"/>
          <w:wAfter w:w="25" w:type="dxa"/>
          <w:cantSplit/>
          <w:trHeight w:hRule="exact" w:val="2274"/>
        </w:trPr>
        <w:tc>
          <w:tcPr>
            <w:tcW w:w="410" w:type="dxa"/>
            <w:tcBorders>
              <w:top w:val="single" w:sz="8" w:space="0" w:color="000000"/>
              <w:left w:val="single" w:sz="16" w:space="0" w:color="000000"/>
              <w:bottom w:val="single" w:sz="8" w:space="0" w:color="000000"/>
              <w:right w:val="nil"/>
            </w:tcBorders>
          </w:tcPr>
          <w:p w:rsidR="00BA5BE0" w:rsidRPr="006E0473" w:rsidRDefault="00391A05"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6E0473">
              <w:rPr>
                <w:rFonts w:ascii="Times New Roman" w:eastAsia="Times New Roman" w:hAnsi="Times New Roman" w:cs="Times New Roman"/>
                <w:color w:val="000000"/>
                <w:sz w:val="24"/>
                <w:szCs w:val="24"/>
                <w:lang w:eastAsia="ru-RU"/>
              </w:rPr>
              <w:t>3</w:t>
            </w:r>
            <w:r w:rsidR="00BA5BE0" w:rsidRPr="006E0473">
              <w:rPr>
                <w:rFonts w:ascii="Times New Roman" w:eastAsia="Times New Roman" w:hAnsi="Times New Roman" w:cs="Times New Roman"/>
                <w:color w:val="000000"/>
                <w:sz w:val="24"/>
                <w:szCs w:val="24"/>
                <w:lang w:eastAsia="ru-RU"/>
              </w:rPr>
              <w:t>.</w:t>
            </w:r>
          </w:p>
        </w:tc>
        <w:tc>
          <w:tcPr>
            <w:tcW w:w="8663" w:type="dxa"/>
            <w:gridSpan w:val="2"/>
            <w:tcBorders>
              <w:top w:val="single" w:sz="8" w:space="0" w:color="000000"/>
              <w:left w:val="single" w:sz="8" w:space="0" w:color="000000"/>
              <w:bottom w:val="single" w:sz="8" w:space="0" w:color="000000"/>
              <w:right w:val="nil"/>
            </w:tcBorders>
          </w:tcPr>
          <w:p w:rsidR="00A53880" w:rsidRPr="00A53880" w:rsidRDefault="00A53880" w:rsidP="00506E38">
            <w:pPr>
              <w:tabs>
                <w:tab w:val="left" w:pos="709"/>
              </w:tabs>
              <w:autoSpaceDE w:val="0"/>
              <w:autoSpaceDN w:val="0"/>
              <w:adjustRightInd w:val="0"/>
              <w:spacing w:after="0" w:line="240" w:lineRule="auto"/>
              <w:ind w:left="142" w:right="127"/>
              <w:jc w:val="both"/>
              <w:rPr>
                <w:rFonts w:ascii="Times New Roman" w:eastAsia="Times New Roman" w:hAnsi="Times New Roman"/>
                <w:bCs/>
                <w:color w:val="00000A"/>
                <w:sz w:val="24"/>
                <w:szCs w:val="24"/>
                <w:lang w:eastAsia="ru-RU"/>
              </w:rPr>
            </w:pPr>
            <w:proofErr w:type="gramStart"/>
            <w:r>
              <w:rPr>
                <w:rFonts w:ascii="Times New Roman" w:eastAsia="Times New Roman" w:hAnsi="Times New Roman"/>
                <w:sz w:val="24"/>
                <w:szCs w:val="24"/>
                <w:lang w:eastAsia="ru-RU"/>
              </w:rPr>
              <w:t>- в</w:t>
            </w:r>
            <w:r w:rsidRPr="00A53880">
              <w:rPr>
                <w:rFonts w:ascii="Times New Roman" w:eastAsia="Times New Roman" w:hAnsi="Times New Roman"/>
                <w:sz w:val="24"/>
                <w:szCs w:val="24"/>
                <w:lang w:eastAsia="ru-RU"/>
              </w:rPr>
              <w:t xml:space="preserve"> нарушение пункта 1 части 6 статьи 8 Закона </w:t>
            </w:r>
            <w:r w:rsidRPr="00A53880">
              <w:rPr>
                <w:rFonts w:ascii="Times New Roman" w:eastAsia="Times New Roman" w:hAnsi="Times New Roman"/>
                <w:sz w:val="24"/>
                <w:szCs w:val="24"/>
                <w:lang w:eastAsia="zh-CN"/>
              </w:rPr>
              <w:t>N402-ФЗ, подпункта «а»                 пункта 12</w:t>
            </w:r>
            <w:r w:rsidRPr="00A53880">
              <w:rPr>
                <w:rFonts w:ascii="Times New Roman" w:eastAsia="Times New Roman" w:hAnsi="Times New Roman"/>
                <w:sz w:val="24"/>
                <w:szCs w:val="24"/>
                <w:lang w:eastAsia="ru-RU"/>
              </w:rPr>
              <w:t xml:space="preserve"> федерального стандарта бухгалтерского учета для организаций государственного сектора «Учетная политика, оценочные значения и ошибки», утвержденного приказом Министерства финансов Российской Федерации от 30 декабря 2017 N274н (далее - СГС N274н) в проверяемом периоде МКУ «ЦБ ГОК» не обеспечено изменение (актуализация) положений Учетной политики в связи с изданием Приказа</w:t>
            </w:r>
            <w:proofErr w:type="gramEnd"/>
            <w:r w:rsidRPr="00A53880">
              <w:rPr>
                <w:rFonts w:ascii="Times New Roman" w:eastAsia="Times New Roman" w:hAnsi="Times New Roman"/>
                <w:sz w:val="24"/>
                <w:szCs w:val="24"/>
                <w:lang w:eastAsia="ru-RU"/>
              </w:rPr>
              <w:t xml:space="preserve"> Минтранса России от 28.09.2022 N390</w:t>
            </w:r>
            <w:r w:rsidR="00946E16">
              <w:rPr>
                <w:rFonts w:ascii="Times New Roman" w:eastAsia="Times New Roman" w:hAnsi="Times New Roman"/>
                <w:sz w:val="24"/>
                <w:szCs w:val="24"/>
                <w:lang w:eastAsia="ru-RU"/>
              </w:rPr>
              <w:t>.</w:t>
            </w:r>
          </w:p>
          <w:p w:rsidR="006E0473" w:rsidRPr="00A53880" w:rsidRDefault="006E0473" w:rsidP="006E0473">
            <w:pPr>
              <w:tabs>
                <w:tab w:val="left" w:pos="709"/>
              </w:tabs>
              <w:autoSpaceDE w:val="0"/>
              <w:autoSpaceDN w:val="0"/>
              <w:adjustRightInd w:val="0"/>
              <w:spacing w:after="0" w:line="240" w:lineRule="exact"/>
              <w:ind w:left="113" w:right="125" w:firstLine="313"/>
              <w:jc w:val="both"/>
              <w:rPr>
                <w:rFonts w:ascii="Times New Roman" w:eastAsia="Times New Roman" w:hAnsi="Times New Roman" w:cs="Times New Roman"/>
                <w:color w:val="000000"/>
                <w:sz w:val="24"/>
                <w:szCs w:val="24"/>
                <w:lang w:eastAsia="ru-RU"/>
              </w:rPr>
            </w:pPr>
          </w:p>
        </w:tc>
        <w:tc>
          <w:tcPr>
            <w:tcW w:w="1417" w:type="dxa"/>
            <w:tcBorders>
              <w:top w:val="single" w:sz="8" w:space="0" w:color="000000"/>
              <w:left w:val="single" w:sz="8" w:space="0" w:color="000000"/>
              <w:bottom w:val="single" w:sz="8" w:space="0" w:color="000000"/>
              <w:right w:val="single" w:sz="16" w:space="0" w:color="000000"/>
            </w:tcBorders>
          </w:tcPr>
          <w:p w:rsidR="00BA5BE0" w:rsidRPr="006E0473" w:rsidRDefault="00481DE1"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BA5BE0" w:rsidRPr="006E0473" w:rsidRDefault="00BA5BE0"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6E0473" w:rsidRPr="006E0473" w:rsidTr="00506E38">
        <w:trPr>
          <w:gridAfter w:val="1"/>
          <w:wAfter w:w="25" w:type="dxa"/>
          <w:cantSplit/>
          <w:trHeight w:hRule="exact" w:val="5236"/>
        </w:trPr>
        <w:tc>
          <w:tcPr>
            <w:tcW w:w="410" w:type="dxa"/>
            <w:tcBorders>
              <w:top w:val="single" w:sz="8" w:space="0" w:color="000000"/>
              <w:left w:val="single" w:sz="16" w:space="0" w:color="000000"/>
              <w:bottom w:val="single" w:sz="8" w:space="0" w:color="000000"/>
              <w:right w:val="nil"/>
            </w:tcBorders>
          </w:tcPr>
          <w:p w:rsidR="006E0473" w:rsidRPr="006E0473" w:rsidRDefault="00F32B36"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8663" w:type="dxa"/>
            <w:gridSpan w:val="2"/>
            <w:tcBorders>
              <w:top w:val="single" w:sz="8" w:space="0" w:color="000000"/>
              <w:left w:val="single" w:sz="8" w:space="0" w:color="000000"/>
              <w:bottom w:val="single" w:sz="8" w:space="0" w:color="000000"/>
              <w:right w:val="nil"/>
            </w:tcBorders>
          </w:tcPr>
          <w:p w:rsidR="00506E38" w:rsidRPr="00506E38" w:rsidRDefault="00506E38" w:rsidP="00506E38">
            <w:pPr>
              <w:tabs>
                <w:tab w:val="left" w:pos="709"/>
              </w:tabs>
              <w:autoSpaceDE w:val="0"/>
              <w:autoSpaceDN w:val="0"/>
              <w:adjustRightInd w:val="0"/>
              <w:spacing w:after="0" w:line="240" w:lineRule="auto"/>
              <w:ind w:left="142" w:right="127"/>
              <w:jc w:val="both"/>
              <w:rPr>
                <w:rFonts w:ascii="Times New Roman" w:eastAsia="Times New Roman" w:hAnsi="Times New Roman" w:cs="Times New Roman"/>
                <w:sz w:val="24"/>
                <w:szCs w:val="24"/>
                <w:lang w:eastAsia="ru-RU"/>
              </w:rPr>
            </w:pPr>
            <w:proofErr w:type="gramStart"/>
            <w:r w:rsidRPr="00506E38">
              <w:rPr>
                <w:rFonts w:ascii="Times New Roman" w:eastAsia="Times New Roman" w:hAnsi="Times New Roman" w:cs="Times New Roman"/>
                <w:sz w:val="24"/>
                <w:szCs w:val="24"/>
                <w:lang w:eastAsia="zh-CN"/>
              </w:rPr>
              <w:t xml:space="preserve">- в </w:t>
            </w:r>
            <w:r w:rsidRPr="00506E38">
              <w:rPr>
                <w:rFonts w:ascii="Times New Roman" w:eastAsia="Times New Roman" w:hAnsi="Times New Roman" w:cs="Times New Roman"/>
                <w:color w:val="00000A"/>
                <w:sz w:val="24"/>
                <w:szCs w:val="24"/>
                <w:lang w:eastAsia="ru-RU"/>
              </w:rPr>
              <w:t>нарушени</w:t>
            </w:r>
            <w:r w:rsidR="00481DE1">
              <w:rPr>
                <w:rFonts w:ascii="Times New Roman" w:eastAsia="Times New Roman" w:hAnsi="Times New Roman" w:cs="Times New Roman"/>
                <w:color w:val="00000A"/>
                <w:sz w:val="24"/>
                <w:szCs w:val="24"/>
                <w:lang w:eastAsia="ru-RU"/>
              </w:rPr>
              <w:t>е</w:t>
            </w:r>
            <w:r w:rsidRPr="00506E38">
              <w:rPr>
                <w:rFonts w:ascii="Times New Roman" w:eastAsia="Times New Roman" w:hAnsi="Times New Roman" w:cs="Times New Roman"/>
                <w:color w:val="00000A"/>
                <w:sz w:val="24"/>
                <w:szCs w:val="24"/>
                <w:lang w:eastAsia="ru-RU"/>
              </w:rPr>
              <w:t xml:space="preserve"> требований, установленных </w:t>
            </w:r>
            <w:hyperlink r:id="rId11" w:history="1">
              <w:r w:rsidRPr="00506E38">
                <w:rPr>
                  <w:rFonts w:ascii="Times New Roman" w:eastAsia="Times New Roman" w:hAnsi="Times New Roman" w:cs="Times New Roman"/>
                  <w:sz w:val="24"/>
                  <w:szCs w:val="24"/>
                  <w:lang w:eastAsia="ru-RU"/>
                </w:rPr>
                <w:t>подпунктом 9 пункта 1 статьи 158</w:t>
              </w:r>
            </w:hyperlink>
            <w:r w:rsidRPr="00506E38">
              <w:rPr>
                <w:rFonts w:ascii="Times New Roman" w:eastAsia="Times New Roman" w:hAnsi="Times New Roman" w:cs="Times New Roman"/>
                <w:sz w:val="24"/>
                <w:szCs w:val="24"/>
                <w:lang w:eastAsia="ru-RU"/>
              </w:rPr>
              <w:t xml:space="preserve"> </w:t>
            </w:r>
            <w:r w:rsidRPr="00506E38">
              <w:rPr>
                <w:rFonts w:ascii="Times New Roman" w:hAnsi="Times New Roman" w:cs="Times New Roman"/>
                <w:color w:val="000000"/>
                <w:sz w:val="24"/>
                <w:szCs w:val="24"/>
                <w:lang w:eastAsia="ru-RU"/>
              </w:rPr>
              <w:t>Бюджетного кодекса Российской Федерации (далее - БК РФ)</w:t>
            </w:r>
            <w:r w:rsidRPr="00506E38">
              <w:rPr>
                <w:rFonts w:ascii="Times New Roman" w:eastAsia="Times New Roman" w:hAnsi="Times New Roman" w:cs="Times New Roman"/>
                <w:sz w:val="24"/>
                <w:szCs w:val="24"/>
                <w:lang w:eastAsia="ru-RU"/>
              </w:rPr>
              <w:t xml:space="preserve">, </w:t>
            </w:r>
            <w:r w:rsidRPr="00506E38">
              <w:rPr>
                <w:rFonts w:ascii="Times New Roman" w:eastAsia="Times New Roman" w:hAnsi="Times New Roman" w:cs="Times New Roman"/>
                <w:sz w:val="24"/>
                <w:szCs w:val="24"/>
                <w:lang w:eastAsia="zh-CN"/>
              </w:rPr>
              <w:t xml:space="preserve">пункта 3 статьи 69.2 БК РФ, пунктов 3, 6 Положения </w:t>
            </w:r>
            <w:r w:rsidRPr="00506E38">
              <w:rPr>
                <w:rFonts w:ascii="Times New Roman" w:hAnsi="Times New Roman" w:cs="Times New Roman"/>
                <w:color w:val="000000"/>
                <w:sz w:val="24"/>
                <w:szCs w:val="24"/>
                <w:lang w:eastAsia="ru-RU"/>
              </w:rPr>
              <w:t>о формировании муниципального задания на оказание муниципальных услуг (выполнение работ) в отношении муниципальных учреждений городского округа Клин Московской области и финансовом обеспечении выполнения муниципального задания, утвержденного постановлением Администрации городского округа Клин  (далее – ГОК</w:t>
            </w:r>
            <w:proofErr w:type="gramEnd"/>
            <w:r w:rsidRPr="00506E38">
              <w:rPr>
                <w:rFonts w:ascii="Times New Roman" w:hAnsi="Times New Roman" w:cs="Times New Roman"/>
                <w:color w:val="000000"/>
                <w:sz w:val="24"/>
                <w:szCs w:val="24"/>
                <w:lang w:eastAsia="ru-RU"/>
              </w:rPr>
              <w:t>) от 15.08.2022 N1491 (далее – Положение N1491),</w:t>
            </w:r>
            <w:r w:rsidRPr="00506E38">
              <w:rPr>
                <w:rFonts w:ascii="Times New Roman" w:eastAsia="Times New Roman" w:hAnsi="Times New Roman" w:cs="Times New Roman"/>
                <w:sz w:val="24"/>
                <w:szCs w:val="24"/>
                <w:lang w:eastAsia="zh-CN"/>
              </w:rPr>
              <w:t xml:space="preserve">  </w:t>
            </w:r>
            <w:r w:rsidRPr="00506E38">
              <w:rPr>
                <w:rFonts w:ascii="Times New Roman" w:eastAsia="Times New Roman" w:hAnsi="Times New Roman" w:cs="Times New Roman"/>
                <w:sz w:val="24"/>
                <w:szCs w:val="24"/>
                <w:lang w:eastAsia="ru-RU"/>
              </w:rPr>
              <w:t xml:space="preserve">Управлением образования сформировано и утверждено Учреждению муниципальное задание, в котором: </w:t>
            </w:r>
          </w:p>
          <w:p w:rsidR="00506E38" w:rsidRPr="00506E38" w:rsidRDefault="00506E38" w:rsidP="00506E38">
            <w:pPr>
              <w:tabs>
                <w:tab w:val="left" w:pos="709"/>
              </w:tabs>
              <w:spacing w:after="0" w:line="240" w:lineRule="auto"/>
              <w:ind w:left="142" w:right="127" w:firstLine="426"/>
              <w:jc w:val="both"/>
              <w:rPr>
                <w:rFonts w:ascii="Times New Roman" w:eastAsia="Times New Roman" w:hAnsi="Times New Roman" w:cs="Times New Roman"/>
                <w:sz w:val="24"/>
                <w:szCs w:val="24"/>
                <w:lang w:eastAsia="zh-CN"/>
              </w:rPr>
            </w:pPr>
            <w:r w:rsidRPr="00506E38">
              <w:rPr>
                <w:rFonts w:ascii="Times New Roman" w:eastAsia="Times New Roman" w:hAnsi="Times New Roman" w:cs="Times New Roman"/>
                <w:i/>
                <w:sz w:val="24"/>
                <w:szCs w:val="24"/>
                <w:lang w:eastAsia="zh-CN"/>
              </w:rPr>
              <w:t>- </w:t>
            </w:r>
            <w:r w:rsidRPr="00506E38">
              <w:rPr>
                <w:rFonts w:ascii="Times New Roman" w:eastAsia="Times New Roman" w:hAnsi="Times New Roman" w:cs="Times New Roman"/>
                <w:sz w:val="24"/>
                <w:szCs w:val="24"/>
                <w:lang w:eastAsia="zh-CN"/>
              </w:rPr>
              <w:t xml:space="preserve">в разделе 18 «Реализация дополнительных общеразвивающих программ» указаны </w:t>
            </w:r>
            <w:r w:rsidRPr="00506E38">
              <w:rPr>
                <w:rFonts w:ascii="Times New Roman" w:eastAsia="Times New Roman" w:hAnsi="Times New Roman" w:cs="Times New Roman"/>
                <w:sz w:val="24"/>
                <w:szCs w:val="24"/>
                <w:lang w:eastAsia="ru-RU"/>
              </w:rPr>
              <w:t xml:space="preserve">допустимые (возможные) отклонения </w:t>
            </w:r>
            <w:r w:rsidRPr="00506E38">
              <w:rPr>
                <w:rFonts w:ascii="Times New Roman" w:eastAsia="Times New Roman" w:hAnsi="Times New Roman" w:cs="Times New Roman"/>
                <w:sz w:val="24"/>
                <w:szCs w:val="24"/>
                <w:lang w:eastAsia="zh-CN"/>
              </w:rPr>
              <w:t xml:space="preserve">от установленных показателей объема муниципальных услуг 5%, </w:t>
            </w:r>
            <w:proofErr w:type="gramStart"/>
            <w:r w:rsidRPr="00506E38">
              <w:rPr>
                <w:rFonts w:ascii="Times New Roman" w:eastAsia="Times New Roman" w:hAnsi="Times New Roman" w:cs="Times New Roman"/>
                <w:sz w:val="24"/>
                <w:szCs w:val="24"/>
                <w:lang w:eastAsia="zh-CN"/>
              </w:rPr>
              <w:t>вместо</w:t>
            </w:r>
            <w:proofErr w:type="gramEnd"/>
            <w:r w:rsidRPr="00506E38">
              <w:rPr>
                <w:rFonts w:ascii="Times New Roman" w:eastAsia="Times New Roman" w:hAnsi="Times New Roman" w:cs="Times New Roman"/>
                <w:sz w:val="24"/>
                <w:szCs w:val="24"/>
                <w:lang w:eastAsia="zh-CN"/>
              </w:rPr>
              <w:t xml:space="preserve"> установленного Положением N1491 равным нулю;</w:t>
            </w:r>
          </w:p>
          <w:p w:rsidR="00506E38" w:rsidRPr="00506E38" w:rsidRDefault="00506E38" w:rsidP="00506E38">
            <w:pPr>
              <w:tabs>
                <w:tab w:val="left" w:pos="709"/>
                <w:tab w:val="left" w:pos="1110"/>
              </w:tabs>
              <w:autoSpaceDE w:val="0"/>
              <w:autoSpaceDN w:val="0"/>
              <w:adjustRightInd w:val="0"/>
              <w:spacing w:after="0" w:line="240" w:lineRule="auto"/>
              <w:ind w:left="142" w:right="127" w:firstLine="426"/>
              <w:jc w:val="both"/>
              <w:rPr>
                <w:rFonts w:ascii="Times New Roman" w:hAnsi="Times New Roman" w:cs="Times New Roman"/>
                <w:sz w:val="24"/>
                <w:szCs w:val="24"/>
                <w:lang w:eastAsia="zh-CN"/>
              </w:rPr>
            </w:pPr>
            <w:r w:rsidRPr="00506E38">
              <w:rPr>
                <w:rFonts w:ascii="Times New Roman" w:eastAsia="Times New Roman" w:hAnsi="Times New Roman" w:cs="Times New Roman"/>
                <w:sz w:val="24"/>
                <w:szCs w:val="24"/>
                <w:lang w:eastAsia="zh-CN"/>
              </w:rPr>
              <w:t>- не указаны</w:t>
            </w:r>
            <w:r w:rsidRPr="00506E38">
              <w:rPr>
                <w:rFonts w:ascii="Times New Roman" w:eastAsia="Times New Roman" w:hAnsi="Times New Roman" w:cs="Times New Roman"/>
                <w:color w:val="00000A"/>
                <w:sz w:val="24"/>
                <w:szCs w:val="24"/>
                <w:lang w:eastAsia="ru-RU"/>
              </w:rPr>
              <w:t xml:space="preserve"> </w:t>
            </w:r>
            <w:r w:rsidRPr="00506E38">
              <w:rPr>
                <w:rFonts w:ascii="Times New Roman" w:eastAsia="Times New Roman" w:hAnsi="Times New Roman" w:cs="Times New Roman"/>
                <w:sz w:val="24"/>
                <w:szCs w:val="24"/>
                <w:lang w:eastAsia="zh-CN"/>
              </w:rPr>
              <w:t xml:space="preserve">наименование показателей </w:t>
            </w:r>
            <w:r w:rsidRPr="00506E38">
              <w:rPr>
                <w:rFonts w:ascii="Times New Roman" w:hAnsi="Times New Roman" w:cs="Times New Roman"/>
                <w:sz w:val="24"/>
                <w:szCs w:val="24"/>
              </w:rPr>
              <w:t>характеризующих содержание муниципальной услуги, условия (формы) выполнения услуги согласно общероссийским базовым перечням муниципальных услуг</w:t>
            </w:r>
            <w:r w:rsidRPr="00506E38">
              <w:rPr>
                <w:rFonts w:ascii="Times New Roman" w:eastAsia="Times New Roman" w:hAnsi="Times New Roman" w:cs="Times New Roman"/>
                <w:sz w:val="24"/>
                <w:szCs w:val="24"/>
                <w:lang w:eastAsia="ru-RU"/>
              </w:rPr>
              <w:t xml:space="preserve"> </w:t>
            </w:r>
            <w:r w:rsidRPr="00506E38">
              <w:rPr>
                <w:rFonts w:ascii="Times New Roman" w:eastAsia="Times New Roman" w:hAnsi="Times New Roman" w:cs="Times New Roman"/>
                <w:sz w:val="24"/>
                <w:szCs w:val="24"/>
                <w:lang w:eastAsia="zh-CN"/>
              </w:rPr>
              <w:t>в табличной части пунктов 3.2</w:t>
            </w:r>
            <w:r w:rsidRPr="00506E38">
              <w:rPr>
                <w:rFonts w:ascii="Times New Roman" w:hAnsi="Times New Roman" w:cs="Times New Roman"/>
                <w:sz w:val="24"/>
                <w:szCs w:val="24"/>
              </w:rPr>
              <w:t xml:space="preserve"> каждого раздела</w:t>
            </w:r>
            <w:r w:rsidRPr="00506E38">
              <w:rPr>
                <w:rFonts w:ascii="Times New Roman" w:eastAsia="Times New Roman" w:hAnsi="Times New Roman" w:cs="Times New Roman"/>
                <w:sz w:val="24"/>
                <w:szCs w:val="24"/>
                <w:lang w:eastAsia="zh-CN"/>
              </w:rPr>
              <w:t xml:space="preserve"> части </w:t>
            </w:r>
            <w:r w:rsidRPr="00506E38">
              <w:rPr>
                <w:rFonts w:ascii="Times New Roman" w:eastAsia="Times New Roman" w:hAnsi="Times New Roman" w:cs="Times New Roman"/>
                <w:sz w:val="24"/>
                <w:szCs w:val="24"/>
                <w:lang w:val="en-US" w:eastAsia="zh-CN"/>
              </w:rPr>
              <w:t>I</w:t>
            </w:r>
            <w:r w:rsidRPr="00506E38">
              <w:rPr>
                <w:rFonts w:ascii="Times New Roman" w:eastAsia="Times New Roman" w:hAnsi="Times New Roman" w:cs="Times New Roman"/>
                <w:sz w:val="24"/>
                <w:szCs w:val="24"/>
                <w:lang w:eastAsia="zh-CN"/>
              </w:rPr>
              <w:t xml:space="preserve"> муниципального задания</w:t>
            </w:r>
            <w:r w:rsidRPr="00506E38">
              <w:rPr>
                <w:rFonts w:ascii="Times New Roman" w:eastAsia="Times New Roman" w:hAnsi="Times New Roman" w:cs="Times New Roman"/>
                <w:sz w:val="24"/>
                <w:szCs w:val="24"/>
                <w:lang w:eastAsia="ru-RU"/>
              </w:rPr>
              <w:t xml:space="preserve"> N12.</w:t>
            </w:r>
          </w:p>
          <w:p w:rsidR="006E0473" w:rsidRPr="006E0473" w:rsidRDefault="006E0473" w:rsidP="00F32B36">
            <w:pPr>
              <w:tabs>
                <w:tab w:val="left" w:pos="299"/>
                <w:tab w:val="left" w:pos="709"/>
              </w:tabs>
              <w:autoSpaceDE w:val="0"/>
              <w:autoSpaceDN w:val="0"/>
              <w:adjustRightInd w:val="0"/>
              <w:spacing w:after="0" w:line="240" w:lineRule="exact"/>
              <w:ind w:left="113" w:right="125"/>
              <w:jc w:val="both"/>
              <w:rPr>
                <w:rFonts w:ascii="Times New Roman" w:eastAsia="Times New Roman" w:hAnsi="Times New Roman" w:cs="Times New Roman"/>
                <w:color w:val="000000"/>
                <w:sz w:val="24"/>
                <w:szCs w:val="24"/>
                <w:lang w:eastAsia="ru-RU"/>
              </w:rPr>
            </w:pPr>
          </w:p>
        </w:tc>
        <w:tc>
          <w:tcPr>
            <w:tcW w:w="1417" w:type="dxa"/>
            <w:tcBorders>
              <w:top w:val="single" w:sz="8" w:space="0" w:color="000000"/>
              <w:left w:val="single" w:sz="8" w:space="0" w:color="000000"/>
              <w:bottom w:val="single" w:sz="8" w:space="0" w:color="000000"/>
              <w:right w:val="single" w:sz="16" w:space="0" w:color="000000"/>
            </w:tcBorders>
          </w:tcPr>
          <w:p w:rsidR="006E0473" w:rsidRPr="006E0473" w:rsidRDefault="00481DE1"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6E0473" w:rsidRPr="006E0473" w:rsidRDefault="006E0473"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6E0473" w:rsidRPr="006E0473" w:rsidTr="00506E38">
        <w:trPr>
          <w:gridAfter w:val="1"/>
          <w:wAfter w:w="25" w:type="dxa"/>
          <w:cantSplit/>
          <w:trHeight w:hRule="exact" w:val="2007"/>
        </w:trPr>
        <w:tc>
          <w:tcPr>
            <w:tcW w:w="410" w:type="dxa"/>
            <w:tcBorders>
              <w:top w:val="single" w:sz="8" w:space="0" w:color="000000"/>
              <w:left w:val="single" w:sz="16" w:space="0" w:color="000000"/>
              <w:bottom w:val="single" w:sz="8" w:space="0" w:color="000000"/>
              <w:right w:val="nil"/>
            </w:tcBorders>
          </w:tcPr>
          <w:p w:rsidR="006E0473" w:rsidRPr="006E0473" w:rsidRDefault="00F32B36"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w:t>
            </w:r>
          </w:p>
        </w:tc>
        <w:tc>
          <w:tcPr>
            <w:tcW w:w="8663" w:type="dxa"/>
            <w:gridSpan w:val="2"/>
            <w:tcBorders>
              <w:top w:val="single" w:sz="8" w:space="0" w:color="000000"/>
              <w:left w:val="single" w:sz="8" w:space="0" w:color="000000"/>
              <w:bottom w:val="single" w:sz="8" w:space="0" w:color="000000"/>
              <w:right w:val="nil"/>
            </w:tcBorders>
          </w:tcPr>
          <w:p w:rsidR="00506E38" w:rsidRPr="00506E38" w:rsidRDefault="00506E38" w:rsidP="00506E38">
            <w:pPr>
              <w:tabs>
                <w:tab w:val="left" w:pos="709"/>
              </w:tabs>
              <w:autoSpaceDE w:val="0"/>
              <w:autoSpaceDN w:val="0"/>
              <w:adjustRightInd w:val="0"/>
              <w:spacing w:after="0" w:line="240" w:lineRule="auto"/>
              <w:ind w:left="142" w:right="127"/>
              <w:jc w:val="both"/>
              <w:rPr>
                <w:rFonts w:ascii="Times New Roman" w:eastAsia="Times New Roman" w:hAnsi="Times New Roman"/>
                <w:sz w:val="24"/>
                <w:szCs w:val="24"/>
                <w:lang w:eastAsia="zh-CN"/>
              </w:rPr>
            </w:pPr>
            <w:proofErr w:type="gramStart"/>
            <w:r w:rsidRPr="00506E38">
              <w:rPr>
                <w:rFonts w:ascii="Times New Roman" w:eastAsia="Times New Roman" w:hAnsi="Times New Roman"/>
                <w:sz w:val="24"/>
                <w:szCs w:val="24"/>
                <w:lang w:eastAsia="zh-CN"/>
              </w:rPr>
              <w:t>- в нарушение пункта 5 статьи 69.2 БК РФ, пункта 44 Положения N1491 отчеты о выполнении муниципального задания за 1,2 кварталы и предварительный отчет представлены Учредителю несвоевременно - 10.04.2023, 10.07.2023 и 15.12.2023 соответственно при установленном в муниципальном задании N12 сроке его представления Учредителю до 10</w:t>
            </w:r>
            <w:r w:rsidRPr="00506E38">
              <w:rPr>
                <w:rFonts w:ascii="Times New Roman" w:eastAsia="Times New Roman" w:hAnsi="Times New Roman"/>
                <w:sz w:val="24"/>
                <w:szCs w:val="24"/>
                <w:lang w:eastAsia="ru-RU"/>
              </w:rPr>
              <w:t xml:space="preserve"> числа месяца, следующего за отчетным кварталом, </w:t>
            </w:r>
            <w:r w:rsidRPr="00506E38">
              <w:rPr>
                <w:rFonts w:ascii="Times New Roman" w:eastAsia="Times New Roman" w:hAnsi="Times New Roman"/>
                <w:sz w:val="24"/>
                <w:szCs w:val="24"/>
                <w:lang w:eastAsia="zh-CN"/>
              </w:rPr>
              <w:t>до 15 декабря отчетного года</w:t>
            </w:r>
            <w:r w:rsidRPr="00506E38">
              <w:rPr>
                <w:rFonts w:ascii="Times New Roman" w:eastAsia="Times New Roman" w:hAnsi="Times New Roman"/>
                <w:sz w:val="24"/>
                <w:szCs w:val="24"/>
                <w:lang w:eastAsia="ru-RU"/>
              </w:rPr>
              <w:t xml:space="preserve"> (крайний срок 07.04.2023, 07.07.2023, 14.12.2023 соответственно</w:t>
            </w:r>
            <w:proofErr w:type="gramEnd"/>
            <w:r w:rsidRPr="00506E38">
              <w:rPr>
                <w:rFonts w:ascii="Times New Roman" w:eastAsia="Times New Roman" w:hAnsi="Times New Roman"/>
                <w:sz w:val="24"/>
                <w:szCs w:val="24"/>
                <w:lang w:eastAsia="ru-RU"/>
              </w:rPr>
              <w:t>)</w:t>
            </w:r>
            <w:r w:rsidRPr="00506E38">
              <w:rPr>
                <w:rFonts w:ascii="Times New Roman" w:eastAsia="Times New Roman" w:hAnsi="Times New Roman"/>
                <w:sz w:val="24"/>
                <w:szCs w:val="24"/>
                <w:lang w:eastAsia="zh-CN"/>
              </w:rPr>
              <w:t>, т.е. с опозданием от 1 до 3 дней.</w:t>
            </w:r>
          </w:p>
          <w:p w:rsidR="006E0473" w:rsidRPr="00506E38" w:rsidRDefault="006E0473" w:rsidP="001F4271">
            <w:pPr>
              <w:tabs>
                <w:tab w:val="left" w:pos="284"/>
                <w:tab w:val="left" w:pos="709"/>
              </w:tabs>
              <w:autoSpaceDE w:val="0"/>
              <w:autoSpaceDN w:val="0"/>
              <w:adjustRightInd w:val="0"/>
              <w:spacing w:after="0" w:line="240" w:lineRule="exact"/>
              <w:ind w:left="113" w:right="125"/>
              <w:jc w:val="both"/>
              <w:rPr>
                <w:rFonts w:ascii="Times New Roman" w:eastAsia="Times New Roman" w:hAnsi="Times New Roman" w:cs="Times New Roman"/>
                <w:color w:val="000000"/>
                <w:sz w:val="24"/>
                <w:szCs w:val="24"/>
                <w:lang w:eastAsia="ru-RU"/>
              </w:rPr>
            </w:pPr>
          </w:p>
        </w:tc>
        <w:tc>
          <w:tcPr>
            <w:tcW w:w="1417" w:type="dxa"/>
            <w:tcBorders>
              <w:top w:val="single" w:sz="8" w:space="0" w:color="000000"/>
              <w:left w:val="single" w:sz="8" w:space="0" w:color="000000"/>
              <w:bottom w:val="single" w:sz="8" w:space="0" w:color="000000"/>
              <w:right w:val="single" w:sz="16" w:space="0" w:color="000000"/>
            </w:tcBorders>
          </w:tcPr>
          <w:p w:rsidR="006E0473" w:rsidRPr="006E0473" w:rsidRDefault="00481DE1"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50" w:type="dxa"/>
            <w:tcBorders>
              <w:top w:val="nil"/>
              <w:left w:val="nil"/>
              <w:bottom w:val="nil"/>
              <w:right w:val="nil"/>
            </w:tcBorders>
          </w:tcPr>
          <w:p w:rsidR="006E0473" w:rsidRPr="006E0473" w:rsidRDefault="006E0473"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506E38" w:rsidRPr="006E0473" w:rsidTr="00506E38">
        <w:trPr>
          <w:gridAfter w:val="1"/>
          <w:wAfter w:w="25" w:type="dxa"/>
          <w:cantSplit/>
          <w:trHeight w:hRule="exact" w:val="8371"/>
        </w:trPr>
        <w:tc>
          <w:tcPr>
            <w:tcW w:w="410" w:type="dxa"/>
            <w:tcBorders>
              <w:top w:val="single" w:sz="8" w:space="0" w:color="000000"/>
              <w:left w:val="single" w:sz="16" w:space="0" w:color="000000"/>
              <w:bottom w:val="single" w:sz="8" w:space="0" w:color="000000"/>
              <w:right w:val="nil"/>
            </w:tcBorders>
          </w:tcPr>
          <w:p w:rsidR="00506E38" w:rsidRDefault="00506E38"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p>
        </w:tc>
        <w:tc>
          <w:tcPr>
            <w:tcW w:w="8663" w:type="dxa"/>
            <w:gridSpan w:val="2"/>
            <w:tcBorders>
              <w:top w:val="single" w:sz="8" w:space="0" w:color="000000"/>
              <w:left w:val="single" w:sz="8" w:space="0" w:color="000000"/>
              <w:bottom w:val="single" w:sz="8" w:space="0" w:color="000000"/>
              <w:right w:val="nil"/>
            </w:tcBorders>
          </w:tcPr>
          <w:p w:rsidR="00506E38" w:rsidRPr="00506E38" w:rsidRDefault="00506E38" w:rsidP="00506E38">
            <w:pPr>
              <w:tabs>
                <w:tab w:val="left" w:pos="709"/>
              </w:tabs>
              <w:autoSpaceDE w:val="0"/>
              <w:autoSpaceDN w:val="0"/>
              <w:adjustRightInd w:val="0"/>
              <w:spacing w:after="0" w:line="240" w:lineRule="auto"/>
              <w:ind w:left="142" w:right="127"/>
              <w:jc w:val="both"/>
              <w:rPr>
                <w:rFonts w:ascii="Times New Roman" w:hAnsi="Times New Roman"/>
                <w:sz w:val="24"/>
                <w:szCs w:val="24"/>
              </w:rPr>
            </w:pPr>
            <w:r w:rsidRPr="00506E38">
              <w:rPr>
                <w:rFonts w:ascii="Times New Roman" w:hAnsi="Times New Roman"/>
                <w:sz w:val="24"/>
                <w:szCs w:val="24"/>
              </w:rPr>
              <w:t xml:space="preserve">- </w:t>
            </w:r>
            <w:r w:rsidR="00481DE1">
              <w:rPr>
                <w:rFonts w:ascii="Times New Roman" w:hAnsi="Times New Roman"/>
                <w:sz w:val="24"/>
                <w:szCs w:val="24"/>
              </w:rPr>
              <w:t>в нарушение</w:t>
            </w:r>
            <w:r w:rsidRPr="00506E38">
              <w:rPr>
                <w:rFonts w:ascii="Times New Roman" w:hAnsi="Times New Roman"/>
                <w:sz w:val="24"/>
                <w:szCs w:val="24"/>
              </w:rPr>
              <w:t xml:space="preserve"> </w:t>
            </w:r>
            <w:r w:rsidRPr="00506E38">
              <w:rPr>
                <w:rFonts w:ascii="Times New Roman" w:eastAsia="Times New Roman" w:hAnsi="Times New Roman"/>
                <w:sz w:val="24"/>
                <w:szCs w:val="24"/>
                <w:lang w:eastAsia="zh-CN"/>
              </w:rPr>
              <w:t xml:space="preserve">пункта 1 статьи 158 БК РФ, </w:t>
            </w:r>
            <w:r w:rsidRPr="00506E38">
              <w:rPr>
                <w:rFonts w:ascii="Times New Roman" w:hAnsi="Times New Roman"/>
                <w:sz w:val="24"/>
                <w:szCs w:val="24"/>
              </w:rPr>
              <w:t>пункта 3 статьи 69.2 БК РФ, пункта 5 статьи 69.2 БК РФ, пунктов 42, 44 Положения N1491:</w:t>
            </w:r>
          </w:p>
          <w:p w:rsidR="00506E38" w:rsidRPr="00506E38" w:rsidRDefault="00506E38" w:rsidP="00506E38">
            <w:pPr>
              <w:tabs>
                <w:tab w:val="left" w:pos="709"/>
              </w:tabs>
              <w:autoSpaceDE w:val="0"/>
              <w:autoSpaceDN w:val="0"/>
              <w:adjustRightInd w:val="0"/>
              <w:spacing w:after="0" w:line="240" w:lineRule="auto"/>
              <w:ind w:left="142" w:right="127" w:firstLine="284"/>
              <w:jc w:val="both"/>
              <w:rPr>
                <w:rFonts w:ascii="Times New Roman" w:eastAsia="Times New Roman" w:hAnsi="Times New Roman"/>
                <w:sz w:val="24"/>
                <w:szCs w:val="24"/>
                <w:lang w:eastAsia="ru-RU"/>
              </w:rPr>
            </w:pPr>
            <w:r w:rsidRPr="00506E38">
              <w:rPr>
                <w:rFonts w:ascii="Times New Roman" w:hAnsi="Times New Roman"/>
                <w:sz w:val="24"/>
                <w:szCs w:val="24"/>
              </w:rPr>
              <w:t xml:space="preserve">- отчеты о выполнении муниципального задания за 2023 год по 9 муниципальным услугам формировались не в соответствии с муниципальным заданием и </w:t>
            </w:r>
            <w:r w:rsidRPr="00506E38">
              <w:rPr>
                <w:rFonts w:ascii="Times New Roman" w:eastAsia="Times New Roman" w:hAnsi="Times New Roman"/>
                <w:sz w:val="24"/>
                <w:szCs w:val="24"/>
                <w:lang w:eastAsia="ru-RU"/>
              </w:rPr>
              <w:t>общероссийскими базовыми (отраслевыми) перечнями (классификаторами) государственных и муниципальных услуг (разделы Отчета 1- 6,8,11,16);</w:t>
            </w:r>
          </w:p>
          <w:p w:rsidR="00506E38" w:rsidRPr="00506E38" w:rsidRDefault="00506E38" w:rsidP="00506E38">
            <w:pPr>
              <w:tabs>
                <w:tab w:val="left" w:pos="709"/>
              </w:tabs>
              <w:autoSpaceDE w:val="0"/>
              <w:autoSpaceDN w:val="0"/>
              <w:adjustRightInd w:val="0"/>
              <w:spacing w:after="0" w:line="240" w:lineRule="auto"/>
              <w:ind w:left="142" w:right="127" w:firstLine="284"/>
              <w:jc w:val="both"/>
              <w:rPr>
                <w:rFonts w:ascii="Times New Roman" w:eastAsia="Times New Roman" w:hAnsi="Times New Roman"/>
                <w:sz w:val="24"/>
                <w:szCs w:val="24"/>
                <w:lang w:eastAsia="zh-CN"/>
              </w:rPr>
            </w:pPr>
            <w:r w:rsidRPr="00506E38">
              <w:rPr>
                <w:rFonts w:ascii="Times New Roman" w:eastAsia="Times New Roman" w:hAnsi="Times New Roman"/>
                <w:sz w:val="24"/>
                <w:szCs w:val="24"/>
                <w:lang w:eastAsia="ru-RU"/>
              </w:rPr>
              <w:t xml:space="preserve">- </w:t>
            </w:r>
            <w:r w:rsidRPr="00506E38">
              <w:rPr>
                <w:rFonts w:ascii="Times New Roman" w:hAnsi="Times New Roman"/>
                <w:sz w:val="24"/>
                <w:szCs w:val="24"/>
              </w:rPr>
              <w:t>отчеты о выполнении муниципального задания</w:t>
            </w:r>
            <w:r w:rsidRPr="00506E38">
              <w:rPr>
                <w:rFonts w:ascii="Times New Roman" w:eastAsia="Times New Roman" w:hAnsi="Times New Roman"/>
                <w:sz w:val="24"/>
                <w:szCs w:val="24"/>
                <w:lang w:eastAsia="zh-CN"/>
              </w:rPr>
              <w:t xml:space="preserve"> за 1 и 2 кварталы 2023, предварительный отчет представлялись Учредителю несвоевременно (с опозданием от 1 до 3 дней);</w:t>
            </w:r>
          </w:p>
          <w:p w:rsidR="00506E38" w:rsidRPr="00506E38" w:rsidRDefault="00506E38" w:rsidP="00506E38">
            <w:pPr>
              <w:tabs>
                <w:tab w:val="left" w:pos="709"/>
              </w:tabs>
              <w:autoSpaceDE w:val="0"/>
              <w:autoSpaceDN w:val="0"/>
              <w:adjustRightInd w:val="0"/>
              <w:spacing w:after="0" w:line="240" w:lineRule="auto"/>
              <w:ind w:left="142" w:right="127" w:firstLine="284"/>
              <w:jc w:val="both"/>
              <w:rPr>
                <w:rFonts w:ascii="Times New Roman" w:eastAsia="Times New Roman" w:hAnsi="Times New Roman"/>
                <w:sz w:val="24"/>
                <w:szCs w:val="24"/>
                <w:lang w:eastAsia="zh-CN"/>
              </w:rPr>
            </w:pPr>
            <w:r w:rsidRPr="00506E38">
              <w:rPr>
                <w:rFonts w:ascii="Times New Roman" w:eastAsia="Times New Roman" w:hAnsi="Times New Roman"/>
                <w:sz w:val="24"/>
                <w:szCs w:val="24"/>
                <w:lang w:eastAsia="zh-CN"/>
              </w:rPr>
              <w:t>- </w:t>
            </w:r>
            <w:r w:rsidRPr="00506E38">
              <w:rPr>
                <w:rFonts w:ascii="Times New Roman" w:hAnsi="Times New Roman"/>
                <w:sz w:val="24"/>
                <w:szCs w:val="24"/>
              </w:rPr>
              <w:t>в отчете о выполнении муниципального задания за 2023 год</w:t>
            </w:r>
            <w:r w:rsidRPr="00506E38">
              <w:rPr>
                <w:rFonts w:ascii="Times New Roman" w:eastAsia="Times New Roman" w:hAnsi="Times New Roman"/>
                <w:sz w:val="24"/>
                <w:szCs w:val="24"/>
                <w:lang w:eastAsia="zh-CN"/>
              </w:rPr>
              <w:t xml:space="preserve"> показатели объема оказанных муниципальных услуг не соответствуют фактическим вследствие некорректного его заполнения, ошибок по 8 муниципальным услугам (в Отчете разделы 2,7,8,11,12-ые,15,18);</w:t>
            </w:r>
          </w:p>
          <w:p w:rsidR="00506E38" w:rsidRPr="00506E38" w:rsidRDefault="00506E38" w:rsidP="00506E38">
            <w:pPr>
              <w:tabs>
                <w:tab w:val="left" w:pos="709"/>
              </w:tabs>
              <w:autoSpaceDE w:val="0"/>
              <w:autoSpaceDN w:val="0"/>
              <w:adjustRightInd w:val="0"/>
              <w:spacing w:after="0" w:line="240" w:lineRule="auto"/>
              <w:ind w:left="142" w:right="127" w:firstLine="284"/>
              <w:jc w:val="both"/>
              <w:rPr>
                <w:rFonts w:ascii="Times New Roman" w:hAnsi="Times New Roman"/>
                <w:sz w:val="24"/>
                <w:szCs w:val="24"/>
              </w:rPr>
            </w:pPr>
            <w:r w:rsidRPr="00506E38">
              <w:rPr>
                <w:rFonts w:ascii="Times New Roman" w:eastAsia="Times New Roman" w:hAnsi="Times New Roman"/>
                <w:sz w:val="24"/>
                <w:szCs w:val="24"/>
                <w:lang w:eastAsia="zh-CN"/>
              </w:rPr>
              <w:t>- </w:t>
            </w:r>
            <w:r w:rsidRPr="00506E38">
              <w:rPr>
                <w:rFonts w:ascii="Times New Roman" w:hAnsi="Times New Roman"/>
                <w:sz w:val="24"/>
                <w:szCs w:val="24"/>
              </w:rPr>
              <w:t xml:space="preserve">бездействие ответственных должных лиц Учреждения и Управления образования </w:t>
            </w:r>
            <w:proofErr w:type="gramStart"/>
            <w:r w:rsidRPr="00506E38">
              <w:rPr>
                <w:rFonts w:ascii="Times New Roman" w:hAnsi="Times New Roman"/>
                <w:sz w:val="24"/>
                <w:szCs w:val="24"/>
              </w:rPr>
              <w:t>по уточнению показателей объема муниципального задания в соответствии с указанными в предварительном отчете о его выполнении</w:t>
            </w:r>
            <w:proofErr w:type="gramEnd"/>
            <w:r w:rsidRPr="00506E38">
              <w:rPr>
                <w:rFonts w:ascii="Times New Roman" w:hAnsi="Times New Roman"/>
                <w:sz w:val="24"/>
                <w:szCs w:val="24"/>
              </w:rPr>
              <w:t xml:space="preserve"> показателями по 2 (двум) услугам: </w:t>
            </w:r>
            <w:r w:rsidRPr="00506E38">
              <w:rPr>
                <w:rFonts w:ascii="Times New Roman" w:eastAsia="Times New Roman" w:hAnsi="Times New Roman"/>
                <w:sz w:val="24"/>
                <w:szCs w:val="24"/>
                <w:lang w:eastAsia="ru-RU"/>
              </w:rPr>
              <w:t>«Реализация основных общеобразовательных программ среднего общего образования»</w:t>
            </w:r>
            <w:r w:rsidRPr="00506E38">
              <w:rPr>
                <w:rFonts w:ascii="Times New Roman" w:hAnsi="Times New Roman"/>
                <w:sz w:val="24"/>
                <w:szCs w:val="24"/>
              </w:rPr>
              <w:t xml:space="preserve">, </w:t>
            </w:r>
            <w:r w:rsidRPr="00506E38">
              <w:rPr>
                <w:rFonts w:ascii="Times New Roman" w:eastAsia="Times New Roman" w:hAnsi="Times New Roman"/>
                <w:sz w:val="24"/>
                <w:szCs w:val="24"/>
                <w:lang w:eastAsia="ru-RU"/>
              </w:rPr>
              <w:t>«</w:t>
            </w:r>
            <w:r w:rsidRPr="00506E38">
              <w:rPr>
                <w:rFonts w:ascii="Times New Roman" w:hAnsi="Times New Roman"/>
                <w:sz w:val="24"/>
                <w:szCs w:val="24"/>
              </w:rPr>
              <w:t>Реализация дополнительных общеразвивающих программ»;</w:t>
            </w:r>
          </w:p>
          <w:p w:rsidR="00506E38" w:rsidRPr="00506E38" w:rsidRDefault="00506E38" w:rsidP="00506E38">
            <w:pPr>
              <w:tabs>
                <w:tab w:val="left" w:pos="709"/>
              </w:tabs>
              <w:autoSpaceDE w:val="0"/>
              <w:autoSpaceDN w:val="0"/>
              <w:adjustRightInd w:val="0"/>
              <w:spacing w:after="0" w:line="240" w:lineRule="auto"/>
              <w:ind w:left="142" w:right="127" w:firstLine="284"/>
              <w:jc w:val="both"/>
              <w:rPr>
                <w:rFonts w:ascii="Times New Roman" w:hAnsi="Times New Roman"/>
                <w:sz w:val="24"/>
                <w:szCs w:val="24"/>
              </w:rPr>
            </w:pPr>
            <w:r w:rsidRPr="00506E38">
              <w:rPr>
                <w:rFonts w:ascii="Times New Roman" w:hAnsi="Times New Roman"/>
                <w:sz w:val="24"/>
                <w:szCs w:val="24"/>
              </w:rPr>
              <w:t>- </w:t>
            </w:r>
            <w:r w:rsidRPr="00506E38">
              <w:rPr>
                <w:rFonts w:ascii="Times New Roman" w:eastAsia="Times New Roman" w:hAnsi="Times New Roman"/>
                <w:sz w:val="24"/>
                <w:szCs w:val="24"/>
                <w:lang w:eastAsia="zh-CN"/>
              </w:rPr>
              <w:t xml:space="preserve">невыполнение в случае не достижения (превышения допустимого (возможного) отклонения 5%) показателей муниципального задания, характеризующих объем оказываемых муниципальных услуг: </w:t>
            </w:r>
            <w:proofErr w:type="gramStart"/>
            <w:r w:rsidRPr="00506E38">
              <w:rPr>
                <w:rFonts w:ascii="Times New Roman" w:eastAsia="Times New Roman" w:hAnsi="Times New Roman"/>
                <w:sz w:val="24"/>
                <w:szCs w:val="24"/>
                <w:lang w:eastAsia="ru-RU"/>
              </w:rPr>
              <w:t>«Реализация основных общеобразовательных программ среднего общего образования» на 27 человек, «</w:t>
            </w:r>
            <w:r w:rsidRPr="00506E38">
              <w:rPr>
                <w:rFonts w:ascii="Times New Roman" w:hAnsi="Times New Roman"/>
                <w:sz w:val="24"/>
                <w:szCs w:val="24"/>
              </w:rPr>
              <w:t xml:space="preserve">Реализация дополнительных общеразвивающих программ» на 3 390 человеко-часов, ответственность </w:t>
            </w:r>
            <w:r w:rsidRPr="00506E38">
              <w:rPr>
                <w:rFonts w:ascii="Times New Roman" w:hAnsi="Times New Roman"/>
                <w:sz w:val="24"/>
                <w:szCs w:val="24"/>
                <w:lang w:eastAsia="ru-RU"/>
              </w:rPr>
              <w:t>должностных лиц за которое предусмотрена</w:t>
            </w:r>
            <w:r w:rsidRPr="00506E38">
              <w:rPr>
                <w:rFonts w:ascii="Times New Roman" w:hAnsi="Times New Roman"/>
                <w:sz w:val="24"/>
                <w:szCs w:val="24"/>
              </w:rPr>
              <w:t xml:space="preserve"> частью</w:t>
            </w:r>
            <w:r w:rsidRPr="00506E38">
              <w:rPr>
                <w:rFonts w:ascii="Times New Roman" w:hAnsi="Times New Roman"/>
                <w:sz w:val="24"/>
                <w:szCs w:val="24"/>
                <w:lang w:eastAsia="ru-RU"/>
              </w:rPr>
              <w:t xml:space="preserve"> 1 статьи 15.15.5-1 </w:t>
            </w:r>
            <w:r w:rsidRPr="00506E38">
              <w:rPr>
                <w:rFonts w:ascii="Times New Roman" w:hAnsi="Times New Roman"/>
                <w:sz w:val="24"/>
                <w:szCs w:val="24"/>
              </w:rPr>
              <w:t>КоАП РФ.</w:t>
            </w:r>
            <w:proofErr w:type="gramEnd"/>
          </w:p>
          <w:p w:rsidR="00506E38" w:rsidRPr="00506E38" w:rsidRDefault="00506E38" w:rsidP="00506E38">
            <w:pPr>
              <w:tabs>
                <w:tab w:val="left" w:pos="709"/>
              </w:tabs>
              <w:autoSpaceDE w:val="0"/>
              <w:autoSpaceDN w:val="0"/>
              <w:adjustRightInd w:val="0"/>
              <w:spacing w:after="0" w:line="240" w:lineRule="auto"/>
              <w:ind w:left="142" w:right="127" w:firstLine="284"/>
              <w:jc w:val="both"/>
              <w:rPr>
                <w:rFonts w:ascii="Times New Roman" w:eastAsia="Times New Roman" w:hAnsi="Times New Roman"/>
                <w:b/>
                <w:sz w:val="24"/>
                <w:szCs w:val="24"/>
                <w:lang w:eastAsia="ru-RU"/>
              </w:rPr>
            </w:pPr>
            <w:r w:rsidRPr="00506E38">
              <w:rPr>
                <w:rFonts w:ascii="Times New Roman" w:hAnsi="Times New Roman"/>
                <w:sz w:val="24"/>
                <w:szCs w:val="24"/>
              </w:rPr>
              <w:t>-</w:t>
            </w:r>
            <w:r w:rsidRPr="00506E38">
              <w:rPr>
                <w:rFonts w:ascii="Times New Roman" w:eastAsia="Times New Roman" w:hAnsi="Times New Roman"/>
                <w:sz w:val="24"/>
                <w:szCs w:val="24"/>
                <w:lang w:eastAsia="zh-CN"/>
              </w:rPr>
              <w:t xml:space="preserve"> Учреждением и Управлением образования, как главным распорядителем бюджетных средств, </w:t>
            </w:r>
            <w:proofErr w:type="gramStart"/>
            <w:r w:rsidRPr="00506E38">
              <w:rPr>
                <w:rFonts w:ascii="Times New Roman" w:eastAsia="Times New Roman" w:hAnsi="Times New Roman"/>
                <w:sz w:val="24"/>
                <w:szCs w:val="24"/>
                <w:lang w:eastAsia="zh-CN"/>
              </w:rPr>
              <w:t>контроль за</w:t>
            </w:r>
            <w:proofErr w:type="gramEnd"/>
            <w:r w:rsidRPr="00506E38">
              <w:rPr>
                <w:rFonts w:ascii="Times New Roman" w:eastAsia="Times New Roman" w:hAnsi="Times New Roman"/>
                <w:sz w:val="24"/>
                <w:szCs w:val="24"/>
                <w:lang w:eastAsia="zh-CN"/>
              </w:rPr>
              <w:t xml:space="preserve"> выполнением Учреждением муниципального задания осуществлялись недолжным образом.</w:t>
            </w:r>
            <w:r w:rsidRPr="00506E38">
              <w:rPr>
                <w:rFonts w:ascii="Times New Roman" w:hAnsi="Times New Roman"/>
                <w:sz w:val="24"/>
                <w:szCs w:val="24"/>
              </w:rPr>
              <w:t xml:space="preserve">   </w:t>
            </w:r>
          </w:p>
          <w:p w:rsidR="00506E38" w:rsidRPr="00506E38" w:rsidRDefault="00506E38" w:rsidP="00506E38">
            <w:pPr>
              <w:tabs>
                <w:tab w:val="left" w:pos="709"/>
              </w:tabs>
              <w:autoSpaceDE w:val="0"/>
              <w:autoSpaceDN w:val="0"/>
              <w:adjustRightInd w:val="0"/>
              <w:spacing w:after="0" w:line="240" w:lineRule="auto"/>
              <w:ind w:left="142" w:right="127"/>
              <w:jc w:val="both"/>
              <w:rPr>
                <w:rFonts w:ascii="Times New Roman" w:eastAsia="Times New Roman" w:hAnsi="Times New Roman"/>
                <w:sz w:val="24"/>
                <w:szCs w:val="24"/>
                <w:lang w:eastAsia="zh-CN"/>
              </w:rPr>
            </w:pPr>
          </w:p>
        </w:tc>
        <w:tc>
          <w:tcPr>
            <w:tcW w:w="1417" w:type="dxa"/>
            <w:tcBorders>
              <w:top w:val="single" w:sz="8" w:space="0" w:color="000000"/>
              <w:left w:val="single" w:sz="8" w:space="0" w:color="000000"/>
              <w:bottom w:val="single" w:sz="8" w:space="0" w:color="000000"/>
              <w:right w:val="single" w:sz="16" w:space="0" w:color="000000"/>
            </w:tcBorders>
          </w:tcPr>
          <w:p w:rsidR="00506E38" w:rsidRPr="006E0473" w:rsidRDefault="00481DE1"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506E38" w:rsidRPr="006E0473" w:rsidRDefault="00506E38"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506E38" w:rsidRPr="006E0473" w:rsidTr="00506E38">
        <w:trPr>
          <w:gridAfter w:val="1"/>
          <w:wAfter w:w="25" w:type="dxa"/>
          <w:cantSplit/>
          <w:trHeight w:hRule="exact" w:val="4417"/>
        </w:trPr>
        <w:tc>
          <w:tcPr>
            <w:tcW w:w="410" w:type="dxa"/>
            <w:tcBorders>
              <w:top w:val="single" w:sz="8" w:space="0" w:color="000000"/>
              <w:left w:val="single" w:sz="16" w:space="0" w:color="000000"/>
              <w:bottom w:val="single" w:sz="8" w:space="0" w:color="000000"/>
              <w:right w:val="nil"/>
            </w:tcBorders>
          </w:tcPr>
          <w:p w:rsidR="00506E38" w:rsidRDefault="00506E38"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w:t>
            </w:r>
          </w:p>
        </w:tc>
        <w:tc>
          <w:tcPr>
            <w:tcW w:w="8663" w:type="dxa"/>
            <w:gridSpan w:val="2"/>
            <w:tcBorders>
              <w:top w:val="single" w:sz="8" w:space="0" w:color="000000"/>
              <w:left w:val="single" w:sz="8" w:space="0" w:color="000000"/>
              <w:bottom w:val="single" w:sz="8" w:space="0" w:color="000000"/>
              <w:right w:val="nil"/>
            </w:tcBorders>
          </w:tcPr>
          <w:p w:rsidR="00506E38" w:rsidRPr="00506E38" w:rsidRDefault="00506E38" w:rsidP="00506E38">
            <w:pPr>
              <w:tabs>
                <w:tab w:val="left" w:pos="709"/>
              </w:tabs>
              <w:autoSpaceDE w:val="0"/>
              <w:autoSpaceDN w:val="0"/>
              <w:adjustRightInd w:val="0"/>
              <w:spacing w:after="0" w:line="240" w:lineRule="auto"/>
              <w:ind w:left="142" w:right="12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в</w:t>
            </w:r>
            <w:r w:rsidRPr="00506E38">
              <w:rPr>
                <w:rFonts w:ascii="Times New Roman" w:eastAsia="Times New Roman" w:hAnsi="Times New Roman" w:cs="Times New Roman"/>
                <w:sz w:val="24"/>
                <w:szCs w:val="24"/>
                <w:lang w:eastAsia="ru-RU"/>
              </w:rPr>
              <w:t xml:space="preserve"> нарушение пункта 9 Положения </w:t>
            </w:r>
            <w:r w:rsidRPr="00506E38">
              <w:rPr>
                <w:rFonts w:ascii="Times New Roman" w:eastAsia="Times New Roman" w:hAnsi="Times New Roman" w:cs="Times New Roman"/>
                <w:bCs/>
                <w:sz w:val="24"/>
                <w:szCs w:val="24"/>
                <w:lang w:eastAsia="zh-CN"/>
              </w:rPr>
              <w:t>N</w:t>
            </w:r>
            <w:r w:rsidRPr="00506E38">
              <w:rPr>
                <w:rFonts w:ascii="Times New Roman" w:eastAsia="Times New Roman" w:hAnsi="Times New Roman" w:cs="Times New Roman"/>
                <w:sz w:val="24"/>
                <w:szCs w:val="24"/>
                <w:lang w:eastAsia="zh-CN"/>
              </w:rPr>
              <w:t>1491, пункта 3.3 статьи 32</w:t>
            </w:r>
            <w:r w:rsidRPr="00506E38">
              <w:rPr>
                <w:rFonts w:ascii="Times New Roman" w:eastAsia="Times New Roman" w:hAnsi="Times New Roman" w:cs="Times New Roman"/>
                <w:b/>
                <w:sz w:val="24"/>
                <w:szCs w:val="24"/>
                <w:lang w:eastAsia="zh-CN"/>
              </w:rPr>
              <w:t xml:space="preserve"> </w:t>
            </w:r>
            <w:r w:rsidRPr="00506E38">
              <w:rPr>
                <w:rFonts w:ascii="Times New Roman" w:eastAsia="Times New Roman" w:hAnsi="Times New Roman" w:cs="Times New Roman"/>
                <w:sz w:val="24"/>
                <w:szCs w:val="24"/>
                <w:lang w:eastAsia="zh-CN"/>
              </w:rPr>
              <w:t>Федерального закона от 12.01.1996 N 7-ФЗ «О некоммерческих организациях (далее -</w:t>
            </w:r>
            <w:r w:rsidRPr="00506E38">
              <w:rPr>
                <w:rFonts w:ascii="Times New Roman" w:eastAsia="Times New Roman" w:hAnsi="Times New Roman" w:cs="Times New Roman"/>
                <w:b/>
                <w:sz w:val="24"/>
                <w:szCs w:val="24"/>
                <w:lang w:eastAsia="zh-CN"/>
              </w:rPr>
              <w:t xml:space="preserve"> </w:t>
            </w:r>
            <w:r w:rsidRPr="00506E38">
              <w:rPr>
                <w:rFonts w:ascii="Times New Roman" w:eastAsia="Times New Roman" w:hAnsi="Times New Roman" w:cs="Times New Roman"/>
                <w:sz w:val="24"/>
                <w:szCs w:val="24"/>
                <w:lang w:eastAsia="zh-CN"/>
              </w:rPr>
              <w:t>Закона N7-ФЗ),</w:t>
            </w:r>
            <w:r w:rsidRPr="00506E38">
              <w:rPr>
                <w:rFonts w:ascii="Times New Roman" w:eastAsia="Times New Roman" w:hAnsi="Times New Roman" w:cs="Times New Roman"/>
                <w:sz w:val="24"/>
                <w:szCs w:val="24"/>
                <w:lang w:eastAsia="ru-RU"/>
              </w:rPr>
              <w:t xml:space="preserve">  пункта 10 статьи 2 </w:t>
            </w:r>
            <w:r w:rsidRPr="00506E38">
              <w:rPr>
                <w:rFonts w:ascii="Times New Roman" w:hAnsi="Times New Roman" w:cs="Times New Roman"/>
                <w:sz w:val="24"/>
                <w:szCs w:val="24"/>
              </w:rPr>
              <w:t xml:space="preserve">Федерального закона от 03.11.2006 N 174-ФЗ «Об автономных учреждениях» (далее - </w:t>
            </w:r>
            <w:r w:rsidRPr="00506E38">
              <w:rPr>
                <w:rFonts w:ascii="Times New Roman" w:eastAsia="Times New Roman" w:hAnsi="Times New Roman" w:cs="Times New Roman"/>
                <w:color w:val="FF0000"/>
                <w:sz w:val="24"/>
                <w:szCs w:val="24"/>
                <w:lang w:eastAsia="zh-CN"/>
              </w:rPr>
              <w:t xml:space="preserve"> </w:t>
            </w:r>
            <w:r w:rsidRPr="00506E38">
              <w:rPr>
                <w:rFonts w:ascii="Times New Roman" w:eastAsia="Times New Roman" w:hAnsi="Times New Roman" w:cs="Times New Roman"/>
                <w:sz w:val="24"/>
                <w:szCs w:val="24"/>
                <w:lang w:eastAsia="zh-CN"/>
              </w:rPr>
              <w:t xml:space="preserve">Закона N174-ФЗ),  приказов Управления образования от </w:t>
            </w:r>
            <w:r w:rsidRPr="00506E38">
              <w:rPr>
                <w:rFonts w:ascii="Times New Roman" w:hAnsi="Times New Roman" w:cs="Times New Roman"/>
                <w:sz w:val="24"/>
                <w:szCs w:val="24"/>
                <w:lang w:eastAsia="zh-CN"/>
              </w:rPr>
              <w:t xml:space="preserve">09.09.2022 </w:t>
            </w:r>
            <w:r w:rsidRPr="00506E38">
              <w:rPr>
                <w:rFonts w:ascii="Times New Roman" w:eastAsia="Times New Roman" w:hAnsi="Times New Roman" w:cs="Times New Roman"/>
                <w:sz w:val="24"/>
                <w:szCs w:val="24"/>
                <w:lang w:eastAsia="ru-RU"/>
              </w:rPr>
              <w:t>N142-11</w:t>
            </w:r>
            <w:proofErr w:type="gramStart"/>
            <w:r w:rsidRPr="00506E38">
              <w:rPr>
                <w:rFonts w:ascii="Times New Roman" w:eastAsia="Times New Roman" w:hAnsi="Times New Roman" w:cs="Times New Roman"/>
                <w:sz w:val="24"/>
                <w:szCs w:val="24"/>
                <w:lang w:eastAsia="ru-RU"/>
              </w:rPr>
              <w:t>/О</w:t>
            </w:r>
            <w:proofErr w:type="gramEnd"/>
            <w:r w:rsidRPr="00506E38">
              <w:rPr>
                <w:rFonts w:ascii="Times New Roman" w:eastAsia="Times New Roman" w:hAnsi="Times New Roman" w:cs="Times New Roman"/>
                <w:sz w:val="24"/>
                <w:szCs w:val="24"/>
                <w:lang w:eastAsia="ru-RU"/>
              </w:rPr>
              <w:t xml:space="preserve">, 06.10.2023 N173-5/О, от 10.10.2023 N174-10/О, пункта 15 </w:t>
            </w:r>
            <w:r w:rsidRPr="00506E38">
              <w:rPr>
                <w:rFonts w:ascii="Times New Roman" w:eastAsia="Times New Roman" w:hAnsi="Times New Roman" w:cs="Times New Roman"/>
                <w:sz w:val="24"/>
                <w:szCs w:val="24"/>
                <w:lang w:eastAsia="zh-CN"/>
              </w:rPr>
              <w:t xml:space="preserve">Приказа Министерства финансов России от 21.07.2011 </w:t>
            </w:r>
            <w:proofErr w:type="gramStart"/>
            <w:r w:rsidRPr="00506E38">
              <w:rPr>
                <w:rFonts w:ascii="Times New Roman" w:eastAsia="Times New Roman" w:hAnsi="Times New Roman" w:cs="Times New Roman"/>
                <w:sz w:val="24"/>
                <w:szCs w:val="24"/>
                <w:lang w:eastAsia="zh-CN"/>
              </w:rPr>
              <w:t xml:space="preserve">N86н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(далее - Порядок N86н), </w:t>
            </w:r>
            <w:r w:rsidRPr="00506E38">
              <w:rPr>
                <w:rFonts w:ascii="Times New Roman" w:eastAsia="Times New Roman" w:hAnsi="Times New Roman" w:cs="Times New Roman"/>
                <w:sz w:val="24"/>
                <w:szCs w:val="24"/>
                <w:lang w:eastAsia="ru-RU"/>
              </w:rPr>
              <w:t xml:space="preserve">Учреждением осуществлялось размещение на сайте www.bus.gov.ru  документов и информации об Учреждении (муниципальных заданий и отчетов о его выполнении за 2023 год) с нарушением срока от 8 до 34 рабочих дней, установленного </w:t>
            </w:r>
            <w:hyperlink r:id="rId12" w:history="1">
              <w:r w:rsidRPr="00506E38">
                <w:rPr>
                  <w:rFonts w:ascii="Times New Roman" w:eastAsia="Times New Roman" w:hAnsi="Times New Roman" w:cs="Times New Roman"/>
                  <w:sz w:val="24"/>
                  <w:szCs w:val="24"/>
                  <w:lang w:eastAsia="ru-RU"/>
                </w:rPr>
                <w:t>пунктом 15</w:t>
              </w:r>
              <w:proofErr w:type="gramEnd"/>
            </w:hyperlink>
            <w:r w:rsidRPr="00506E38">
              <w:rPr>
                <w:rFonts w:ascii="Times New Roman" w:eastAsia="Times New Roman" w:hAnsi="Times New Roman" w:cs="Times New Roman"/>
                <w:sz w:val="24"/>
                <w:szCs w:val="24"/>
                <w:lang w:eastAsia="ru-RU"/>
              </w:rPr>
              <w:t xml:space="preserve"> Порядка N86н (не позднее пяти рабочих дней, следующих за днем принятия документов), не в полном объеме</w:t>
            </w:r>
            <w:r w:rsidRPr="00506E38">
              <w:rPr>
                <w:rFonts w:ascii="Times New Roman" w:hAnsi="Times New Roman" w:cs="Times New Roman"/>
                <w:sz w:val="24"/>
                <w:szCs w:val="24"/>
                <w:lang w:eastAsia="zh-CN"/>
              </w:rPr>
              <w:t>. О</w:t>
            </w:r>
            <w:r w:rsidRPr="00506E38">
              <w:rPr>
                <w:rFonts w:ascii="Times New Roman" w:hAnsi="Times New Roman" w:cs="Times New Roman"/>
                <w:sz w:val="24"/>
                <w:szCs w:val="24"/>
              </w:rPr>
              <w:t xml:space="preserve">тветственность </w:t>
            </w:r>
            <w:r w:rsidRPr="00506E38">
              <w:rPr>
                <w:rFonts w:ascii="Times New Roman" w:hAnsi="Times New Roman" w:cs="Times New Roman"/>
                <w:sz w:val="24"/>
                <w:szCs w:val="24"/>
                <w:lang w:eastAsia="ru-RU"/>
              </w:rPr>
              <w:t>должностных лиц за данные нарушения предусмотрена</w:t>
            </w:r>
            <w:r w:rsidRPr="00506E38">
              <w:rPr>
                <w:rFonts w:ascii="Times New Roman" w:hAnsi="Times New Roman" w:cs="Times New Roman"/>
                <w:sz w:val="24"/>
                <w:szCs w:val="24"/>
              </w:rPr>
              <w:t xml:space="preserve"> статьей  </w:t>
            </w:r>
            <w:r w:rsidRPr="00506E38">
              <w:rPr>
                <w:rFonts w:ascii="Times New Roman" w:hAnsi="Times New Roman" w:cs="Times New Roman"/>
                <w:bCs/>
                <w:sz w:val="24"/>
                <w:szCs w:val="24"/>
              </w:rPr>
              <w:t>15.15.15 КоАП РФ</w:t>
            </w:r>
            <w:r w:rsidRPr="00506E38">
              <w:rPr>
                <w:rFonts w:ascii="Times New Roman" w:hAnsi="Times New Roman" w:cs="Times New Roman"/>
                <w:sz w:val="24"/>
                <w:szCs w:val="24"/>
                <w:lang w:eastAsia="ru-RU"/>
              </w:rPr>
              <w:t xml:space="preserve">.  </w:t>
            </w:r>
          </w:p>
        </w:tc>
        <w:tc>
          <w:tcPr>
            <w:tcW w:w="1417" w:type="dxa"/>
            <w:tcBorders>
              <w:top w:val="single" w:sz="8" w:space="0" w:color="000000"/>
              <w:left w:val="single" w:sz="8" w:space="0" w:color="000000"/>
              <w:bottom w:val="single" w:sz="8" w:space="0" w:color="000000"/>
              <w:right w:val="single" w:sz="16" w:space="0" w:color="000000"/>
            </w:tcBorders>
          </w:tcPr>
          <w:p w:rsidR="00506E38" w:rsidRPr="006E0473" w:rsidRDefault="00481DE1"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506E38" w:rsidRPr="006E0473" w:rsidRDefault="00506E38"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506E38" w:rsidRPr="006E0473" w:rsidTr="00506E38">
        <w:trPr>
          <w:gridAfter w:val="1"/>
          <w:wAfter w:w="25" w:type="dxa"/>
          <w:cantSplit/>
          <w:trHeight w:hRule="exact" w:val="978"/>
        </w:trPr>
        <w:tc>
          <w:tcPr>
            <w:tcW w:w="410" w:type="dxa"/>
            <w:tcBorders>
              <w:top w:val="single" w:sz="8" w:space="0" w:color="000000"/>
              <w:left w:val="single" w:sz="16" w:space="0" w:color="000000"/>
              <w:bottom w:val="single" w:sz="8" w:space="0" w:color="000000"/>
              <w:right w:val="nil"/>
            </w:tcBorders>
          </w:tcPr>
          <w:p w:rsidR="00506E38" w:rsidRDefault="00506E38"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8663" w:type="dxa"/>
            <w:gridSpan w:val="2"/>
            <w:tcBorders>
              <w:top w:val="single" w:sz="8" w:space="0" w:color="000000"/>
              <w:left w:val="single" w:sz="8" w:space="0" w:color="000000"/>
              <w:bottom w:val="single" w:sz="8" w:space="0" w:color="000000"/>
              <w:right w:val="nil"/>
            </w:tcBorders>
          </w:tcPr>
          <w:p w:rsidR="00506E38" w:rsidRPr="00506E38" w:rsidRDefault="00506E38" w:rsidP="00506E38">
            <w:pPr>
              <w:tabs>
                <w:tab w:val="left" w:pos="709"/>
              </w:tabs>
              <w:autoSpaceDE w:val="0"/>
              <w:autoSpaceDN w:val="0"/>
              <w:adjustRightInd w:val="0"/>
              <w:spacing w:after="0" w:line="240" w:lineRule="auto"/>
              <w:ind w:left="142" w:right="12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в </w:t>
            </w:r>
            <w:r w:rsidRPr="00506E38">
              <w:rPr>
                <w:rFonts w:ascii="Times New Roman" w:eastAsia="Times New Roman" w:hAnsi="Times New Roman"/>
                <w:sz w:val="24"/>
                <w:szCs w:val="24"/>
                <w:lang w:eastAsia="zh-CN"/>
              </w:rPr>
              <w:t>нарушение пункта 11 Положения N1491 МКУ «ЦБ ГОК» не соблюден порядок подтверждения расчетов нормативных затрат на 2023 год (не содержат дату проверки и не удостоверены печатью).</w:t>
            </w:r>
          </w:p>
          <w:p w:rsidR="00506E38" w:rsidRPr="00506E38" w:rsidRDefault="00506E38" w:rsidP="00506E38">
            <w:pPr>
              <w:tabs>
                <w:tab w:val="left" w:pos="709"/>
              </w:tabs>
              <w:autoSpaceDE w:val="0"/>
              <w:autoSpaceDN w:val="0"/>
              <w:adjustRightInd w:val="0"/>
              <w:spacing w:after="0" w:line="240" w:lineRule="auto"/>
              <w:ind w:left="142" w:right="127"/>
              <w:jc w:val="both"/>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16" w:space="0" w:color="000000"/>
            </w:tcBorders>
          </w:tcPr>
          <w:p w:rsidR="00506E38" w:rsidRPr="006E0473" w:rsidRDefault="00481DE1"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506E38" w:rsidRPr="006E0473" w:rsidRDefault="00506E38"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506E38" w:rsidRPr="006E0473" w:rsidTr="00506E38">
        <w:trPr>
          <w:gridAfter w:val="1"/>
          <w:wAfter w:w="25" w:type="dxa"/>
          <w:cantSplit/>
          <w:trHeight w:hRule="exact" w:val="992"/>
        </w:trPr>
        <w:tc>
          <w:tcPr>
            <w:tcW w:w="410" w:type="dxa"/>
            <w:tcBorders>
              <w:top w:val="single" w:sz="8" w:space="0" w:color="000000"/>
              <w:left w:val="single" w:sz="16" w:space="0" w:color="000000"/>
              <w:bottom w:val="single" w:sz="8" w:space="0" w:color="000000"/>
              <w:right w:val="nil"/>
            </w:tcBorders>
          </w:tcPr>
          <w:p w:rsidR="00506E38" w:rsidRDefault="00506E38"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8663" w:type="dxa"/>
            <w:gridSpan w:val="2"/>
            <w:tcBorders>
              <w:top w:val="single" w:sz="8" w:space="0" w:color="000000"/>
              <w:left w:val="single" w:sz="8" w:space="0" w:color="000000"/>
              <w:bottom w:val="single" w:sz="8" w:space="0" w:color="000000"/>
              <w:right w:val="nil"/>
            </w:tcBorders>
          </w:tcPr>
          <w:p w:rsidR="00506E38" w:rsidRPr="00506E38" w:rsidRDefault="00506E38" w:rsidP="00506E38">
            <w:pPr>
              <w:tabs>
                <w:tab w:val="left" w:pos="709"/>
              </w:tabs>
              <w:autoSpaceDE w:val="0"/>
              <w:autoSpaceDN w:val="0"/>
              <w:adjustRightInd w:val="0"/>
              <w:spacing w:after="0" w:line="240" w:lineRule="auto"/>
              <w:ind w:left="142" w:right="127"/>
              <w:jc w:val="both"/>
              <w:rPr>
                <w:rFonts w:ascii="Times New Roman" w:eastAsia="Times New Roman" w:hAnsi="Times New Roman"/>
                <w:sz w:val="24"/>
                <w:szCs w:val="24"/>
                <w:lang w:eastAsia="zh-CN"/>
              </w:rPr>
            </w:pPr>
            <w:r w:rsidRPr="00506E38">
              <w:rPr>
                <w:rFonts w:ascii="Times New Roman" w:eastAsia="Times New Roman" w:hAnsi="Times New Roman"/>
                <w:sz w:val="24"/>
                <w:szCs w:val="24"/>
                <w:lang w:eastAsia="zh-CN"/>
              </w:rPr>
              <w:t>- в нарушение пункта 11 Положения N1491 МКУ «ЦБ ГОК» не соблюден порядок подтверждения расчетов нормативных затрат на 2023 год (не содержат дату проверки и не удостоверены печатью).</w:t>
            </w:r>
          </w:p>
          <w:p w:rsidR="00506E38" w:rsidRPr="00506E38" w:rsidRDefault="00506E38" w:rsidP="00506E38">
            <w:pPr>
              <w:tabs>
                <w:tab w:val="left" w:pos="709"/>
              </w:tabs>
              <w:autoSpaceDE w:val="0"/>
              <w:autoSpaceDN w:val="0"/>
              <w:adjustRightInd w:val="0"/>
              <w:spacing w:after="0" w:line="240" w:lineRule="auto"/>
              <w:ind w:left="142" w:right="127"/>
              <w:jc w:val="both"/>
              <w:rPr>
                <w:rFonts w:ascii="Times New Roman" w:eastAsia="Times New Roman" w:hAnsi="Times New Roman"/>
                <w:sz w:val="24"/>
                <w:szCs w:val="24"/>
                <w:lang w:eastAsia="zh-CN"/>
              </w:rPr>
            </w:pPr>
          </w:p>
        </w:tc>
        <w:tc>
          <w:tcPr>
            <w:tcW w:w="1417" w:type="dxa"/>
            <w:tcBorders>
              <w:top w:val="single" w:sz="8" w:space="0" w:color="000000"/>
              <w:left w:val="single" w:sz="8" w:space="0" w:color="000000"/>
              <w:bottom w:val="single" w:sz="8" w:space="0" w:color="000000"/>
              <w:right w:val="single" w:sz="16" w:space="0" w:color="000000"/>
            </w:tcBorders>
          </w:tcPr>
          <w:p w:rsidR="00506E38" w:rsidRPr="006E0473" w:rsidRDefault="00481DE1"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506E38" w:rsidRPr="006E0473" w:rsidRDefault="00506E38"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506E38" w:rsidRPr="006E0473" w:rsidTr="00506E38">
        <w:trPr>
          <w:gridAfter w:val="1"/>
          <w:wAfter w:w="25" w:type="dxa"/>
          <w:cantSplit/>
          <w:trHeight w:hRule="exact" w:val="3261"/>
        </w:trPr>
        <w:tc>
          <w:tcPr>
            <w:tcW w:w="410" w:type="dxa"/>
            <w:tcBorders>
              <w:top w:val="single" w:sz="8" w:space="0" w:color="000000"/>
              <w:left w:val="single" w:sz="16" w:space="0" w:color="000000"/>
              <w:bottom w:val="single" w:sz="8" w:space="0" w:color="000000"/>
              <w:right w:val="nil"/>
            </w:tcBorders>
          </w:tcPr>
          <w:p w:rsidR="00506E38" w:rsidRPr="00506E38" w:rsidRDefault="00506E38"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506E38">
              <w:rPr>
                <w:rFonts w:ascii="Times New Roman" w:eastAsia="Times New Roman" w:hAnsi="Times New Roman" w:cs="Times New Roman"/>
                <w:color w:val="000000"/>
                <w:sz w:val="24"/>
                <w:szCs w:val="24"/>
                <w:lang w:eastAsia="ru-RU"/>
              </w:rPr>
              <w:t>10.</w:t>
            </w:r>
          </w:p>
        </w:tc>
        <w:tc>
          <w:tcPr>
            <w:tcW w:w="8663" w:type="dxa"/>
            <w:gridSpan w:val="2"/>
            <w:tcBorders>
              <w:top w:val="single" w:sz="8" w:space="0" w:color="000000"/>
              <w:left w:val="single" w:sz="8" w:space="0" w:color="000000"/>
              <w:bottom w:val="single" w:sz="8" w:space="0" w:color="000000"/>
              <w:right w:val="nil"/>
            </w:tcBorders>
          </w:tcPr>
          <w:p w:rsidR="00506E38" w:rsidRPr="00506E38" w:rsidRDefault="00506E38" w:rsidP="00506E38">
            <w:pPr>
              <w:tabs>
                <w:tab w:val="left" w:pos="709"/>
                <w:tab w:val="left" w:pos="851"/>
              </w:tabs>
              <w:autoSpaceDE w:val="0"/>
              <w:autoSpaceDN w:val="0"/>
              <w:adjustRightInd w:val="0"/>
              <w:spacing w:after="0" w:line="240" w:lineRule="auto"/>
              <w:ind w:left="142" w:right="127"/>
              <w:jc w:val="both"/>
              <w:rPr>
                <w:rFonts w:ascii="Times New Roman" w:hAnsi="Times New Roman"/>
                <w:color w:val="000000"/>
                <w:sz w:val="24"/>
                <w:szCs w:val="24"/>
              </w:rPr>
            </w:pPr>
            <w:proofErr w:type="gramStart"/>
            <w:r w:rsidRPr="00506E38">
              <w:rPr>
                <w:rFonts w:ascii="Times New Roman" w:eastAsia="Times New Roman" w:hAnsi="Times New Roman"/>
                <w:sz w:val="24"/>
                <w:szCs w:val="24"/>
                <w:lang w:eastAsia="ru-RU"/>
              </w:rPr>
              <w:t>- в нарушени</w:t>
            </w:r>
            <w:r w:rsidR="00481DE1">
              <w:rPr>
                <w:rFonts w:ascii="Times New Roman" w:eastAsia="Times New Roman" w:hAnsi="Times New Roman"/>
                <w:sz w:val="24"/>
                <w:szCs w:val="24"/>
                <w:lang w:eastAsia="ru-RU"/>
              </w:rPr>
              <w:t>е</w:t>
            </w:r>
            <w:r w:rsidRPr="00506E38">
              <w:rPr>
                <w:rFonts w:ascii="Times New Roman" w:eastAsia="Times New Roman" w:hAnsi="Times New Roman"/>
                <w:sz w:val="24"/>
                <w:szCs w:val="24"/>
                <w:lang w:eastAsia="ru-RU"/>
              </w:rPr>
              <w:t xml:space="preserve"> пункта 24 </w:t>
            </w:r>
            <w:r w:rsidRPr="00506E38">
              <w:rPr>
                <w:rFonts w:ascii="Times New Roman" w:eastAsia="Times New Roman" w:hAnsi="Times New Roman"/>
                <w:sz w:val="24"/>
                <w:szCs w:val="24"/>
                <w:lang w:eastAsia="zh-CN"/>
              </w:rPr>
              <w:t>Постановления Администрации городского округа Клин от 28.12.2018 N3046 «Об утверждении Порядка определения объема и условий предоставления муниципальным бюджетным и автономным учреждениям субсидий из бюджета городского округа Клин на финансовое обеспечение на выполнение муниципального задания на оказание муниципальных услуг (выполнение работ), возврата остатков таких субсидий» (с изменениями, утвержденными постановлением Администрации городского округа Клин от 09.09.2020 N1390) (далее</w:t>
            </w:r>
            <w:proofErr w:type="gramEnd"/>
            <w:r w:rsidRPr="00506E38">
              <w:rPr>
                <w:rFonts w:ascii="Times New Roman" w:eastAsia="Times New Roman" w:hAnsi="Times New Roman"/>
                <w:sz w:val="24"/>
                <w:szCs w:val="24"/>
                <w:lang w:eastAsia="zh-CN"/>
              </w:rPr>
              <w:t xml:space="preserve"> - </w:t>
            </w:r>
            <w:proofErr w:type="gramStart"/>
            <w:r w:rsidRPr="00506E38">
              <w:rPr>
                <w:rFonts w:ascii="Times New Roman" w:eastAsia="Times New Roman" w:hAnsi="Times New Roman"/>
                <w:sz w:val="24"/>
                <w:szCs w:val="24"/>
                <w:lang w:eastAsia="zh-CN"/>
              </w:rPr>
              <w:t>Порядок N3046)</w:t>
            </w:r>
            <w:r w:rsidRPr="00506E38">
              <w:rPr>
                <w:rFonts w:ascii="Times New Roman" w:eastAsia="Times New Roman" w:hAnsi="Times New Roman"/>
                <w:sz w:val="24"/>
                <w:szCs w:val="24"/>
                <w:lang w:eastAsia="ru-RU"/>
              </w:rPr>
              <w:t xml:space="preserve">, пункта 4.1.7 Соглашения </w:t>
            </w:r>
            <w:r w:rsidRPr="00506E38">
              <w:rPr>
                <w:rFonts w:ascii="Times New Roman" w:eastAsia="Times New Roman" w:hAnsi="Times New Roman"/>
                <w:sz w:val="24"/>
                <w:szCs w:val="24"/>
                <w:lang w:val="en-US" w:eastAsia="ru-RU"/>
              </w:rPr>
              <w:t>N</w:t>
            </w:r>
            <w:r w:rsidRPr="00506E38">
              <w:rPr>
                <w:rFonts w:ascii="Times New Roman" w:eastAsia="Times New Roman" w:hAnsi="Times New Roman"/>
                <w:sz w:val="24"/>
                <w:szCs w:val="24"/>
                <w:lang w:eastAsia="ru-RU"/>
              </w:rPr>
              <w:t xml:space="preserve">40 </w:t>
            </w:r>
            <w:r w:rsidRPr="00506E38">
              <w:rPr>
                <w:rFonts w:ascii="Times New Roman" w:hAnsi="Times New Roman"/>
                <w:color w:val="000000"/>
                <w:sz w:val="24"/>
                <w:szCs w:val="24"/>
              </w:rPr>
              <w:t xml:space="preserve">Учреждением осуществлен возврата субсидии на выполнение муниципального задания </w:t>
            </w:r>
            <w:r w:rsidRPr="00506E38">
              <w:rPr>
                <w:rFonts w:ascii="Times New Roman" w:eastAsia="Times New Roman" w:hAnsi="Times New Roman"/>
                <w:sz w:val="24"/>
                <w:szCs w:val="24"/>
                <w:lang w:eastAsia="ru-RU"/>
              </w:rPr>
              <w:t xml:space="preserve">288 653,89 рубля </w:t>
            </w:r>
            <w:r w:rsidRPr="00506E38">
              <w:rPr>
                <w:rFonts w:ascii="Times New Roman" w:hAnsi="Times New Roman"/>
                <w:color w:val="000000"/>
                <w:sz w:val="24"/>
                <w:szCs w:val="24"/>
              </w:rPr>
              <w:t>несвоевременно - 26.03.2024                          (с нарушением срока на 17 рабочих дней).</w:t>
            </w:r>
            <w:proofErr w:type="gramEnd"/>
          </w:p>
          <w:p w:rsidR="00506E38" w:rsidRPr="00506E38" w:rsidRDefault="00506E38" w:rsidP="00506E38">
            <w:pPr>
              <w:tabs>
                <w:tab w:val="left" w:pos="709"/>
              </w:tabs>
              <w:autoSpaceDE w:val="0"/>
              <w:autoSpaceDN w:val="0"/>
              <w:adjustRightInd w:val="0"/>
              <w:spacing w:after="0" w:line="240" w:lineRule="auto"/>
              <w:ind w:left="142" w:right="127"/>
              <w:jc w:val="both"/>
              <w:rPr>
                <w:rFonts w:ascii="Times New Roman" w:eastAsia="Times New Roman" w:hAnsi="Times New Roman"/>
                <w:sz w:val="24"/>
                <w:szCs w:val="24"/>
                <w:lang w:eastAsia="zh-CN"/>
              </w:rPr>
            </w:pPr>
          </w:p>
        </w:tc>
        <w:tc>
          <w:tcPr>
            <w:tcW w:w="1417" w:type="dxa"/>
            <w:tcBorders>
              <w:top w:val="single" w:sz="8" w:space="0" w:color="000000"/>
              <w:left w:val="single" w:sz="8" w:space="0" w:color="000000"/>
              <w:bottom w:val="single" w:sz="8" w:space="0" w:color="000000"/>
              <w:right w:val="single" w:sz="16" w:space="0" w:color="000000"/>
            </w:tcBorders>
          </w:tcPr>
          <w:p w:rsidR="00506E38" w:rsidRPr="006E0473" w:rsidRDefault="00481DE1"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506E38" w:rsidRPr="006E0473" w:rsidRDefault="00506E38"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506E38" w:rsidRPr="006E0473" w:rsidTr="00481DE1">
        <w:trPr>
          <w:gridAfter w:val="1"/>
          <w:wAfter w:w="25" w:type="dxa"/>
          <w:cantSplit/>
          <w:trHeight w:hRule="exact" w:val="3689"/>
        </w:trPr>
        <w:tc>
          <w:tcPr>
            <w:tcW w:w="410" w:type="dxa"/>
            <w:tcBorders>
              <w:top w:val="single" w:sz="8" w:space="0" w:color="000000"/>
              <w:left w:val="single" w:sz="16" w:space="0" w:color="000000"/>
              <w:bottom w:val="single" w:sz="8" w:space="0" w:color="000000"/>
              <w:right w:val="nil"/>
            </w:tcBorders>
          </w:tcPr>
          <w:p w:rsidR="00506E38" w:rsidRDefault="00506E38"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p w:rsidR="00506E38" w:rsidRPr="00506E38" w:rsidRDefault="00506E38" w:rsidP="00506E38">
            <w:pPr>
              <w:widowControl w:val="0"/>
              <w:autoSpaceDE w:val="0"/>
              <w:autoSpaceDN w:val="0"/>
              <w:adjustRightInd w:val="0"/>
              <w:spacing w:before="30" w:after="0" w:line="245" w:lineRule="exact"/>
              <w:ind w:left="15"/>
              <w:rPr>
                <w:rFonts w:ascii="Times New Roman" w:eastAsia="Times New Roman" w:hAnsi="Times New Roman" w:cs="Times New Roman"/>
                <w:color w:val="000000"/>
                <w:sz w:val="24"/>
                <w:szCs w:val="24"/>
                <w:lang w:eastAsia="ru-RU"/>
              </w:rPr>
            </w:pPr>
          </w:p>
        </w:tc>
        <w:tc>
          <w:tcPr>
            <w:tcW w:w="8663" w:type="dxa"/>
            <w:gridSpan w:val="2"/>
            <w:tcBorders>
              <w:top w:val="single" w:sz="8" w:space="0" w:color="000000"/>
              <w:left w:val="single" w:sz="8" w:space="0" w:color="000000"/>
              <w:bottom w:val="single" w:sz="8" w:space="0" w:color="000000"/>
              <w:right w:val="nil"/>
            </w:tcBorders>
          </w:tcPr>
          <w:p w:rsidR="00506E38" w:rsidRPr="00506E38" w:rsidRDefault="00481DE1" w:rsidP="00481DE1">
            <w:pPr>
              <w:tabs>
                <w:tab w:val="left" w:pos="709"/>
                <w:tab w:val="left" w:pos="851"/>
              </w:tabs>
              <w:autoSpaceDE w:val="0"/>
              <w:autoSpaceDN w:val="0"/>
              <w:adjustRightInd w:val="0"/>
              <w:spacing w:after="0" w:line="240" w:lineRule="auto"/>
              <w:ind w:left="142" w:right="127"/>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в нарушение</w:t>
            </w:r>
            <w:r w:rsidR="00506E38" w:rsidRPr="00481DE1">
              <w:rPr>
                <w:rFonts w:ascii="Times New Roman" w:eastAsia="Times New Roman" w:hAnsi="Times New Roman"/>
                <w:sz w:val="24"/>
                <w:szCs w:val="24"/>
                <w:lang w:eastAsia="ru-RU"/>
              </w:rPr>
              <w:t xml:space="preserve"> пункта 24 </w:t>
            </w:r>
            <w:r w:rsidR="00506E38" w:rsidRPr="00481DE1">
              <w:rPr>
                <w:rFonts w:ascii="Times New Roman" w:eastAsia="Times New Roman" w:hAnsi="Times New Roman"/>
                <w:sz w:val="24"/>
                <w:szCs w:val="24"/>
                <w:lang w:eastAsia="zh-CN"/>
              </w:rPr>
              <w:t>Постановления Администрации городского округа Клин от 28.12.2018 N3046 «Об утверждении Порядка определения объема и условий предоставления муниципальным бюджетным и автономным учреждениям субсидий из бюджета городского округа Клин на финансовое обеспечение на выполнение муниципального задания на оказание муниципальных услуг (выполнение работ), возврата остатков таких субсидий» (с изменениями, утвержденными постановлением Администрации городского округа Клин от 09.09.2020 N1390) (далее</w:t>
            </w:r>
            <w:proofErr w:type="gramEnd"/>
            <w:r w:rsidR="00506E38" w:rsidRPr="00481DE1">
              <w:rPr>
                <w:rFonts w:ascii="Times New Roman" w:eastAsia="Times New Roman" w:hAnsi="Times New Roman"/>
                <w:sz w:val="24"/>
                <w:szCs w:val="24"/>
                <w:lang w:eastAsia="zh-CN"/>
              </w:rPr>
              <w:t xml:space="preserve"> - </w:t>
            </w:r>
            <w:proofErr w:type="gramStart"/>
            <w:r w:rsidR="00506E38" w:rsidRPr="00481DE1">
              <w:rPr>
                <w:rFonts w:ascii="Times New Roman" w:eastAsia="Times New Roman" w:hAnsi="Times New Roman"/>
                <w:sz w:val="24"/>
                <w:szCs w:val="24"/>
                <w:lang w:eastAsia="zh-CN"/>
              </w:rPr>
              <w:t>Порядок N3046)</w:t>
            </w:r>
            <w:r w:rsidR="00506E38" w:rsidRPr="00481DE1">
              <w:rPr>
                <w:rFonts w:ascii="Times New Roman" w:eastAsia="Times New Roman" w:hAnsi="Times New Roman"/>
                <w:sz w:val="24"/>
                <w:szCs w:val="24"/>
                <w:lang w:eastAsia="ru-RU"/>
              </w:rPr>
              <w:t xml:space="preserve">, пункта 4.1.7 Соглашения </w:t>
            </w:r>
            <w:r w:rsidR="00506E38" w:rsidRPr="00481DE1">
              <w:rPr>
                <w:rFonts w:ascii="Times New Roman" w:eastAsia="Times New Roman" w:hAnsi="Times New Roman"/>
                <w:sz w:val="24"/>
                <w:szCs w:val="24"/>
                <w:lang w:val="en-US" w:eastAsia="ru-RU"/>
              </w:rPr>
              <w:t>N</w:t>
            </w:r>
            <w:r w:rsidR="00506E38" w:rsidRPr="00481DE1">
              <w:rPr>
                <w:rFonts w:ascii="Times New Roman" w:eastAsia="Times New Roman" w:hAnsi="Times New Roman"/>
                <w:sz w:val="24"/>
                <w:szCs w:val="24"/>
                <w:lang w:eastAsia="ru-RU"/>
              </w:rPr>
              <w:t xml:space="preserve">40 </w:t>
            </w:r>
            <w:r w:rsidR="00506E38" w:rsidRPr="00481DE1">
              <w:rPr>
                <w:rFonts w:ascii="Times New Roman" w:hAnsi="Times New Roman"/>
                <w:color w:val="000000"/>
                <w:sz w:val="24"/>
                <w:szCs w:val="24"/>
              </w:rPr>
              <w:t xml:space="preserve">Учреждением осуществлен возврата субсидии на выполнение муниципального задания </w:t>
            </w:r>
            <w:r w:rsidR="00506E38" w:rsidRPr="00481DE1">
              <w:rPr>
                <w:rFonts w:ascii="Times New Roman" w:eastAsia="Times New Roman" w:hAnsi="Times New Roman"/>
                <w:sz w:val="24"/>
                <w:szCs w:val="24"/>
                <w:lang w:eastAsia="ru-RU"/>
              </w:rPr>
              <w:t xml:space="preserve">288 653,89 рубля </w:t>
            </w:r>
            <w:r w:rsidR="00506E38" w:rsidRPr="00481DE1">
              <w:rPr>
                <w:rFonts w:ascii="Times New Roman" w:hAnsi="Times New Roman"/>
                <w:color w:val="000000"/>
                <w:sz w:val="24"/>
                <w:szCs w:val="24"/>
              </w:rPr>
              <w:t>несвоевременно - 26.03.2024                          (с нарушением срока на 17 рабочих дней).</w:t>
            </w:r>
            <w:proofErr w:type="gramEnd"/>
          </w:p>
        </w:tc>
        <w:tc>
          <w:tcPr>
            <w:tcW w:w="1417" w:type="dxa"/>
            <w:tcBorders>
              <w:top w:val="single" w:sz="8" w:space="0" w:color="000000"/>
              <w:left w:val="single" w:sz="8" w:space="0" w:color="000000"/>
              <w:bottom w:val="single" w:sz="8" w:space="0" w:color="000000"/>
              <w:right w:val="single" w:sz="16" w:space="0" w:color="000000"/>
            </w:tcBorders>
          </w:tcPr>
          <w:p w:rsidR="00506E38" w:rsidRPr="006E0473" w:rsidRDefault="00481DE1"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506E38" w:rsidRPr="006E0473" w:rsidRDefault="00506E38"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481DE1" w:rsidRPr="00481DE1" w:rsidTr="00481DE1">
        <w:trPr>
          <w:gridAfter w:val="1"/>
          <w:wAfter w:w="25" w:type="dxa"/>
          <w:cantSplit/>
          <w:trHeight w:hRule="exact" w:val="1440"/>
        </w:trPr>
        <w:tc>
          <w:tcPr>
            <w:tcW w:w="410" w:type="dxa"/>
            <w:tcBorders>
              <w:top w:val="single" w:sz="8" w:space="0" w:color="000000"/>
              <w:left w:val="single" w:sz="16" w:space="0" w:color="000000"/>
              <w:bottom w:val="single" w:sz="8" w:space="0" w:color="000000"/>
              <w:right w:val="nil"/>
            </w:tcBorders>
          </w:tcPr>
          <w:p w:rsidR="00481DE1" w:rsidRDefault="00481DE1"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12.</w:t>
            </w:r>
          </w:p>
        </w:tc>
        <w:tc>
          <w:tcPr>
            <w:tcW w:w="8663" w:type="dxa"/>
            <w:gridSpan w:val="2"/>
            <w:tcBorders>
              <w:top w:val="single" w:sz="8" w:space="0" w:color="000000"/>
              <w:left w:val="single" w:sz="8" w:space="0" w:color="000000"/>
              <w:bottom w:val="single" w:sz="8" w:space="0" w:color="000000"/>
              <w:right w:val="nil"/>
            </w:tcBorders>
          </w:tcPr>
          <w:p w:rsidR="00481DE1" w:rsidRPr="00481DE1" w:rsidRDefault="00481DE1" w:rsidP="007F1568">
            <w:pPr>
              <w:tabs>
                <w:tab w:val="left" w:pos="709"/>
                <w:tab w:val="left" w:pos="851"/>
              </w:tabs>
              <w:autoSpaceDE w:val="0"/>
              <w:autoSpaceDN w:val="0"/>
              <w:adjustRightInd w:val="0"/>
              <w:spacing w:after="0" w:line="240" w:lineRule="auto"/>
              <w:ind w:left="142" w:right="127"/>
              <w:jc w:val="both"/>
              <w:rPr>
                <w:rFonts w:ascii="Times New Roman" w:eastAsia="Times New Roman" w:hAnsi="Times New Roman" w:cs="Times New Roman"/>
                <w:sz w:val="24"/>
                <w:szCs w:val="24"/>
                <w:lang w:eastAsia="ru-RU"/>
              </w:rPr>
            </w:pPr>
            <w:r w:rsidRPr="00481DE1">
              <w:rPr>
                <w:rFonts w:ascii="Times New Roman" w:hAnsi="Times New Roman" w:cs="Times New Roman"/>
                <w:sz w:val="24"/>
                <w:szCs w:val="24"/>
              </w:rPr>
              <w:t xml:space="preserve">- в нарушение </w:t>
            </w:r>
            <w:hyperlink r:id="rId13" w:history="1">
              <w:r w:rsidRPr="00481DE1">
                <w:rPr>
                  <w:rStyle w:val="a7"/>
                  <w:rFonts w:ascii="Times New Roman" w:hAnsi="Times New Roman" w:cs="Times New Roman"/>
                  <w:iCs/>
                  <w:color w:val="auto"/>
                  <w:sz w:val="24"/>
                  <w:szCs w:val="24"/>
                  <w:u w:val="none"/>
                </w:rPr>
                <w:t>части</w:t>
              </w:r>
              <w:r w:rsidRPr="00481DE1">
                <w:rPr>
                  <w:rStyle w:val="a7"/>
                  <w:rFonts w:ascii="Times New Roman" w:hAnsi="Times New Roman" w:cs="Times New Roman"/>
                  <w:iCs/>
                  <w:color w:val="auto"/>
                  <w:sz w:val="24"/>
                  <w:szCs w:val="24"/>
                  <w:u w:val="none"/>
                  <w:lang w:eastAsia="ru-RU"/>
                </w:rPr>
                <w:t xml:space="preserve"> 2 статьи 9</w:t>
              </w:r>
            </w:hyperlink>
            <w:r w:rsidRPr="00481DE1">
              <w:rPr>
                <w:rFonts w:ascii="Times New Roman" w:hAnsi="Times New Roman" w:cs="Times New Roman"/>
                <w:iCs/>
                <w:sz w:val="24"/>
                <w:szCs w:val="24"/>
                <w:lang w:eastAsia="ru-RU"/>
              </w:rPr>
              <w:t xml:space="preserve"> </w:t>
            </w:r>
            <w:r w:rsidRPr="00481DE1">
              <w:rPr>
                <w:rFonts w:ascii="Times New Roman" w:hAnsi="Times New Roman" w:cs="Times New Roman"/>
                <w:sz w:val="24"/>
                <w:szCs w:val="24"/>
                <w:lang w:eastAsia="ru-RU"/>
              </w:rPr>
              <w:t xml:space="preserve">Федерального закона от 05.04.2013 </w:t>
            </w:r>
            <w:r w:rsidRPr="00481DE1">
              <w:rPr>
                <w:rFonts w:ascii="Times New Roman" w:hAnsi="Times New Roman" w:cs="Times New Roman"/>
                <w:sz w:val="24"/>
                <w:szCs w:val="24"/>
                <w:lang w:val="en-US" w:eastAsia="ru-RU"/>
              </w:rPr>
              <w:t>N</w:t>
            </w:r>
            <w:r w:rsidRPr="00481DE1">
              <w:rPr>
                <w:rFonts w:ascii="Times New Roman" w:hAnsi="Times New Roman" w:cs="Times New Roman"/>
                <w:sz w:val="24"/>
                <w:szCs w:val="24"/>
                <w:lang w:eastAsia="ru-RU"/>
              </w:rPr>
              <w:t xml:space="preserve">44-ФЗ                        «О контрактной системе в сфере закупок товаров, работ, услуг для обеспечения государственных и муниципальных нужд» (далее - Закон </w:t>
            </w:r>
            <w:r w:rsidRPr="00481DE1">
              <w:rPr>
                <w:rFonts w:ascii="Times New Roman" w:hAnsi="Times New Roman" w:cs="Times New Roman"/>
                <w:sz w:val="24"/>
                <w:szCs w:val="24"/>
                <w:lang w:val="en-US" w:eastAsia="ru-RU"/>
              </w:rPr>
              <w:t>N</w:t>
            </w:r>
            <w:r w:rsidRPr="00481DE1">
              <w:rPr>
                <w:rFonts w:ascii="Times New Roman" w:hAnsi="Times New Roman" w:cs="Times New Roman"/>
                <w:sz w:val="24"/>
                <w:szCs w:val="24"/>
                <w:lang w:eastAsia="ru-RU"/>
              </w:rPr>
              <w:t>44-ФЗ)</w:t>
            </w:r>
            <w:r w:rsidRPr="00481DE1">
              <w:rPr>
                <w:rFonts w:ascii="Times New Roman" w:hAnsi="Times New Roman" w:cs="Times New Roman"/>
                <w:iCs/>
                <w:sz w:val="24"/>
                <w:szCs w:val="24"/>
                <w:lang w:eastAsia="ru-RU"/>
              </w:rPr>
              <w:t>,</w:t>
            </w:r>
            <w:r w:rsidRPr="00481DE1">
              <w:rPr>
                <w:rFonts w:ascii="Times New Roman" w:hAnsi="Times New Roman" w:cs="Times New Roman"/>
                <w:sz w:val="24"/>
                <w:szCs w:val="24"/>
              </w:rPr>
              <w:t xml:space="preserve"> пункта </w:t>
            </w:r>
            <w:r w:rsidRPr="00481DE1">
              <w:rPr>
                <w:rFonts w:ascii="Times New Roman" w:hAnsi="Times New Roman" w:cs="Times New Roman"/>
                <w:iCs/>
                <w:sz w:val="24"/>
                <w:szCs w:val="24"/>
                <w:lang w:eastAsia="ru-RU"/>
              </w:rPr>
              <w:t xml:space="preserve">2.8 </w:t>
            </w:r>
            <w:r w:rsidR="007F1568" w:rsidRPr="007F1568">
              <w:rPr>
                <w:rFonts w:ascii="Times New Roman" w:hAnsi="Times New Roman"/>
                <w:iCs/>
                <w:sz w:val="24"/>
                <w:szCs w:val="24"/>
                <w:lang w:eastAsia="ru-RU"/>
              </w:rPr>
              <w:t xml:space="preserve">Методических рекомендаций обучение контрактного управляющего Учреждения </w:t>
            </w:r>
            <w:bookmarkStart w:id="0" w:name="_GoBack"/>
            <w:bookmarkEnd w:id="0"/>
            <w:r w:rsidR="007F1568" w:rsidRPr="007F1568">
              <w:rPr>
                <w:rFonts w:ascii="Times New Roman" w:hAnsi="Times New Roman"/>
                <w:iCs/>
                <w:sz w:val="24"/>
                <w:szCs w:val="24"/>
                <w:lang w:eastAsia="ru-RU"/>
              </w:rPr>
              <w:t>не проводилось более трех лет</w:t>
            </w:r>
            <w:r w:rsidR="00946E16" w:rsidRPr="007F1568">
              <w:rPr>
                <w:rFonts w:ascii="Times New Roman" w:hAnsi="Times New Roman" w:cs="Times New Roman"/>
                <w:iCs/>
                <w:sz w:val="24"/>
                <w:szCs w:val="24"/>
                <w:lang w:eastAsia="ru-RU"/>
              </w:rPr>
              <w:t>.</w:t>
            </w:r>
          </w:p>
        </w:tc>
        <w:tc>
          <w:tcPr>
            <w:tcW w:w="1417" w:type="dxa"/>
            <w:tcBorders>
              <w:top w:val="single" w:sz="8" w:space="0" w:color="000000"/>
              <w:left w:val="single" w:sz="8" w:space="0" w:color="000000"/>
              <w:bottom w:val="single" w:sz="8" w:space="0" w:color="000000"/>
              <w:right w:val="single" w:sz="16" w:space="0" w:color="000000"/>
            </w:tcBorders>
          </w:tcPr>
          <w:p w:rsidR="00481DE1" w:rsidRPr="00481DE1" w:rsidRDefault="00481DE1" w:rsidP="00481DE1">
            <w:pPr>
              <w:widowControl w:val="0"/>
              <w:autoSpaceDE w:val="0"/>
              <w:autoSpaceDN w:val="0"/>
              <w:adjustRightInd w:val="0"/>
              <w:spacing w:before="30" w:after="0" w:line="240" w:lineRule="exact"/>
              <w:ind w:left="142" w:right="12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0" w:type="dxa"/>
            <w:tcBorders>
              <w:top w:val="nil"/>
              <w:left w:val="nil"/>
              <w:bottom w:val="nil"/>
              <w:right w:val="nil"/>
            </w:tcBorders>
          </w:tcPr>
          <w:p w:rsidR="00481DE1" w:rsidRPr="00481DE1" w:rsidRDefault="00481DE1" w:rsidP="00481DE1">
            <w:pPr>
              <w:widowControl w:val="0"/>
              <w:autoSpaceDE w:val="0"/>
              <w:autoSpaceDN w:val="0"/>
              <w:adjustRightInd w:val="0"/>
              <w:spacing w:after="0" w:line="240" w:lineRule="exact"/>
              <w:ind w:left="142" w:right="127"/>
              <w:jc w:val="center"/>
              <w:rPr>
                <w:rFonts w:ascii="Times New Roman" w:eastAsia="Times New Roman" w:hAnsi="Times New Roman" w:cs="Times New Roman"/>
                <w:sz w:val="24"/>
                <w:szCs w:val="24"/>
                <w:lang w:eastAsia="ru-RU"/>
              </w:rPr>
            </w:pPr>
          </w:p>
        </w:tc>
      </w:tr>
      <w:tr w:rsidR="00481DE1" w:rsidRPr="00481DE1" w:rsidTr="00481DE1">
        <w:trPr>
          <w:gridAfter w:val="1"/>
          <w:wAfter w:w="25" w:type="dxa"/>
          <w:cantSplit/>
          <w:trHeight w:hRule="exact" w:val="993"/>
        </w:trPr>
        <w:tc>
          <w:tcPr>
            <w:tcW w:w="410" w:type="dxa"/>
            <w:tcBorders>
              <w:top w:val="single" w:sz="8" w:space="0" w:color="000000"/>
              <w:left w:val="single" w:sz="16" w:space="0" w:color="000000"/>
              <w:bottom w:val="single" w:sz="8" w:space="0" w:color="000000"/>
              <w:right w:val="nil"/>
            </w:tcBorders>
          </w:tcPr>
          <w:p w:rsidR="00481DE1" w:rsidRDefault="00481DE1"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p w:rsidR="00481DE1" w:rsidRDefault="00481DE1"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p>
        </w:tc>
        <w:tc>
          <w:tcPr>
            <w:tcW w:w="8663" w:type="dxa"/>
            <w:gridSpan w:val="2"/>
            <w:tcBorders>
              <w:top w:val="single" w:sz="8" w:space="0" w:color="000000"/>
              <w:left w:val="single" w:sz="8" w:space="0" w:color="000000"/>
              <w:bottom w:val="single" w:sz="8" w:space="0" w:color="000000"/>
              <w:right w:val="nil"/>
            </w:tcBorders>
          </w:tcPr>
          <w:p w:rsidR="00481DE1" w:rsidRPr="00481DE1" w:rsidRDefault="00481DE1" w:rsidP="00481DE1">
            <w:pPr>
              <w:tabs>
                <w:tab w:val="left" w:pos="567"/>
                <w:tab w:val="left" w:pos="709"/>
              </w:tabs>
              <w:spacing w:after="0" w:line="240" w:lineRule="auto"/>
              <w:ind w:left="142" w:right="127"/>
              <w:jc w:val="both"/>
              <w:rPr>
                <w:rFonts w:ascii="Times New Roman" w:hAnsi="Times New Roman" w:cs="Times New Roman"/>
                <w:sz w:val="24"/>
                <w:szCs w:val="24"/>
              </w:rPr>
            </w:pPr>
            <w:r w:rsidRPr="00481DE1">
              <w:rPr>
                <w:rFonts w:ascii="Times New Roman" w:hAnsi="Times New Roman" w:cs="Times New Roman"/>
                <w:sz w:val="24"/>
                <w:szCs w:val="24"/>
              </w:rPr>
              <w:t xml:space="preserve"> </w:t>
            </w:r>
            <w:r w:rsidRPr="00481DE1">
              <w:rPr>
                <w:rFonts w:ascii="Times New Roman" w:hAnsi="Times New Roman" w:cs="Times New Roman"/>
                <w:sz w:val="24"/>
                <w:szCs w:val="24"/>
              </w:rPr>
              <w:t>-</w:t>
            </w:r>
            <w:r w:rsidRPr="00481DE1">
              <w:rPr>
                <w:rFonts w:ascii="Times New Roman" w:hAnsi="Times New Roman" w:cs="Times New Roman"/>
                <w:sz w:val="24"/>
                <w:szCs w:val="24"/>
                <w:lang w:eastAsia="zh-CN"/>
              </w:rPr>
              <w:t> </w:t>
            </w:r>
            <w:r w:rsidRPr="00481DE1">
              <w:rPr>
                <w:rFonts w:ascii="Times New Roman" w:hAnsi="Times New Roman" w:cs="Times New Roman"/>
                <w:sz w:val="24"/>
                <w:szCs w:val="24"/>
              </w:rPr>
              <w:t xml:space="preserve">в нарушение части 1 статьи 19 Закона N44-ФЗ Учреждением </w:t>
            </w:r>
            <w:r w:rsidRPr="00481DE1">
              <w:rPr>
                <w:rFonts w:ascii="Times New Roman" w:hAnsi="Times New Roman" w:cs="Times New Roman"/>
                <w:iCs/>
                <w:sz w:val="24"/>
                <w:szCs w:val="24"/>
              </w:rPr>
              <w:t xml:space="preserve">не соблюдены </w:t>
            </w:r>
            <w:r w:rsidRPr="00481DE1">
              <w:rPr>
                <w:rFonts w:ascii="Times New Roman" w:hAnsi="Times New Roman" w:cs="Times New Roman"/>
                <w:sz w:val="24"/>
                <w:szCs w:val="24"/>
                <w:lang w:eastAsia="zh-CN"/>
              </w:rPr>
              <w:t xml:space="preserve">Требования, утвержденные приказом </w:t>
            </w:r>
            <w:r w:rsidRPr="00481DE1">
              <w:rPr>
                <w:rFonts w:ascii="Times New Roman" w:hAnsi="Times New Roman" w:cs="Times New Roman"/>
                <w:sz w:val="24"/>
                <w:szCs w:val="24"/>
                <w:lang w:val="en-US" w:eastAsia="zh-CN"/>
              </w:rPr>
              <w:t>N</w:t>
            </w:r>
            <w:r w:rsidRPr="00481DE1">
              <w:rPr>
                <w:rFonts w:ascii="Times New Roman" w:hAnsi="Times New Roman" w:cs="Times New Roman"/>
                <w:sz w:val="24"/>
                <w:szCs w:val="24"/>
                <w:lang w:eastAsia="zh-CN"/>
              </w:rPr>
              <w:t>1-17</w:t>
            </w:r>
            <w:proofErr w:type="gramStart"/>
            <w:r w:rsidRPr="00481DE1">
              <w:rPr>
                <w:rFonts w:ascii="Times New Roman" w:hAnsi="Times New Roman" w:cs="Times New Roman"/>
                <w:sz w:val="24"/>
                <w:szCs w:val="24"/>
                <w:lang w:eastAsia="zh-CN"/>
              </w:rPr>
              <w:t>/О</w:t>
            </w:r>
            <w:proofErr w:type="gramEnd"/>
            <w:r w:rsidRPr="00481DE1">
              <w:rPr>
                <w:rFonts w:ascii="Times New Roman" w:hAnsi="Times New Roman" w:cs="Times New Roman"/>
                <w:sz w:val="24"/>
                <w:szCs w:val="24"/>
                <w:shd w:val="clear" w:color="auto" w:fill="FFFFFF"/>
                <w:lang w:eastAsia="zh-CN"/>
              </w:rPr>
              <w:t xml:space="preserve"> от 09.01.2023 </w:t>
            </w:r>
            <w:r w:rsidRPr="00481DE1">
              <w:rPr>
                <w:rFonts w:ascii="Times New Roman" w:hAnsi="Times New Roman" w:cs="Times New Roman"/>
                <w:sz w:val="24"/>
                <w:szCs w:val="24"/>
              </w:rPr>
              <w:t xml:space="preserve">в 1 случае (реестровый номер контракта </w:t>
            </w:r>
            <w:hyperlink r:id="rId14" w:anchor="!/tenderPlans/1055538/positions/5556187" w:tgtFrame="_blank" w:history="1">
              <w:r w:rsidRPr="00481DE1">
                <w:rPr>
                  <w:rFonts w:ascii="Times New Roman" w:hAnsi="Times New Roman" w:cs="Times New Roman"/>
                  <w:sz w:val="24"/>
                  <w:szCs w:val="24"/>
                  <w:lang w:eastAsia="zh-CN"/>
                </w:rPr>
                <w:t>112360-23</w:t>
              </w:r>
            </w:hyperlink>
            <w:r w:rsidR="00946E16">
              <w:rPr>
                <w:rFonts w:ascii="Times New Roman" w:hAnsi="Times New Roman" w:cs="Times New Roman"/>
                <w:sz w:val="24"/>
                <w:szCs w:val="24"/>
                <w:lang w:eastAsia="zh-CN"/>
              </w:rPr>
              <w:t>).</w:t>
            </w:r>
          </w:p>
        </w:tc>
        <w:tc>
          <w:tcPr>
            <w:tcW w:w="1417" w:type="dxa"/>
            <w:tcBorders>
              <w:top w:val="single" w:sz="8" w:space="0" w:color="000000"/>
              <w:left w:val="single" w:sz="8" w:space="0" w:color="000000"/>
              <w:bottom w:val="single" w:sz="8" w:space="0" w:color="000000"/>
              <w:right w:val="single" w:sz="16" w:space="0" w:color="000000"/>
            </w:tcBorders>
          </w:tcPr>
          <w:p w:rsidR="00481DE1" w:rsidRPr="00481DE1" w:rsidRDefault="00481DE1" w:rsidP="00481DE1">
            <w:pPr>
              <w:widowControl w:val="0"/>
              <w:autoSpaceDE w:val="0"/>
              <w:autoSpaceDN w:val="0"/>
              <w:adjustRightInd w:val="0"/>
              <w:spacing w:before="30" w:after="0" w:line="240" w:lineRule="exact"/>
              <w:ind w:left="142" w:right="12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0" w:type="dxa"/>
            <w:tcBorders>
              <w:top w:val="nil"/>
              <w:left w:val="nil"/>
              <w:bottom w:val="nil"/>
              <w:right w:val="nil"/>
            </w:tcBorders>
          </w:tcPr>
          <w:p w:rsidR="00481DE1" w:rsidRPr="00481DE1" w:rsidRDefault="00481DE1" w:rsidP="00481DE1">
            <w:pPr>
              <w:widowControl w:val="0"/>
              <w:autoSpaceDE w:val="0"/>
              <w:autoSpaceDN w:val="0"/>
              <w:adjustRightInd w:val="0"/>
              <w:spacing w:after="0" w:line="240" w:lineRule="exact"/>
              <w:ind w:left="142" w:right="127"/>
              <w:jc w:val="center"/>
              <w:rPr>
                <w:rFonts w:ascii="Times New Roman" w:eastAsia="Times New Roman" w:hAnsi="Times New Roman" w:cs="Times New Roman"/>
                <w:sz w:val="24"/>
                <w:szCs w:val="24"/>
                <w:lang w:eastAsia="ru-RU"/>
              </w:rPr>
            </w:pPr>
          </w:p>
        </w:tc>
      </w:tr>
      <w:tr w:rsidR="00481DE1" w:rsidRPr="00481DE1" w:rsidTr="00481DE1">
        <w:trPr>
          <w:gridAfter w:val="1"/>
          <w:wAfter w:w="25" w:type="dxa"/>
          <w:cantSplit/>
          <w:trHeight w:hRule="exact" w:val="1276"/>
        </w:trPr>
        <w:tc>
          <w:tcPr>
            <w:tcW w:w="410" w:type="dxa"/>
            <w:tcBorders>
              <w:top w:val="single" w:sz="8" w:space="0" w:color="000000"/>
              <w:left w:val="single" w:sz="16" w:space="0" w:color="000000"/>
              <w:bottom w:val="single" w:sz="8" w:space="0" w:color="000000"/>
              <w:right w:val="nil"/>
            </w:tcBorders>
          </w:tcPr>
          <w:p w:rsidR="00481DE1" w:rsidRDefault="00481DE1"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8663" w:type="dxa"/>
            <w:gridSpan w:val="2"/>
            <w:tcBorders>
              <w:top w:val="single" w:sz="8" w:space="0" w:color="000000"/>
              <w:left w:val="single" w:sz="8" w:space="0" w:color="000000"/>
              <w:bottom w:val="single" w:sz="8" w:space="0" w:color="000000"/>
              <w:right w:val="nil"/>
            </w:tcBorders>
          </w:tcPr>
          <w:p w:rsidR="00481DE1" w:rsidRPr="00481DE1" w:rsidRDefault="00481DE1" w:rsidP="00481DE1">
            <w:pPr>
              <w:tabs>
                <w:tab w:val="left" w:pos="709"/>
              </w:tabs>
              <w:suppressAutoHyphens/>
              <w:spacing w:after="0" w:line="240" w:lineRule="auto"/>
              <w:ind w:left="142" w:right="127"/>
              <w:jc w:val="both"/>
              <w:rPr>
                <w:rFonts w:ascii="Times New Roman" w:hAnsi="Times New Roman" w:cs="Times New Roman"/>
                <w:sz w:val="24"/>
                <w:szCs w:val="24"/>
              </w:rPr>
            </w:pPr>
            <w:r w:rsidRPr="00481DE1">
              <w:rPr>
                <w:rFonts w:ascii="Times New Roman" w:hAnsi="Times New Roman" w:cs="Times New Roman"/>
                <w:sz w:val="24"/>
                <w:szCs w:val="24"/>
              </w:rPr>
              <w:t>- в нарушении части 3 статьи 22 Закона N44-ФЗ Учреждением при расчете НМЦК применялись сведения без учета условий поставки товара в 5 случаях (реестровые номера контрактов: 306744-23, 243960-23, 243552-23, 112360-23, 101714-23</w:t>
            </w:r>
            <w:r w:rsidRPr="00481DE1">
              <w:rPr>
                <w:rFonts w:ascii="Times New Roman" w:hAnsi="Times New Roman" w:cs="Times New Roman"/>
                <w:sz w:val="24"/>
                <w:szCs w:val="24"/>
                <w:lang w:eastAsia="zh-CN"/>
              </w:rPr>
              <w:t>)</w:t>
            </w:r>
            <w:r w:rsidR="00946E16">
              <w:rPr>
                <w:rFonts w:ascii="Times New Roman" w:hAnsi="Times New Roman" w:cs="Times New Roman"/>
                <w:sz w:val="24"/>
                <w:szCs w:val="24"/>
              </w:rPr>
              <w:t>.</w:t>
            </w:r>
          </w:p>
          <w:p w:rsidR="00481DE1" w:rsidRPr="00481DE1" w:rsidRDefault="00481DE1" w:rsidP="00481DE1">
            <w:pPr>
              <w:tabs>
                <w:tab w:val="left" w:pos="567"/>
                <w:tab w:val="left" w:pos="709"/>
              </w:tabs>
              <w:spacing w:after="0" w:line="240" w:lineRule="auto"/>
              <w:ind w:left="142" w:right="127"/>
              <w:jc w:val="both"/>
              <w:rPr>
                <w:rFonts w:ascii="Times New Roman" w:hAnsi="Times New Roman" w:cs="Times New Roman"/>
                <w:sz w:val="24"/>
                <w:szCs w:val="24"/>
              </w:rPr>
            </w:pPr>
          </w:p>
        </w:tc>
        <w:tc>
          <w:tcPr>
            <w:tcW w:w="1417" w:type="dxa"/>
            <w:tcBorders>
              <w:top w:val="single" w:sz="8" w:space="0" w:color="000000"/>
              <w:left w:val="single" w:sz="8" w:space="0" w:color="000000"/>
              <w:bottom w:val="single" w:sz="8" w:space="0" w:color="000000"/>
              <w:right w:val="single" w:sz="16" w:space="0" w:color="000000"/>
            </w:tcBorders>
          </w:tcPr>
          <w:p w:rsidR="00481DE1" w:rsidRPr="00481DE1" w:rsidRDefault="00481DE1" w:rsidP="00481DE1">
            <w:pPr>
              <w:widowControl w:val="0"/>
              <w:autoSpaceDE w:val="0"/>
              <w:autoSpaceDN w:val="0"/>
              <w:adjustRightInd w:val="0"/>
              <w:spacing w:before="30" w:after="0" w:line="240" w:lineRule="exact"/>
              <w:ind w:left="142" w:right="12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0" w:type="dxa"/>
            <w:tcBorders>
              <w:top w:val="nil"/>
              <w:left w:val="nil"/>
              <w:bottom w:val="nil"/>
              <w:right w:val="nil"/>
            </w:tcBorders>
          </w:tcPr>
          <w:p w:rsidR="00481DE1" w:rsidRPr="00481DE1" w:rsidRDefault="00481DE1" w:rsidP="00481DE1">
            <w:pPr>
              <w:widowControl w:val="0"/>
              <w:autoSpaceDE w:val="0"/>
              <w:autoSpaceDN w:val="0"/>
              <w:adjustRightInd w:val="0"/>
              <w:spacing w:after="0" w:line="240" w:lineRule="exact"/>
              <w:ind w:left="142" w:right="127"/>
              <w:jc w:val="center"/>
              <w:rPr>
                <w:rFonts w:ascii="Times New Roman" w:eastAsia="Times New Roman" w:hAnsi="Times New Roman" w:cs="Times New Roman"/>
                <w:sz w:val="24"/>
                <w:szCs w:val="24"/>
                <w:lang w:eastAsia="ru-RU"/>
              </w:rPr>
            </w:pPr>
          </w:p>
        </w:tc>
      </w:tr>
      <w:tr w:rsidR="00481DE1" w:rsidRPr="00481DE1" w:rsidTr="00481DE1">
        <w:trPr>
          <w:gridAfter w:val="1"/>
          <w:wAfter w:w="25" w:type="dxa"/>
          <w:cantSplit/>
          <w:trHeight w:hRule="exact" w:val="2130"/>
        </w:trPr>
        <w:tc>
          <w:tcPr>
            <w:tcW w:w="410" w:type="dxa"/>
            <w:tcBorders>
              <w:top w:val="single" w:sz="8" w:space="0" w:color="000000"/>
              <w:left w:val="single" w:sz="16" w:space="0" w:color="000000"/>
              <w:bottom w:val="single" w:sz="8" w:space="0" w:color="000000"/>
              <w:right w:val="nil"/>
            </w:tcBorders>
          </w:tcPr>
          <w:p w:rsidR="00481DE1" w:rsidRDefault="00481DE1"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8663" w:type="dxa"/>
            <w:gridSpan w:val="2"/>
            <w:tcBorders>
              <w:top w:val="single" w:sz="8" w:space="0" w:color="000000"/>
              <w:left w:val="single" w:sz="8" w:space="0" w:color="000000"/>
              <w:bottom w:val="single" w:sz="8" w:space="0" w:color="000000"/>
              <w:right w:val="nil"/>
            </w:tcBorders>
          </w:tcPr>
          <w:p w:rsidR="00481DE1" w:rsidRPr="00481DE1" w:rsidRDefault="00481DE1" w:rsidP="00481DE1">
            <w:pPr>
              <w:widowControl w:val="0"/>
              <w:tabs>
                <w:tab w:val="left" w:pos="709"/>
              </w:tabs>
              <w:spacing w:after="0" w:line="240" w:lineRule="auto"/>
              <w:ind w:left="142" w:right="127"/>
              <w:jc w:val="both"/>
              <w:rPr>
                <w:rFonts w:ascii="Times New Roman" w:hAnsi="Times New Roman" w:cs="Times New Roman"/>
                <w:sz w:val="24"/>
                <w:szCs w:val="24"/>
              </w:rPr>
            </w:pPr>
            <w:proofErr w:type="gramStart"/>
            <w:r w:rsidRPr="00481DE1">
              <w:rPr>
                <w:rFonts w:ascii="Times New Roman" w:hAnsi="Times New Roman" w:cs="Times New Roman"/>
                <w:iCs/>
                <w:sz w:val="24"/>
                <w:szCs w:val="24"/>
              </w:rPr>
              <w:t xml:space="preserve">- в нарушение </w:t>
            </w:r>
            <w:hyperlink r:id="rId15" w:history="1">
              <w:r w:rsidRPr="00481DE1">
                <w:rPr>
                  <w:rStyle w:val="a7"/>
                  <w:rFonts w:ascii="Times New Roman" w:hAnsi="Times New Roman" w:cs="Times New Roman"/>
                  <w:color w:val="auto"/>
                  <w:sz w:val="24"/>
                  <w:szCs w:val="24"/>
                  <w:u w:val="none"/>
                </w:rPr>
                <w:t>части 13.1 статьи 34</w:t>
              </w:r>
            </w:hyperlink>
            <w:r w:rsidRPr="00481DE1">
              <w:rPr>
                <w:rFonts w:ascii="Times New Roman" w:hAnsi="Times New Roman" w:cs="Times New Roman"/>
                <w:sz w:val="24"/>
                <w:szCs w:val="24"/>
              </w:rPr>
              <w:t xml:space="preserve"> Закона </w:t>
            </w:r>
            <w:r w:rsidRPr="00481DE1">
              <w:rPr>
                <w:rFonts w:ascii="Times New Roman" w:hAnsi="Times New Roman" w:cs="Times New Roman"/>
                <w:iCs/>
                <w:sz w:val="24"/>
                <w:szCs w:val="24"/>
              </w:rPr>
              <w:t xml:space="preserve">N44-ФЗ, пункта 2 </w:t>
            </w:r>
            <w:hyperlink r:id="rId16" w:history="1">
              <w:r w:rsidRPr="00481DE1">
                <w:rPr>
                  <w:rStyle w:val="a7"/>
                  <w:rFonts w:ascii="Times New Roman" w:hAnsi="Times New Roman" w:cs="Times New Roman"/>
                  <w:iCs/>
                  <w:color w:val="auto"/>
                  <w:sz w:val="24"/>
                  <w:szCs w:val="24"/>
                  <w:u w:val="none"/>
                </w:rPr>
                <w:t>части 1 статьи 94</w:t>
              </w:r>
            </w:hyperlink>
            <w:r w:rsidRPr="00481DE1">
              <w:rPr>
                <w:rFonts w:ascii="Times New Roman" w:hAnsi="Times New Roman" w:cs="Times New Roman"/>
                <w:iCs/>
                <w:sz w:val="24"/>
                <w:szCs w:val="24"/>
              </w:rPr>
              <w:t xml:space="preserve"> Закона N44-ФЗ </w:t>
            </w:r>
            <w:r w:rsidRPr="00481DE1">
              <w:rPr>
                <w:rFonts w:ascii="Times New Roman" w:hAnsi="Times New Roman" w:cs="Times New Roman"/>
                <w:sz w:val="24"/>
                <w:szCs w:val="24"/>
              </w:rPr>
              <w:t xml:space="preserve">Учреждением </w:t>
            </w:r>
            <w:r w:rsidRPr="00481DE1">
              <w:rPr>
                <w:rFonts w:ascii="Times New Roman" w:hAnsi="Times New Roman" w:cs="Times New Roman"/>
                <w:iCs/>
                <w:sz w:val="24"/>
                <w:szCs w:val="24"/>
              </w:rPr>
              <w:t xml:space="preserve">оплата </w:t>
            </w:r>
            <w:r w:rsidRPr="00481DE1">
              <w:rPr>
                <w:rFonts w:ascii="Times New Roman" w:hAnsi="Times New Roman" w:cs="Times New Roman"/>
                <w:sz w:val="24"/>
                <w:szCs w:val="24"/>
              </w:rPr>
              <w:t>произведена с нарушением срока от 1 до 3 рабочих дней по 11 (одиннадцати) муниципальным контрактам (реестровые номера контрактов 3502002938123000012, 3502002203323000001, 3502002203323000002, 3502002938123000003, 3502002938122000017, 3502002203322000011, 354308-22,  322417-22, 3502002938122000015, 3502002203322000009, 096239-22) за 2023, 2024 годы.</w:t>
            </w:r>
            <w:proofErr w:type="gramEnd"/>
          </w:p>
          <w:p w:rsidR="00481DE1" w:rsidRPr="00481DE1" w:rsidRDefault="00481DE1" w:rsidP="00481DE1">
            <w:pPr>
              <w:tabs>
                <w:tab w:val="left" w:pos="709"/>
              </w:tabs>
              <w:suppressAutoHyphens/>
              <w:spacing w:after="0" w:line="240" w:lineRule="auto"/>
              <w:ind w:left="142" w:right="127"/>
              <w:jc w:val="both"/>
              <w:rPr>
                <w:rFonts w:ascii="Times New Roman" w:hAnsi="Times New Roman" w:cs="Times New Roman"/>
                <w:sz w:val="24"/>
                <w:szCs w:val="24"/>
              </w:rPr>
            </w:pPr>
          </w:p>
        </w:tc>
        <w:tc>
          <w:tcPr>
            <w:tcW w:w="1417" w:type="dxa"/>
            <w:tcBorders>
              <w:top w:val="single" w:sz="8" w:space="0" w:color="000000"/>
              <w:left w:val="single" w:sz="8" w:space="0" w:color="000000"/>
              <w:bottom w:val="single" w:sz="8" w:space="0" w:color="000000"/>
              <w:right w:val="single" w:sz="16" w:space="0" w:color="000000"/>
            </w:tcBorders>
          </w:tcPr>
          <w:p w:rsidR="00481DE1" w:rsidRPr="00481DE1" w:rsidRDefault="00481DE1" w:rsidP="00481DE1">
            <w:pPr>
              <w:widowControl w:val="0"/>
              <w:autoSpaceDE w:val="0"/>
              <w:autoSpaceDN w:val="0"/>
              <w:adjustRightInd w:val="0"/>
              <w:spacing w:before="30" w:after="0" w:line="240" w:lineRule="exact"/>
              <w:ind w:left="142" w:right="12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50" w:type="dxa"/>
            <w:tcBorders>
              <w:top w:val="nil"/>
              <w:left w:val="nil"/>
              <w:bottom w:val="nil"/>
              <w:right w:val="nil"/>
            </w:tcBorders>
          </w:tcPr>
          <w:p w:rsidR="00481DE1" w:rsidRPr="00481DE1" w:rsidRDefault="00481DE1" w:rsidP="00481DE1">
            <w:pPr>
              <w:widowControl w:val="0"/>
              <w:autoSpaceDE w:val="0"/>
              <w:autoSpaceDN w:val="0"/>
              <w:adjustRightInd w:val="0"/>
              <w:spacing w:after="0" w:line="240" w:lineRule="exact"/>
              <w:ind w:left="142" w:right="127"/>
              <w:jc w:val="center"/>
              <w:rPr>
                <w:rFonts w:ascii="Times New Roman" w:eastAsia="Times New Roman" w:hAnsi="Times New Roman" w:cs="Times New Roman"/>
                <w:sz w:val="24"/>
                <w:szCs w:val="24"/>
                <w:lang w:eastAsia="ru-RU"/>
              </w:rPr>
            </w:pPr>
          </w:p>
        </w:tc>
      </w:tr>
      <w:tr w:rsidR="00B0120E" w:rsidRPr="006E0473" w:rsidTr="00A53880">
        <w:trPr>
          <w:gridAfter w:val="1"/>
          <w:wAfter w:w="25" w:type="dxa"/>
          <w:cantSplit/>
          <w:trHeight w:hRule="exact" w:val="285"/>
        </w:trPr>
        <w:tc>
          <w:tcPr>
            <w:tcW w:w="9073" w:type="dxa"/>
            <w:gridSpan w:val="3"/>
            <w:tcBorders>
              <w:top w:val="single" w:sz="8" w:space="0" w:color="000000"/>
              <w:left w:val="single" w:sz="16" w:space="0" w:color="000000"/>
              <w:bottom w:val="single" w:sz="8" w:space="0" w:color="000000"/>
              <w:right w:val="nil"/>
            </w:tcBorders>
          </w:tcPr>
          <w:p w:rsidR="00D843D1" w:rsidRPr="006E0473" w:rsidRDefault="00355F91" w:rsidP="00355F91">
            <w:pPr>
              <w:widowControl w:val="0"/>
              <w:autoSpaceDE w:val="0"/>
              <w:autoSpaceDN w:val="0"/>
              <w:adjustRightInd w:val="0"/>
              <w:spacing w:before="30" w:after="0" w:line="245" w:lineRule="exact"/>
              <w:ind w:left="15"/>
              <w:jc w:val="center"/>
              <w:rPr>
                <w:rFonts w:ascii="Times New Roman" w:eastAsia="Times New Roman" w:hAnsi="Times New Roman" w:cs="Times New Roman"/>
                <w:b/>
                <w:color w:val="000000"/>
                <w:sz w:val="24"/>
                <w:szCs w:val="24"/>
                <w:lang w:eastAsia="ru-RU"/>
              </w:rPr>
            </w:pPr>
            <w:r w:rsidRPr="006E0473">
              <w:rPr>
                <w:rFonts w:ascii="Times New Roman" w:eastAsia="Times New Roman" w:hAnsi="Times New Roman" w:cs="Times New Roman"/>
                <w:b/>
                <w:color w:val="000000"/>
                <w:sz w:val="24"/>
                <w:szCs w:val="24"/>
                <w:lang w:eastAsia="ru-RU"/>
              </w:rPr>
              <w:t xml:space="preserve">                                                                      </w:t>
            </w:r>
            <w:r w:rsidR="00F32B36">
              <w:rPr>
                <w:rFonts w:ascii="Times New Roman" w:eastAsia="Times New Roman" w:hAnsi="Times New Roman" w:cs="Times New Roman"/>
                <w:b/>
                <w:color w:val="000000"/>
                <w:sz w:val="24"/>
                <w:szCs w:val="24"/>
                <w:lang w:eastAsia="ru-RU"/>
              </w:rPr>
              <w:t xml:space="preserve">                                                                </w:t>
            </w:r>
            <w:r w:rsidRPr="006E0473">
              <w:rPr>
                <w:rFonts w:ascii="Times New Roman" w:eastAsia="Times New Roman" w:hAnsi="Times New Roman" w:cs="Times New Roman"/>
                <w:b/>
                <w:color w:val="000000"/>
                <w:sz w:val="24"/>
                <w:szCs w:val="24"/>
                <w:lang w:eastAsia="ru-RU"/>
              </w:rPr>
              <w:t xml:space="preserve">Итого: </w:t>
            </w:r>
            <w:r w:rsidR="00D843D1" w:rsidRPr="006E0473">
              <w:rPr>
                <w:rFonts w:ascii="Times New Roman" w:eastAsia="Times New Roman" w:hAnsi="Times New Roman" w:cs="Times New Roman"/>
                <w:b/>
                <w:color w:val="000000"/>
                <w:sz w:val="24"/>
                <w:szCs w:val="24"/>
                <w:lang w:eastAsia="ru-RU"/>
              </w:rPr>
              <w:t xml:space="preserve"> </w:t>
            </w:r>
          </w:p>
          <w:p w:rsidR="00D843D1" w:rsidRPr="006E0473" w:rsidRDefault="00D843D1" w:rsidP="00B0120E">
            <w:pPr>
              <w:widowControl w:val="0"/>
              <w:autoSpaceDE w:val="0"/>
              <w:autoSpaceDN w:val="0"/>
              <w:adjustRightInd w:val="0"/>
              <w:spacing w:before="30" w:after="0" w:line="245" w:lineRule="exact"/>
              <w:ind w:left="15"/>
              <w:jc w:val="right"/>
              <w:rPr>
                <w:rFonts w:ascii="Times New Roman" w:eastAsia="Times New Roman" w:hAnsi="Times New Roman" w:cs="Times New Roman"/>
                <w:b/>
                <w:color w:val="000000"/>
                <w:sz w:val="24"/>
                <w:szCs w:val="24"/>
                <w:lang w:eastAsia="ru-RU"/>
              </w:rPr>
            </w:pPr>
          </w:p>
          <w:p w:rsidR="00D843D1" w:rsidRPr="006E0473" w:rsidRDefault="00D843D1" w:rsidP="00B0120E">
            <w:pPr>
              <w:widowControl w:val="0"/>
              <w:autoSpaceDE w:val="0"/>
              <w:autoSpaceDN w:val="0"/>
              <w:adjustRightInd w:val="0"/>
              <w:spacing w:before="30" w:after="0" w:line="245" w:lineRule="exact"/>
              <w:ind w:left="15"/>
              <w:jc w:val="right"/>
              <w:rPr>
                <w:rFonts w:ascii="Times New Roman" w:eastAsia="Times New Roman" w:hAnsi="Times New Roman" w:cs="Times New Roman"/>
                <w:b/>
                <w:color w:val="000000"/>
                <w:sz w:val="24"/>
                <w:szCs w:val="24"/>
                <w:lang w:eastAsia="ru-RU"/>
              </w:rPr>
            </w:pPr>
          </w:p>
          <w:p w:rsidR="00D843D1" w:rsidRPr="006E0473" w:rsidRDefault="00D843D1" w:rsidP="00B0120E">
            <w:pPr>
              <w:widowControl w:val="0"/>
              <w:autoSpaceDE w:val="0"/>
              <w:autoSpaceDN w:val="0"/>
              <w:adjustRightInd w:val="0"/>
              <w:spacing w:before="30" w:after="0" w:line="245" w:lineRule="exact"/>
              <w:ind w:left="15"/>
              <w:jc w:val="right"/>
              <w:rPr>
                <w:rFonts w:ascii="Times New Roman" w:eastAsia="Times New Roman" w:hAnsi="Times New Roman" w:cs="Times New Roman"/>
                <w:b/>
                <w:color w:val="000000"/>
                <w:sz w:val="24"/>
                <w:szCs w:val="24"/>
                <w:lang w:eastAsia="ru-RU"/>
              </w:rPr>
            </w:pPr>
          </w:p>
          <w:p w:rsidR="00B0120E" w:rsidRPr="006E0473" w:rsidRDefault="00B0120E" w:rsidP="00B0120E">
            <w:pPr>
              <w:widowControl w:val="0"/>
              <w:autoSpaceDE w:val="0"/>
              <w:autoSpaceDN w:val="0"/>
              <w:adjustRightInd w:val="0"/>
              <w:spacing w:before="30" w:after="0" w:line="245" w:lineRule="exact"/>
              <w:ind w:left="15"/>
              <w:jc w:val="right"/>
              <w:rPr>
                <w:rFonts w:ascii="Times New Roman" w:eastAsia="Times New Roman" w:hAnsi="Times New Roman" w:cs="Times New Roman"/>
                <w:b/>
                <w:color w:val="000000"/>
                <w:sz w:val="24"/>
                <w:szCs w:val="24"/>
                <w:lang w:eastAsia="ru-RU"/>
              </w:rPr>
            </w:pPr>
            <w:r w:rsidRPr="006E0473">
              <w:rPr>
                <w:rFonts w:ascii="Times New Roman" w:eastAsia="Times New Roman" w:hAnsi="Times New Roman" w:cs="Times New Roman"/>
                <w:b/>
                <w:color w:val="000000"/>
                <w:sz w:val="24"/>
                <w:szCs w:val="24"/>
                <w:lang w:eastAsia="ru-RU"/>
              </w:rPr>
              <w:t xml:space="preserve">Итого: </w:t>
            </w:r>
            <w:r w:rsidRPr="006E0473">
              <w:rPr>
                <w:rFonts w:ascii="Times New Roman" w:eastAsia="Times New Roman" w:hAnsi="Times New Roman" w:cs="Times New Roman"/>
                <w:b/>
                <w:color w:val="000000"/>
                <w:sz w:val="24"/>
                <w:szCs w:val="24"/>
                <w:lang w:eastAsia="ru-RU"/>
              </w:rPr>
              <w:tab/>
            </w:r>
          </w:p>
        </w:tc>
        <w:tc>
          <w:tcPr>
            <w:tcW w:w="1417" w:type="dxa"/>
            <w:tcBorders>
              <w:top w:val="single" w:sz="8" w:space="0" w:color="000000"/>
              <w:left w:val="single" w:sz="8" w:space="0" w:color="000000"/>
              <w:bottom w:val="single" w:sz="8" w:space="0" w:color="000000"/>
              <w:right w:val="single" w:sz="16" w:space="0" w:color="000000"/>
            </w:tcBorders>
          </w:tcPr>
          <w:p w:rsidR="00B0120E" w:rsidRPr="006E0473" w:rsidRDefault="00481DE1" w:rsidP="00CA307E">
            <w:pPr>
              <w:widowControl w:val="0"/>
              <w:autoSpaceDE w:val="0"/>
              <w:autoSpaceDN w:val="0"/>
              <w:adjustRightInd w:val="0"/>
              <w:spacing w:before="30" w:after="0" w:line="245" w:lineRule="exact"/>
              <w:ind w:left="15"/>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32</w:t>
            </w:r>
          </w:p>
        </w:tc>
        <w:tc>
          <w:tcPr>
            <w:tcW w:w="50" w:type="dxa"/>
            <w:tcBorders>
              <w:top w:val="nil"/>
              <w:left w:val="nil"/>
              <w:bottom w:val="nil"/>
              <w:right w:val="nil"/>
            </w:tcBorders>
          </w:tcPr>
          <w:p w:rsidR="00B0120E" w:rsidRPr="006E0473" w:rsidRDefault="00B0120E"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0120E" w:rsidRPr="006E0473" w:rsidTr="00122DE5">
        <w:trPr>
          <w:gridAfter w:val="2"/>
          <w:wAfter w:w="75" w:type="dxa"/>
          <w:trHeight w:hRule="exact" w:val="23"/>
        </w:trPr>
        <w:tc>
          <w:tcPr>
            <w:tcW w:w="10490" w:type="dxa"/>
            <w:gridSpan w:val="4"/>
            <w:tcBorders>
              <w:top w:val="nil"/>
              <w:left w:val="nil"/>
              <w:bottom w:val="nil"/>
              <w:right w:val="nil"/>
            </w:tcBorders>
          </w:tcPr>
          <w:p w:rsidR="00B0120E" w:rsidRPr="006E0473" w:rsidRDefault="00B0120E" w:rsidP="00B0120E">
            <w:pPr>
              <w:widowControl w:val="0"/>
              <w:autoSpaceDE w:val="0"/>
              <w:autoSpaceDN w:val="0"/>
              <w:adjustRightInd w:val="0"/>
              <w:spacing w:before="30" w:after="0" w:line="245" w:lineRule="exact"/>
              <w:ind w:left="15"/>
              <w:rPr>
                <w:rFonts w:ascii="Times New Roman" w:eastAsia="Times New Roman" w:hAnsi="Times New Roman" w:cs="Times New Roman"/>
                <w:color w:val="000000"/>
                <w:sz w:val="24"/>
                <w:szCs w:val="24"/>
                <w:lang w:eastAsia="ru-RU"/>
              </w:rPr>
            </w:pPr>
          </w:p>
        </w:tc>
      </w:tr>
    </w:tbl>
    <w:p w:rsidR="00B0120E" w:rsidRPr="006E0473" w:rsidRDefault="00B0120E" w:rsidP="0068188D">
      <w:pPr>
        <w:rPr>
          <w:rFonts w:ascii="Times New Roman" w:hAnsi="Times New Roman" w:cs="Times New Roman"/>
          <w:sz w:val="24"/>
          <w:szCs w:val="24"/>
        </w:rPr>
      </w:pPr>
    </w:p>
    <w:sectPr w:rsidR="00B0120E" w:rsidRPr="006E0473" w:rsidSect="00506E38">
      <w:footerReference w:type="default" r:id="rId17"/>
      <w:pgSz w:w="11906" w:h="16838"/>
      <w:pgMar w:top="1843" w:right="850" w:bottom="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E38" w:rsidRDefault="00506E38" w:rsidP="001C2B8A">
      <w:pPr>
        <w:spacing w:after="0" w:line="240" w:lineRule="auto"/>
      </w:pPr>
      <w:r>
        <w:separator/>
      </w:r>
    </w:p>
  </w:endnote>
  <w:endnote w:type="continuationSeparator" w:id="0">
    <w:p w:rsidR="00506E38" w:rsidRDefault="00506E38" w:rsidP="001C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319369"/>
      <w:docPartObj>
        <w:docPartGallery w:val="Page Numbers (Bottom of Page)"/>
        <w:docPartUnique/>
      </w:docPartObj>
    </w:sdtPr>
    <w:sdtContent>
      <w:p w:rsidR="00506E38" w:rsidRDefault="00506E38">
        <w:pPr>
          <w:pStyle w:val="a5"/>
          <w:jc w:val="right"/>
        </w:pPr>
        <w:r>
          <w:fldChar w:fldCharType="begin"/>
        </w:r>
        <w:r>
          <w:instrText>PAGE   \* MERGEFORMAT</w:instrText>
        </w:r>
        <w:r>
          <w:fldChar w:fldCharType="separate"/>
        </w:r>
        <w:r w:rsidR="007F1568">
          <w:rPr>
            <w:noProof/>
          </w:rPr>
          <w:t>5</w:t>
        </w:r>
        <w:r>
          <w:fldChar w:fldCharType="end"/>
        </w:r>
      </w:p>
    </w:sdtContent>
  </w:sdt>
  <w:p w:rsidR="00506E38" w:rsidRDefault="00506E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E38" w:rsidRDefault="00506E38" w:rsidP="001C2B8A">
      <w:pPr>
        <w:spacing w:after="0" w:line="240" w:lineRule="auto"/>
      </w:pPr>
      <w:r>
        <w:separator/>
      </w:r>
    </w:p>
  </w:footnote>
  <w:footnote w:type="continuationSeparator" w:id="0">
    <w:p w:rsidR="00506E38" w:rsidRDefault="00506E38" w:rsidP="001C2B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15B63D1"/>
    <w:multiLevelType w:val="multilevel"/>
    <w:tmpl w:val="1C1A94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20E"/>
    <w:rsid w:val="00003D88"/>
    <w:rsid w:val="00010A74"/>
    <w:rsid w:val="00011F86"/>
    <w:rsid w:val="000159A8"/>
    <w:rsid w:val="0002177C"/>
    <w:rsid w:val="00033F04"/>
    <w:rsid w:val="000376E3"/>
    <w:rsid w:val="000415D0"/>
    <w:rsid w:val="0005004E"/>
    <w:rsid w:val="0005310D"/>
    <w:rsid w:val="00057637"/>
    <w:rsid w:val="00061EA5"/>
    <w:rsid w:val="00064C00"/>
    <w:rsid w:val="00067AE9"/>
    <w:rsid w:val="000710EE"/>
    <w:rsid w:val="000724C7"/>
    <w:rsid w:val="00075D5D"/>
    <w:rsid w:val="0007714E"/>
    <w:rsid w:val="000801D8"/>
    <w:rsid w:val="00093B28"/>
    <w:rsid w:val="0009748A"/>
    <w:rsid w:val="000A1C2A"/>
    <w:rsid w:val="000A6D80"/>
    <w:rsid w:val="000B20F4"/>
    <w:rsid w:val="000B21D9"/>
    <w:rsid w:val="000B5CB5"/>
    <w:rsid w:val="000C1825"/>
    <w:rsid w:val="000C18D1"/>
    <w:rsid w:val="000C3B5E"/>
    <w:rsid w:val="000D2586"/>
    <w:rsid w:val="000E1D6A"/>
    <w:rsid w:val="000E6380"/>
    <w:rsid w:val="000F064E"/>
    <w:rsid w:val="000F3195"/>
    <w:rsid w:val="000F3A69"/>
    <w:rsid w:val="000F50E6"/>
    <w:rsid w:val="000F5E11"/>
    <w:rsid w:val="000F6608"/>
    <w:rsid w:val="00102968"/>
    <w:rsid w:val="00103EF8"/>
    <w:rsid w:val="00105B50"/>
    <w:rsid w:val="00105F83"/>
    <w:rsid w:val="00115443"/>
    <w:rsid w:val="00115C5C"/>
    <w:rsid w:val="00117D1E"/>
    <w:rsid w:val="001217BF"/>
    <w:rsid w:val="00122DE5"/>
    <w:rsid w:val="00126AC4"/>
    <w:rsid w:val="00126B02"/>
    <w:rsid w:val="00126B45"/>
    <w:rsid w:val="00126D86"/>
    <w:rsid w:val="00133E49"/>
    <w:rsid w:val="00136F48"/>
    <w:rsid w:val="001374C3"/>
    <w:rsid w:val="00143DF2"/>
    <w:rsid w:val="001456E2"/>
    <w:rsid w:val="00147B82"/>
    <w:rsid w:val="0015251D"/>
    <w:rsid w:val="00153694"/>
    <w:rsid w:val="0015511A"/>
    <w:rsid w:val="001627CE"/>
    <w:rsid w:val="0016378B"/>
    <w:rsid w:val="001650A5"/>
    <w:rsid w:val="001654C7"/>
    <w:rsid w:val="0017178C"/>
    <w:rsid w:val="0017758F"/>
    <w:rsid w:val="00186222"/>
    <w:rsid w:val="001921C1"/>
    <w:rsid w:val="001939A1"/>
    <w:rsid w:val="001A1211"/>
    <w:rsid w:val="001A478D"/>
    <w:rsid w:val="001A5771"/>
    <w:rsid w:val="001B645C"/>
    <w:rsid w:val="001C0FD6"/>
    <w:rsid w:val="001C2B8A"/>
    <w:rsid w:val="001C5753"/>
    <w:rsid w:val="001D30BC"/>
    <w:rsid w:val="001D377F"/>
    <w:rsid w:val="001E38B4"/>
    <w:rsid w:val="001F29C5"/>
    <w:rsid w:val="001F2B48"/>
    <w:rsid w:val="001F4271"/>
    <w:rsid w:val="00200ABF"/>
    <w:rsid w:val="00201432"/>
    <w:rsid w:val="00202B05"/>
    <w:rsid w:val="00203A9F"/>
    <w:rsid w:val="00206AB0"/>
    <w:rsid w:val="002114A1"/>
    <w:rsid w:val="002217D1"/>
    <w:rsid w:val="00230488"/>
    <w:rsid w:val="0023228F"/>
    <w:rsid w:val="00236E47"/>
    <w:rsid w:val="00241240"/>
    <w:rsid w:val="00243610"/>
    <w:rsid w:val="00244A0F"/>
    <w:rsid w:val="00244DBF"/>
    <w:rsid w:val="00244DC5"/>
    <w:rsid w:val="0025719C"/>
    <w:rsid w:val="0026597F"/>
    <w:rsid w:val="00265EF2"/>
    <w:rsid w:val="00270416"/>
    <w:rsid w:val="0028326F"/>
    <w:rsid w:val="002A49BC"/>
    <w:rsid w:val="002A4F2D"/>
    <w:rsid w:val="002C6934"/>
    <w:rsid w:val="002E073F"/>
    <w:rsid w:val="002E1CC2"/>
    <w:rsid w:val="002F287C"/>
    <w:rsid w:val="002F6E61"/>
    <w:rsid w:val="002F7DC6"/>
    <w:rsid w:val="00301AA4"/>
    <w:rsid w:val="003066A9"/>
    <w:rsid w:val="00313E63"/>
    <w:rsid w:val="003164E9"/>
    <w:rsid w:val="00317BB3"/>
    <w:rsid w:val="0032526B"/>
    <w:rsid w:val="00336759"/>
    <w:rsid w:val="0033738F"/>
    <w:rsid w:val="00342857"/>
    <w:rsid w:val="00342D6B"/>
    <w:rsid w:val="00346B5D"/>
    <w:rsid w:val="00347B12"/>
    <w:rsid w:val="003517C8"/>
    <w:rsid w:val="00353FBF"/>
    <w:rsid w:val="00355F91"/>
    <w:rsid w:val="00357AAC"/>
    <w:rsid w:val="003756FF"/>
    <w:rsid w:val="00377540"/>
    <w:rsid w:val="003811D6"/>
    <w:rsid w:val="00391A05"/>
    <w:rsid w:val="00394E82"/>
    <w:rsid w:val="003A1EA6"/>
    <w:rsid w:val="003A1EB6"/>
    <w:rsid w:val="003A4978"/>
    <w:rsid w:val="003A666F"/>
    <w:rsid w:val="003A7CC2"/>
    <w:rsid w:val="003B5FCE"/>
    <w:rsid w:val="003C1716"/>
    <w:rsid w:val="003C17A0"/>
    <w:rsid w:val="003C7F54"/>
    <w:rsid w:val="003D0344"/>
    <w:rsid w:val="003D7AAE"/>
    <w:rsid w:val="003E0217"/>
    <w:rsid w:val="003E3E6F"/>
    <w:rsid w:val="003E7103"/>
    <w:rsid w:val="00403B2B"/>
    <w:rsid w:val="00410F9F"/>
    <w:rsid w:val="004177CA"/>
    <w:rsid w:val="00417ECA"/>
    <w:rsid w:val="004200BC"/>
    <w:rsid w:val="0042085A"/>
    <w:rsid w:val="004221D3"/>
    <w:rsid w:val="0043496A"/>
    <w:rsid w:val="004368AB"/>
    <w:rsid w:val="00437F63"/>
    <w:rsid w:val="0044042D"/>
    <w:rsid w:val="004429F8"/>
    <w:rsid w:val="00444860"/>
    <w:rsid w:val="00444899"/>
    <w:rsid w:val="00446269"/>
    <w:rsid w:val="00455D23"/>
    <w:rsid w:val="004600DD"/>
    <w:rsid w:val="00481DE1"/>
    <w:rsid w:val="00482BD6"/>
    <w:rsid w:val="00491167"/>
    <w:rsid w:val="004A5770"/>
    <w:rsid w:val="004A7059"/>
    <w:rsid w:val="004C085F"/>
    <w:rsid w:val="004C0ECB"/>
    <w:rsid w:val="004C218F"/>
    <w:rsid w:val="004C3A38"/>
    <w:rsid w:val="004C6D98"/>
    <w:rsid w:val="004D15CE"/>
    <w:rsid w:val="004E3B30"/>
    <w:rsid w:val="004E7ED5"/>
    <w:rsid w:val="004F5C52"/>
    <w:rsid w:val="00506E38"/>
    <w:rsid w:val="00521895"/>
    <w:rsid w:val="005332FE"/>
    <w:rsid w:val="0054250A"/>
    <w:rsid w:val="00543E3A"/>
    <w:rsid w:val="00551AC8"/>
    <w:rsid w:val="005558FC"/>
    <w:rsid w:val="00555DD7"/>
    <w:rsid w:val="00563FEA"/>
    <w:rsid w:val="00564719"/>
    <w:rsid w:val="00567648"/>
    <w:rsid w:val="00572186"/>
    <w:rsid w:val="00574086"/>
    <w:rsid w:val="00577131"/>
    <w:rsid w:val="005823F7"/>
    <w:rsid w:val="00582D24"/>
    <w:rsid w:val="005837E5"/>
    <w:rsid w:val="005906C5"/>
    <w:rsid w:val="00597005"/>
    <w:rsid w:val="005A48CC"/>
    <w:rsid w:val="005A59A3"/>
    <w:rsid w:val="005B012A"/>
    <w:rsid w:val="005C7859"/>
    <w:rsid w:val="005D25A9"/>
    <w:rsid w:val="005D525D"/>
    <w:rsid w:val="005D66AE"/>
    <w:rsid w:val="005E0F3F"/>
    <w:rsid w:val="005E5ED0"/>
    <w:rsid w:val="005E6864"/>
    <w:rsid w:val="005F0503"/>
    <w:rsid w:val="005F08C4"/>
    <w:rsid w:val="005F0B1E"/>
    <w:rsid w:val="005F29FA"/>
    <w:rsid w:val="005F4336"/>
    <w:rsid w:val="005F5D94"/>
    <w:rsid w:val="006020E7"/>
    <w:rsid w:val="006059D3"/>
    <w:rsid w:val="00616E8D"/>
    <w:rsid w:val="00620451"/>
    <w:rsid w:val="00621564"/>
    <w:rsid w:val="0062276E"/>
    <w:rsid w:val="0062306F"/>
    <w:rsid w:val="00623286"/>
    <w:rsid w:val="0063639D"/>
    <w:rsid w:val="00636B5A"/>
    <w:rsid w:val="006412A9"/>
    <w:rsid w:val="00645D49"/>
    <w:rsid w:val="0065117B"/>
    <w:rsid w:val="006529B9"/>
    <w:rsid w:val="00655921"/>
    <w:rsid w:val="00657924"/>
    <w:rsid w:val="00657E04"/>
    <w:rsid w:val="00661EEE"/>
    <w:rsid w:val="006635B7"/>
    <w:rsid w:val="00665ACF"/>
    <w:rsid w:val="00671E81"/>
    <w:rsid w:val="0067297E"/>
    <w:rsid w:val="00681083"/>
    <w:rsid w:val="0068188D"/>
    <w:rsid w:val="00681DC4"/>
    <w:rsid w:val="00683389"/>
    <w:rsid w:val="00693541"/>
    <w:rsid w:val="00693A5A"/>
    <w:rsid w:val="00694326"/>
    <w:rsid w:val="0069435F"/>
    <w:rsid w:val="006A1E46"/>
    <w:rsid w:val="006A322B"/>
    <w:rsid w:val="006A5667"/>
    <w:rsid w:val="006A6D60"/>
    <w:rsid w:val="006A72A1"/>
    <w:rsid w:val="006B2D7E"/>
    <w:rsid w:val="006B426B"/>
    <w:rsid w:val="006B7E4B"/>
    <w:rsid w:val="006B7EEF"/>
    <w:rsid w:val="006C3CC5"/>
    <w:rsid w:val="006D46D1"/>
    <w:rsid w:val="006D7021"/>
    <w:rsid w:val="006E0473"/>
    <w:rsid w:val="006F2923"/>
    <w:rsid w:val="006F2D3F"/>
    <w:rsid w:val="006F3892"/>
    <w:rsid w:val="006F4321"/>
    <w:rsid w:val="007100B3"/>
    <w:rsid w:val="00711A44"/>
    <w:rsid w:val="00717C24"/>
    <w:rsid w:val="007220CE"/>
    <w:rsid w:val="00722194"/>
    <w:rsid w:val="00723316"/>
    <w:rsid w:val="007262F2"/>
    <w:rsid w:val="0072719A"/>
    <w:rsid w:val="007406FE"/>
    <w:rsid w:val="007412A9"/>
    <w:rsid w:val="007424C6"/>
    <w:rsid w:val="00752739"/>
    <w:rsid w:val="0075666B"/>
    <w:rsid w:val="00764884"/>
    <w:rsid w:val="00764E5D"/>
    <w:rsid w:val="00770E15"/>
    <w:rsid w:val="007757CD"/>
    <w:rsid w:val="00792F41"/>
    <w:rsid w:val="00793F44"/>
    <w:rsid w:val="0079430D"/>
    <w:rsid w:val="007A23D3"/>
    <w:rsid w:val="007A24F9"/>
    <w:rsid w:val="007B0CE4"/>
    <w:rsid w:val="007B105D"/>
    <w:rsid w:val="007C21F3"/>
    <w:rsid w:val="007C7565"/>
    <w:rsid w:val="007D1B39"/>
    <w:rsid w:val="007D4D6C"/>
    <w:rsid w:val="007D676E"/>
    <w:rsid w:val="007E57BB"/>
    <w:rsid w:val="007E59C3"/>
    <w:rsid w:val="007E6873"/>
    <w:rsid w:val="007F1568"/>
    <w:rsid w:val="00805335"/>
    <w:rsid w:val="008062E2"/>
    <w:rsid w:val="0081386C"/>
    <w:rsid w:val="008202A5"/>
    <w:rsid w:val="00826C6C"/>
    <w:rsid w:val="0082705D"/>
    <w:rsid w:val="00827C7B"/>
    <w:rsid w:val="00834993"/>
    <w:rsid w:val="0084608E"/>
    <w:rsid w:val="00846F57"/>
    <w:rsid w:val="0084775B"/>
    <w:rsid w:val="008610F4"/>
    <w:rsid w:val="00873E76"/>
    <w:rsid w:val="00877259"/>
    <w:rsid w:val="00877A0C"/>
    <w:rsid w:val="00884EC0"/>
    <w:rsid w:val="008851A3"/>
    <w:rsid w:val="00891EAD"/>
    <w:rsid w:val="00893529"/>
    <w:rsid w:val="008A2705"/>
    <w:rsid w:val="008A7111"/>
    <w:rsid w:val="008B2925"/>
    <w:rsid w:val="008B5747"/>
    <w:rsid w:val="008C1C56"/>
    <w:rsid w:val="008C4F7F"/>
    <w:rsid w:val="008C5B70"/>
    <w:rsid w:val="008D1EBE"/>
    <w:rsid w:val="008D7A1F"/>
    <w:rsid w:val="008E037D"/>
    <w:rsid w:val="008E6E9B"/>
    <w:rsid w:val="008F0CE7"/>
    <w:rsid w:val="008F4688"/>
    <w:rsid w:val="008F7071"/>
    <w:rsid w:val="009006B0"/>
    <w:rsid w:val="00902E70"/>
    <w:rsid w:val="009072EB"/>
    <w:rsid w:val="0090792F"/>
    <w:rsid w:val="00911540"/>
    <w:rsid w:val="009117BB"/>
    <w:rsid w:val="00915438"/>
    <w:rsid w:val="00915482"/>
    <w:rsid w:val="00920244"/>
    <w:rsid w:val="00920CF8"/>
    <w:rsid w:val="009335BB"/>
    <w:rsid w:val="00942625"/>
    <w:rsid w:val="00946E16"/>
    <w:rsid w:val="00952A1D"/>
    <w:rsid w:val="00956895"/>
    <w:rsid w:val="0095767E"/>
    <w:rsid w:val="00967991"/>
    <w:rsid w:val="00970C88"/>
    <w:rsid w:val="00981080"/>
    <w:rsid w:val="0098252C"/>
    <w:rsid w:val="00995360"/>
    <w:rsid w:val="009A4D33"/>
    <w:rsid w:val="009A6B45"/>
    <w:rsid w:val="009A7F15"/>
    <w:rsid w:val="009C21C0"/>
    <w:rsid w:val="009C6453"/>
    <w:rsid w:val="009D31F7"/>
    <w:rsid w:val="009D61A7"/>
    <w:rsid w:val="009D6278"/>
    <w:rsid w:val="009E17DC"/>
    <w:rsid w:val="009F17DF"/>
    <w:rsid w:val="009F1954"/>
    <w:rsid w:val="009F706A"/>
    <w:rsid w:val="00A011C6"/>
    <w:rsid w:val="00A0155E"/>
    <w:rsid w:val="00A16431"/>
    <w:rsid w:val="00A17D68"/>
    <w:rsid w:val="00A20BD4"/>
    <w:rsid w:val="00A36B7F"/>
    <w:rsid w:val="00A373CD"/>
    <w:rsid w:val="00A41A19"/>
    <w:rsid w:val="00A434AF"/>
    <w:rsid w:val="00A47406"/>
    <w:rsid w:val="00A53880"/>
    <w:rsid w:val="00A5419E"/>
    <w:rsid w:val="00A55293"/>
    <w:rsid w:val="00A55E40"/>
    <w:rsid w:val="00A658F5"/>
    <w:rsid w:val="00A7282F"/>
    <w:rsid w:val="00A8020D"/>
    <w:rsid w:val="00A85CCE"/>
    <w:rsid w:val="00A86C42"/>
    <w:rsid w:val="00A907E0"/>
    <w:rsid w:val="00A91D99"/>
    <w:rsid w:val="00A91E4E"/>
    <w:rsid w:val="00A926FB"/>
    <w:rsid w:val="00A946E8"/>
    <w:rsid w:val="00A95031"/>
    <w:rsid w:val="00AA76B3"/>
    <w:rsid w:val="00AB1350"/>
    <w:rsid w:val="00AB2457"/>
    <w:rsid w:val="00AB4F93"/>
    <w:rsid w:val="00AD025E"/>
    <w:rsid w:val="00AD583E"/>
    <w:rsid w:val="00AD7CB6"/>
    <w:rsid w:val="00AE2DF9"/>
    <w:rsid w:val="00AF1F9B"/>
    <w:rsid w:val="00AF3FC0"/>
    <w:rsid w:val="00AF7F93"/>
    <w:rsid w:val="00B0120E"/>
    <w:rsid w:val="00B05C2D"/>
    <w:rsid w:val="00B063CE"/>
    <w:rsid w:val="00B11BFD"/>
    <w:rsid w:val="00B14B8B"/>
    <w:rsid w:val="00B2313B"/>
    <w:rsid w:val="00B27D49"/>
    <w:rsid w:val="00B32A46"/>
    <w:rsid w:val="00B34089"/>
    <w:rsid w:val="00B45E99"/>
    <w:rsid w:val="00B54EE7"/>
    <w:rsid w:val="00B567B5"/>
    <w:rsid w:val="00B64B6D"/>
    <w:rsid w:val="00B650F5"/>
    <w:rsid w:val="00B72785"/>
    <w:rsid w:val="00B7317F"/>
    <w:rsid w:val="00B811FC"/>
    <w:rsid w:val="00B82672"/>
    <w:rsid w:val="00B90FC9"/>
    <w:rsid w:val="00B928C8"/>
    <w:rsid w:val="00B936BB"/>
    <w:rsid w:val="00B9381F"/>
    <w:rsid w:val="00B94900"/>
    <w:rsid w:val="00B94F36"/>
    <w:rsid w:val="00B95AD7"/>
    <w:rsid w:val="00BA0035"/>
    <w:rsid w:val="00BA5BE0"/>
    <w:rsid w:val="00BA73DD"/>
    <w:rsid w:val="00BB1EB0"/>
    <w:rsid w:val="00BB666F"/>
    <w:rsid w:val="00BB688F"/>
    <w:rsid w:val="00BB690B"/>
    <w:rsid w:val="00BC47D6"/>
    <w:rsid w:val="00BC7934"/>
    <w:rsid w:val="00BE0BCE"/>
    <w:rsid w:val="00BE7EE6"/>
    <w:rsid w:val="00BF20C8"/>
    <w:rsid w:val="00BF3143"/>
    <w:rsid w:val="00BF547A"/>
    <w:rsid w:val="00BF57BD"/>
    <w:rsid w:val="00C005E7"/>
    <w:rsid w:val="00C07F20"/>
    <w:rsid w:val="00C10149"/>
    <w:rsid w:val="00C12746"/>
    <w:rsid w:val="00C1312D"/>
    <w:rsid w:val="00C13E2F"/>
    <w:rsid w:val="00C24031"/>
    <w:rsid w:val="00C30EA6"/>
    <w:rsid w:val="00C44E7C"/>
    <w:rsid w:val="00C620CD"/>
    <w:rsid w:val="00C67474"/>
    <w:rsid w:val="00C7336E"/>
    <w:rsid w:val="00C77CD7"/>
    <w:rsid w:val="00C810A8"/>
    <w:rsid w:val="00C87115"/>
    <w:rsid w:val="00CA307E"/>
    <w:rsid w:val="00CA5FBC"/>
    <w:rsid w:val="00CB0098"/>
    <w:rsid w:val="00CB04F3"/>
    <w:rsid w:val="00CC5001"/>
    <w:rsid w:val="00D11ACB"/>
    <w:rsid w:val="00D11C85"/>
    <w:rsid w:val="00D143AE"/>
    <w:rsid w:val="00D17396"/>
    <w:rsid w:val="00D20C23"/>
    <w:rsid w:val="00D20D45"/>
    <w:rsid w:val="00D53503"/>
    <w:rsid w:val="00D56BBA"/>
    <w:rsid w:val="00D62B33"/>
    <w:rsid w:val="00D6675B"/>
    <w:rsid w:val="00D81333"/>
    <w:rsid w:val="00D8252C"/>
    <w:rsid w:val="00D83059"/>
    <w:rsid w:val="00D843D1"/>
    <w:rsid w:val="00DA70BF"/>
    <w:rsid w:val="00DB0A2B"/>
    <w:rsid w:val="00DB4750"/>
    <w:rsid w:val="00DB64FB"/>
    <w:rsid w:val="00DC1B46"/>
    <w:rsid w:val="00DC4435"/>
    <w:rsid w:val="00DC645C"/>
    <w:rsid w:val="00DE0DF9"/>
    <w:rsid w:val="00DE3C76"/>
    <w:rsid w:val="00DE3F1E"/>
    <w:rsid w:val="00DE4AF5"/>
    <w:rsid w:val="00DF133D"/>
    <w:rsid w:val="00DF1DF5"/>
    <w:rsid w:val="00DF22C6"/>
    <w:rsid w:val="00DF652F"/>
    <w:rsid w:val="00E00C60"/>
    <w:rsid w:val="00E01F28"/>
    <w:rsid w:val="00E023C3"/>
    <w:rsid w:val="00E06D1F"/>
    <w:rsid w:val="00E20C0D"/>
    <w:rsid w:val="00E21261"/>
    <w:rsid w:val="00E3145C"/>
    <w:rsid w:val="00E4337D"/>
    <w:rsid w:val="00E46541"/>
    <w:rsid w:val="00E4755F"/>
    <w:rsid w:val="00E501DF"/>
    <w:rsid w:val="00E52F40"/>
    <w:rsid w:val="00E554F1"/>
    <w:rsid w:val="00E603A4"/>
    <w:rsid w:val="00E60987"/>
    <w:rsid w:val="00E60AD7"/>
    <w:rsid w:val="00E6153A"/>
    <w:rsid w:val="00E6167A"/>
    <w:rsid w:val="00E73A52"/>
    <w:rsid w:val="00E91013"/>
    <w:rsid w:val="00E9187A"/>
    <w:rsid w:val="00E936B2"/>
    <w:rsid w:val="00E97687"/>
    <w:rsid w:val="00EA076D"/>
    <w:rsid w:val="00EA1BD6"/>
    <w:rsid w:val="00EA7CA2"/>
    <w:rsid w:val="00EB0D5B"/>
    <w:rsid w:val="00EC6363"/>
    <w:rsid w:val="00EC6622"/>
    <w:rsid w:val="00EC70E9"/>
    <w:rsid w:val="00EF0F97"/>
    <w:rsid w:val="00EF612E"/>
    <w:rsid w:val="00EF6AB4"/>
    <w:rsid w:val="00F0468A"/>
    <w:rsid w:val="00F11DD6"/>
    <w:rsid w:val="00F15DAD"/>
    <w:rsid w:val="00F17B4B"/>
    <w:rsid w:val="00F20498"/>
    <w:rsid w:val="00F233BF"/>
    <w:rsid w:val="00F25548"/>
    <w:rsid w:val="00F3141F"/>
    <w:rsid w:val="00F31E3F"/>
    <w:rsid w:val="00F32B36"/>
    <w:rsid w:val="00F33076"/>
    <w:rsid w:val="00F336D5"/>
    <w:rsid w:val="00F341C7"/>
    <w:rsid w:val="00F412C0"/>
    <w:rsid w:val="00F439D6"/>
    <w:rsid w:val="00F46AB8"/>
    <w:rsid w:val="00F529C7"/>
    <w:rsid w:val="00F57DA8"/>
    <w:rsid w:val="00F754D1"/>
    <w:rsid w:val="00F757BD"/>
    <w:rsid w:val="00F7711B"/>
    <w:rsid w:val="00F77CB3"/>
    <w:rsid w:val="00F77F54"/>
    <w:rsid w:val="00F8345A"/>
    <w:rsid w:val="00F83ACB"/>
    <w:rsid w:val="00F8485F"/>
    <w:rsid w:val="00F8760E"/>
    <w:rsid w:val="00FA40E9"/>
    <w:rsid w:val="00FB449D"/>
    <w:rsid w:val="00FC65BD"/>
    <w:rsid w:val="00FC7311"/>
    <w:rsid w:val="00FD17ED"/>
    <w:rsid w:val="00FD608A"/>
    <w:rsid w:val="00FD6B24"/>
    <w:rsid w:val="00FE74E4"/>
    <w:rsid w:val="00FE7BDE"/>
    <w:rsid w:val="00FF26E4"/>
    <w:rsid w:val="00FF2D34"/>
    <w:rsid w:val="00FF4FBB"/>
    <w:rsid w:val="00FF5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B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2B8A"/>
  </w:style>
  <w:style w:type="paragraph" w:styleId="a5">
    <w:name w:val="footer"/>
    <w:basedOn w:val="a"/>
    <w:link w:val="a6"/>
    <w:uiPriority w:val="99"/>
    <w:unhideWhenUsed/>
    <w:rsid w:val="001C2B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2B8A"/>
  </w:style>
  <w:style w:type="character" w:styleId="a7">
    <w:name w:val="Hyperlink"/>
    <w:basedOn w:val="a0"/>
    <w:uiPriority w:val="99"/>
    <w:unhideWhenUsed/>
    <w:rsid w:val="00CA5FBC"/>
    <w:rPr>
      <w:color w:val="0000FF" w:themeColor="hyperlink"/>
      <w:u w:val="single"/>
    </w:rPr>
  </w:style>
  <w:style w:type="paragraph" w:styleId="a8">
    <w:name w:val="Balloon Text"/>
    <w:basedOn w:val="a"/>
    <w:link w:val="a9"/>
    <w:uiPriority w:val="99"/>
    <w:semiHidden/>
    <w:unhideWhenUsed/>
    <w:rsid w:val="0024124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41240"/>
    <w:rPr>
      <w:rFonts w:ascii="Segoe UI" w:hAnsi="Segoe UI" w:cs="Segoe UI"/>
      <w:sz w:val="18"/>
      <w:szCs w:val="18"/>
    </w:rPr>
  </w:style>
  <w:style w:type="paragraph" w:customStyle="1" w:styleId="Default">
    <w:name w:val="Default"/>
    <w:rsid w:val="006E047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B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2B8A"/>
  </w:style>
  <w:style w:type="paragraph" w:styleId="a5">
    <w:name w:val="footer"/>
    <w:basedOn w:val="a"/>
    <w:link w:val="a6"/>
    <w:uiPriority w:val="99"/>
    <w:unhideWhenUsed/>
    <w:rsid w:val="001C2B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2B8A"/>
  </w:style>
  <w:style w:type="character" w:styleId="a7">
    <w:name w:val="Hyperlink"/>
    <w:basedOn w:val="a0"/>
    <w:uiPriority w:val="99"/>
    <w:unhideWhenUsed/>
    <w:rsid w:val="00CA5FBC"/>
    <w:rPr>
      <w:color w:val="0000FF" w:themeColor="hyperlink"/>
      <w:u w:val="single"/>
    </w:rPr>
  </w:style>
  <w:style w:type="paragraph" w:styleId="a8">
    <w:name w:val="Balloon Text"/>
    <w:basedOn w:val="a"/>
    <w:link w:val="a9"/>
    <w:uiPriority w:val="99"/>
    <w:semiHidden/>
    <w:unhideWhenUsed/>
    <w:rsid w:val="0024124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41240"/>
    <w:rPr>
      <w:rFonts w:ascii="Segoe UI" w:hAnsi="Segoe UI" w:cs="Segoe UI"/>
      <w:sz w:val="18"/>
      <w:szCs w:val="18"/>
    </w:rPr>
  </w:style>
  <w:style w:type="paragraph" w:customStyle="1" w:styleId="Default">
    <w:name w:val="Default"/>
    <w:rsid w:val="006E047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60D63493EFB52C4A986CCC254797D3D9B9ACE8101BDA9D5ED2311ADF1790B24DC2B02B724736CAFD44B38E5146EB32A279E552F214AEE72p9mF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6721A1B4F5472446D54D6D92DAA621438D73271A8A281413EB52660D6DC56BBD55DB6889375BD9EA29DA3CC335320FC7C7295567BEADA87h6pFJ"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0F8338E8A344BB49F2F6C06F2B399AD2B20F79C93410E6E5445499191C1FFB414D6550F94D06F091C65B67BCDD0F7B006B4FA689BB3429P6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1CF21BE844387C1E81C29D78341063B172361C1CB6F27B6EE465480B17AE0CAAEE8A0946A9833E60C16FAA7EAE9C47F60AB1CCB4BD8n2a5J" TargetMode="External"/><Relationship Id="rId5" Type="http://schemas.openxmlformats.org/officeDocument/2006/relationships/settings" Target="settings.xml"/><Relationship Id="rId15" Type="http://schemas.openxmlformats.org/officeDocument/2006/relationships/hyperlink" Target="consultantplus://offline/ref=D154A700D2C01AF2648A94195007A575D299DD93DB7DD6BD647BF09B335240AB45D39868D3E57BDCFE316ABD3F09FFD3F3874B2BB415f4UDK" TargetMode="External"/><Relationship Id="rId10" Type="http://schemas.openxmlformats.org/officeDocument/2006/relationships/hyperlink" Target="https://login.consultant.ru/link/?req=doc&amp;base=LAW&amp;n=493224&amp;dst=100000000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8FCF3B22B306BF6CE19D664FF7CF6382CE71F72420AAC474E660F002054899B215287C2BE746E6AD794ED7CB9597BFCB8F7D418660E6CE64XCP1M" TargetMode="External"/><Relationship Id="rId14" Type="http://schemas.openxmlformats.org/officeDocument/2006/relationships/hyperlink" Target="https://pik.mosreg.ru/cli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443D9-39B5-423F-9108-26CE76239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5</Pages>
  <Words>1961</Words>
  <Characters>11179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Анатольевна Кузьмина</dc:creator>
  <cp:lastModifiedBy>Мария Сергеевна Климакова</cp:lastModifiedBy>
  <cp:revision>89</cp:revision>
  <cp:lastPrinted>2023-03-07T06:15:00Z</cp:lastPrinted>
  <dcterms:created xsi:type="dcterms:W3CDTF">2023-05-22T06:29:00Z</dcterms:created>
  <dcterms:modified xsi:type="dcterms:W3CDTF">2024-12-19T14:12:00Z</dcterms:modified>
</cp:coreProperties>
</file>