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5D" w:rsidRPr="007C4555" w:rsidRDefault="00692D5D" w:rsidP="00692D5D">
      <w:pPr>
        <w:jc w:val="center"/>
        <w:rPr>
          <w:b/>
          <w:sz w:val="40"/>
          <w:szCs w:val="40"/>
        </w:rPr>
      </w:pPr>
      <w:r w:rsidRPr="007C4555">
        <w:rPr>
          <w:b/>
          <w:noProof/>
          <w:sz w:val="40"/>
          <w:szCs w:val="40"/>
        </w:rPr>
        <w:drawing>
          <wp:inline distT="0" distB="0" distL="0" distR="0" wp14:anchorId="134BB856" wp14:editId="5AEB7C81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D5D" w:rsidRPr="007C4555" w:rsidRDefault="00692D5D" w:rsidP="00692D5D">
      <w:pPr>
        <w:jc w:val="center"/>
        <w:rPr>
          <w:b/>
          <w:sz w:val="12"/>
          <w:szCs w:val="12"/>
        </w:rPr>
      </w:pPr>
    </w:p>
    <w:p w:rsidR="00692D5D" w:rsidRPr="007C4555" w:rsidRDefault="00692D5D" w:rsidP="00692D5D">
      <w:pPr>
        <w:jc w:val="center"/>
        <w:rPr>
          <w:b/>
          <w:sz w:val="40"/>
          <w:szCs w:val="40"/>
        </w:rPr>
      </w:pPr>
      <w:r w:rsidRPr="007C4555">
        <w:rPr>
          <w:b/>
          <w:sz w:val="40"/>
          <w:szCs w:val="40"/>
        </w:rPr>
        <w:t xml:space="preserve">СОВЕТ ДЕПУТАТОВ </w:t>
      </w:r>
    </w:p>
    <w:p w:rsidR="00692D5D" w:rsidRPr="007C4555" w:rsidRDefault="00692D5D" w:rsidP="00692D5D">
      <w:pPr>
        <w:jc w:val="center"/>
        <w:rPr>
          <w:b/>
          <w:sz w:val="40"/>
          <w:szCs w:val="40"/>
        </w:rPr>
      </w:pPr>
      <w:r w:rsidRPr="007C4555">
        <w:rPr>
          <w:b/>
          <w:sz w:val="40"/>
          <w:szCs w:val="40"/>
        </w:rPr>
        <w:t>ГОРОДСКОГО ОКРУГА КЛИН</w:t>
      </w:r>
    </w:p>
    <w:p w:rsidR="00692D5D" w:rsidRPr="007C4555" w:rsidRDefault="00692D5D" w:rsidP="00692D5D">
      <w:pPr>
        <w:rPr>
          <w:sz w:val="16"/>
          <w:szCs w:val="16"/>
        </w:rPr>
      </w:pPr>
    </w:p>
    <w:p w:rsidR="00692D5D" w:rsidRPr="007C4555" w:rsidRDefault="00692D5D" w:rsidP="00692D5D">
      <w:pPr>
        <w:jc w:val="center"/>
        <w:rPr>
          <w:b/>
          <w:sz w:val="36"/>
          <w:szCs w:val="36"/>
        </w:rPr>
      </w:pPr>
      <w:r w:rsidRPr="007C4555">
        <w:rPr>
          <w:b/>
          <w:sz w:val="36"/>
          <w:szCs w:val="36"/>
        </w:rPr>
        <w:t>РЕШЕНИЕ</w:t>
      </w:r>
    </w:p>
    <w:p w:rsidR="00692D5D" w:rsidRPr="007C4555" w:rsidRDefault="00692D5D" w:rsidP="00692D5D">
      <w:pPr>
        <w:jc w:val="center"/>
        <w:rPr>
          <w:sz w:val="16"/>
          <w:szCs w:val="16"/>
        </w:rPr>
      </w:pPr>
    </w:p>
    <w:p w:rsidR="00692D5D" w:rsidRPr="007C4555" w:rsidRDefault="007A2FDC" w:rsidP="00692D5D">
      <w:pPr>
        <w:tabs>
          <w:tab w:val="left" w:pos="7110"/>
        </w:tabs>
        <w:jc w:val="center"/>
        <w:rPr>
          <w:sz w:val="32"/>
          <w:szCs w:val="32"/>
        </w:rPr>
      </w:pPr>
      <w:r w:rsidRPr="007A2FDC">
        <w:rPr>
          <w:sz w:val="32"/>
          <w:szCs w:val="32"/>
          <w:u w:val="single"/>
        </w:rPr>
        <w:t>01 октября 2018 года</w:t>
      </w:r>
      <w:r w:rsidR="00692D5D" w:rsidRPr="007212F4">
        <w:rPr>
          <w:sz w:val="32"/>
          <w:szCs w:val="32"/>
        </w:rPr>
        <w:t xml:space="preserve">  № </w:t>
      </w:r>
      <w:r w:rsidRPr="007A2FDC">
        <w:rPr>
          <w:sz w:val="32"/>
          <w:szCs w:val="32"/>
          <w:u w:val="single"/>
        </w:rPr>
        <w:t>4/21</w:t>
      </w:r>
    </w:p>
    <w:p w:rsidR="00692D5D" w:rsidRPr="007C4555" w:rsidRDefault="00692D5D" w:rsidP="00692D5D">
      <w:pPr>
        <w:jc w:val="center"/>
        <w:rPr>
          <w:sz w:val="16"/>
          <w:szCs w:val="16"/>
        </w:rPr>
      </w:pPr>
    </w:p>
    <w:p w:rsidR="00692D5D" w:rsidRPr="007C4555" w:rsidRDefault="00692D5D" w:rsidP="00692D5D">
      <w:pPr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г. Клин</w:t>
      </w:r>
    </w:p>
    <w:p w:rsidR="00692D5D" w:rsidRDefault="00692D5D" w:rsidP="00692D5D">
      <w:pPr>
        <w:jc w:val="center"/>
        <w:rPr>
          <w:sz w:val="28"/>
          <w:szCs w:val="28"/>
        </w:rPr>
      </w:pPr>
      <w:r w:rsidRPr="007C4555">
        <w:rPr>
          <w:sz w:val="28"/>
          <w:szCs w:val="28"/>
        </w:rPr>
        <w:t>Московская область</w:t>
      </w:r>
    </w:p>
    <w:p w:rsidR="00B02FCD" w:rsidRDefault="00B02FCD" w:rsidP="00692D5D">
      <w:pPr>
        <w:pStyle w:val="ConsPlusNormal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2D5D" w:rsidRPr="00F40ED1" w:rsidRDefault="00692D5D" w:rsidP="00692D5D">
      <w:pPr>
        <w:pStyle w:val="ConsPlusNormal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E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благоустройства территории</w:t>
      </w:r>
    </w:p>
    <w:p w:rsidR="00692D5D" w:rsidRPr="00F40ED1" w:rsidRDefault="00692D5D" w:rsidP="00692D5D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ED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Клин</w:t>
      </w:r>
    </w:p>
    <w:p w:rsidR="00692D5D" w:rsidRDefault="00692D5D" w:rsidP="00692D5D">
      <w:pPr>
        <w:jc w:val="center"/>
        <w:rPr>
          <w:bCs/>
          <w:snapToGrid w:val="0"/>
          <w:sz w:val="25"/>
          <w:szCs w:val="25"/>
        </w:rPr>
      </w:pPr>
    </w:p>
    <w:p w:rsidR="00B02FCD" w:rsidRDefault="00B02FCD" w:rsidP="00692D5D">
      <w:pPr>
        <w:jc w:val="center"/>
        <w:rPr>
          <w:bCs/>
          <w:snapToGrid w:val="0"/>
          <w:sz w:val="25"/>
          <w:szCs w:val="25"/>
        </w:rPr>
      </w:pPr>
    </w:p>
    <w:p w:rsidR="00692D5D" w:rsidRPr="007C4555" w:rsidRDefault="00692D5D" w:rsidP="00692D5D">
      <w:pPr>
        <w:widowControl w:val="0"/>
        <w:ind w:firstLine="540"/>
        <w:jc w:val="both"/>
        <w:rPr>
          <w:sz w:val="26"/>
          <w:szCs w:val="26"/>
        </w:rPr>
      </w:pPr>
      <w:r w:rsidRPr="007C4555">
        <w:rPr>
          <w:bCs/>
          <w:snapToGrid w:val="0"/>
          <w:sz w:val="26"/>
          <w:szCs w:val="26"/>
        </w:rPr>
        <w:t xml:space="preserve">В соответствии с   Федеральным законом от 06.10.2003 №131-ФЗ «Об общих принципах организации местного самоуправления в Российской Федерации», </w:t>
      </w:r>
      <w:r w:rsidRPr="007C4555">
        <w:rPr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района», Уставом городского округа Клин, </w:t>
      </w:r>
      <w:r w:rsidR="00F40ED1">
        <w:rPr>
          <w:sz w:val="26"/>
          <w:szCs w:val="26"/>
        </w:rPr>
        <w:t>З</w:t>
      </w:r>
      <w:r w:rsidR="000569CE">
        <w:rPr>
          <w:sz w:val="26"/>
          <w:szCs w:val="26"/>
        </w:rPr>
        <w:t>акон</w:t>
      </w:r>
      <w:r w:rsidR="00F40ED1">
        <w:rPr>
          <w:sz w:val="26"/>
          <w:szCs w:val="26"/>
        </w:rPr>
        <w:t>ом</w:t>
      </w:r>
      <w:r w:rsidR="000569CE">
        <w:rPr>
          <w:sz w:val="26"/>
          <w:szCs w:val="26"/>
        </w:rPr>
        <w:t xml:space="preserve"> Московской области «О  благоустройстве в Московской области» от 18.07.2018 №127/2018-ОЗ</w:t>
      </w:r>
      <w:r w:rsidR="00F40ED1">
        <w:rPr>
          <w:sz w:val="26"/>
          <w:szCs w:val="26"/>
        </w:rPr>
        <w:t>,</w:t>
      </w:r>
    </w:p>
    <w:p w:rsidR="00692D5D" w:rsidRPr="00F40ED1" w:rsidRDefault="00692D5D" w:rsidP="00692D5D">
      <w:pPr>
        <w:widowControl w:val="0"/>
        <w:jc w:val="both"/>
        <w:rPr>
          <w:sz w:val="16"/>
          <w:szCs w:val="16"/>
        </w:rPr>
      </w:pPr>
    </w:p>
    <w:p w:rsidR="00692D5D" w:rsidRPr="007C4555" w:rsidRDefault="00692D5D" w:rsidP="00692D5D">
      <w:pPr>
        <w:widowControl w:val="0"/>
        <w:ind w:firstLine="540"/>
        <w:jc w:val="both"/>
        <w:rPr>
          <w:sz w:val="26"/>
          <w:szCs w:val="26"/>
        </w:rPr>
      </w:pPr>
      <w:r w:rsidRPr="007C4555">
        <w:rPr>
          <w:sz w:val="26"/>
          <w:szCs w:val="26"/>
        </w:rPr>
        <w:t xml:space="preserve">Совет депутатов городского округа Клин </w:t>
      </w:r>
      <w:proofErr w:type="gramStart"/>
      <w:r w:rsidRPr="007C4555">
        <w:rPr>
          <w:sz w:val="26"/>
          <w:szCs w:val="26"/>
        </w:rPr>
        <w:t>Р</w:t>
      </w:r>
      <w:proofErr w:type="gramEnd"/>
      <w:r w:rsidRPr="007C4555">
        <w:rPr>
          <w:sz w:val="26"/>
          <w:szCs w:val="26"/>
        </w:rPr>
        <w:t xml:space="preserve"> Е Ш И Л:</w:t>
      </w:r>
    </w:p>
    <w:p w:rsidR="00692D5D" w:rsidRPr="00F40ED1" w:rsidRDefault="00692D5D" w:rsidP="00692D5D">
      <w:pPr>
        <w:widowControl w:val="0"/>
        <w:ind w:firstLine="540"/>
        <w:jc w:val="both"/>
        <w:rPr>
          <w:sz w:val="16"/>
          <w:szCs w:val="16"/>
        </w:rPr>
      </w:pPr>
    </w:p>
    <w:p w:rsidR="00692D5D" w:rsidRPr="000569CE" w:rsidRDefault="00692D5D" w:rsidP="00692D5D">
      <w:pPr>
        <w:pStyle w:val="ac"/>
        <w:numPr>
          <w:ilvl w:val="0"/>
          <w:numId w:val="9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  <w:r w:rsidRPr="000569CE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 xml:space="preserve">Утвердить </w:t>
      </w:r>
      <w:r w:rsidR="000569CE" w:rsidRPr="000569CE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>Правила благоустройства территории городского округа Клин</w:t>
      </w:r>
      <w:r w:rsidR="000569CE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 xml:space="preserve"> (прилагаются).</w:t>
      </w:r>
    </w:p>
    <w:p w:rsidR="00692D5D" w:rsidRPr="000569CE" w:rsidRDefault="00692D5D" w:rsidP="00692D5D">
      <w:pPr>
        <w:pStyle w:val="ac"/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</w:pPr>
      <w:r w:rsidRPr="000569CE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 xml:space="preserve">Направить </w:t>
      </w:r>
      <w:r w:rsidR="007C7593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 xml:space="preserve">настоящее </w:t>
      </w:r>
      <w:r w:rsidRPr="000569CE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eastAsia="ru-RU"/>
        </w:rPr>
        <w:t>Решение Главе городского округа Клин для подписания и обнародования в газете «Серп и молот» и на информационном сайте Администрации городского округа Клин.</w:t>
      </w:r>
    </w:p>
    <w:p w:rsidR="00692D5D" w:rsidRPr="007C4555" w:rsidRDefault="00692D5D" w:rsidP="00692D5D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692D5D" w:rsidRPr="007C4555" w:rsidRDefault="00692D5D" w:rsidP="00692D5D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692D5D" w:rsidRDefault="00692D5D" w:rsidP="00692D5D">
      <w:pPr>
        <w:tabs>
          <w:tab w:val="left" w:pos="8055"/>
        </w:tabs>
        <w:autoSpaceDE w:val="0"/>
        <w:autoSpaceDN w:val="0"/>
        <w:adjustRightInd w:val="0"/>
        <w:outlineLvl w:val="0"/>
        <w:rPr>
          <w:bCs/>
          <w:snapToGrid w:val="0"/>
          <w:sz w:val="26"/>
          <w:szCs w:val="26"/>
        </w:rPr>
      </w:pPr>
    </w:p>
    <w:p w:rsidR="007A2FDC" w:rsidRPr="007C4555" w:rsidRDefault="007A2FDC" w:rsidP="00692D5D">
      <w:pPr>
        <w:tabs>
          <w:tab w:val="left" w:pos="8055"/>
        </w:tabs>
        <w:autoSpaceDE w:val="0"/>
        <w:autoSpaceDN w:val="0"/>
        <w:adjustRightInd w:val="0"/>
        <w:outlineLvl w:val="0"/>
        <w:rPr>
          <w:bCs/>
          <w:snapToGrid w:val="0"/>
          <w:sz w:val="26"/>
          <w:szCs w:val="26"/>
        </w:rPr>
      </w:pPr>
    </w:p>
    <w:p w:rsidR="00692D5D" w:rsidRPr="007C7593" w:rsidRDefault="007A2FDC" w:rsidP="00692D5D">
      <w:pPr>
        <w:tabs>
          <w:tab w:val="left" w:pos="8055"/>
        </w:tabs>
        <w:autoSpaceDE w:val="0"/>
        <w:autoSpaceDN w:val="0"/>
        <w:adjustRightInd w:val="0"/>
        <w:outlineLvl w:val="0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Глава </w:t>
      </w:r>
      <w:r w:rsidR="00692D5D" w:rsidRPr="007212F4">
        <w:rPr>
          <w:bCs/>
          <w:snapToGrid w:val="0"/>
          <w:sz w:val="26"/>
          <w:szCs w:val="26"/>
        </w:rPr>
        <w:t xml:space="preserve">городского округа Клин                                                                    </w:t>
      </w:r>
      <w:r>
        <w:rPr>
          <w:bCs/>
          <w:snapToGrid w:val="0"/>
          <w:sz w:val="26"/>
          <w:szCs w:val="26"/>
        </w:rPr>
        <w:t xml:space="preserve">    А.Д. Сокольская</w:t>
      </w:r>
      <w:r w:rsidR="00F40ED1">
        <w:rPr>
          <w:bCs/>
          <w:snapToGrid w:val="0"/>
          <w:sz w:val="26"/>
          <w:szCs w:val="26"/>
        </w:rPr>
        <w:t xml:space="preserve"> </w:t>
      </w:r>
    </w:p>
    <w:p w:rsidR="00692D5D" w:rsidRPr="007C4555" w:rsidRDefault="00692D5D" w:rsidP="00692D5D">
      <w:pPr>
        <w:rPr>
          <w:sz w:val="25"/>
          <w:szCs w:val="25"/>
        </w:rPr>
      </w:pPr>
    </w:p>
    <w:p w:rsidR="00A53101" w:rsidRDefault="00F40ED1" w:rsidP="00F40ED1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tbl>
      <w:tblPr>
        <w:tblStyle w:val="ae"/>
        <w:tblW w:w="0" w:type="auto"/>
        <w:tblInd w:w="5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</w:tblGrid>
      <w:tr w:rsidR="000569CE" w:rsidTr="000569CE">
        <w:trPr>
          <w:trHeight w:val="1402"/>
        </w:trPr>
        <w:tc>
          <w:tcPr>
            <w:tcW w:w="4166" w:type="dxa"/>
          </w:tcPr>
          <w:p w:rsidR="000569CE" w:rsidRPr="000569CE" w:rsidRDefault="000569CE" w:rsidP="00F40ED1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Приложение</w:t>
            </w:r>
          </w:p>
          <w:p w:rsidR="000569CE" w:rsidRDefault="000569CE" w:rsidP="00F40ED1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t>к Решению Совета депутатов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городского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    </w:t>
            </w:r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округа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     </w:t>
            </w:r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Клин </w:t>
            </w:r>
          </w:p>
          <w:p w:rsidR="000569CE" w:rsidRPr="000569CE" w:rsidRDefault="000569CE" w:rsidP="007A2FDC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bookmarkStart w:id="0" w:name="_GoBack"/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от </w:t>
            </w:r>
            <w:r w:rsidR="007A2FDC" w:rsidRPr="007A2FDC">
              <w:rPr>
                <w:rFonts w:ascii="Times New Roman" w:eastAsiaTheme="minorHAnsi" w:hAnsi="Times New Roman" w:cs="Times New Roman"/>
                <w:sz w:val="26"/>
                <w:szCs w:val="26"/>
                <w:u w:val="single"/>
              </w:rPr>
              <w:t xml:space="preserve">01.10.2018 </w:t>
            </w:r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t>№</w:t>
            </w:r>
            <w:r w:rsidR="007A2FDC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="007A2FDC" w:rsidRPr="007A2FDC">
              <w:rPr>
                <w:rFonts w:ascii="Times New Roman" w:eastAsiaTheme="minorHAnsi" w:hAnsi="Times New Roman" w:cs="Times New Roman"/>
                <w:sz w:val="26"/>
                <w:szCs w:val="26"/>
                <w:u w:val="single"/>
              </w:rPr>
              <w:t>4/21</w:t>
            </w:r>
            <w:r w:rsidRPr="000569C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bookmarkEnd w:id="0"/>
          </w:p>
        </w:tc>
      </w:tr>
    </w:tbl>
    <w:p w:rsidR="000569CE" w:rsidRDefault="000569CE" w:rsidP="00745D33">
      <w:pPr>
        <w:pStyle w:val="ConsPlusNormal"/>
        <w:jc w:val="center"/>
        <w:rPr>
          <w:sz w:val="28"/>
          <w:szCs w:val="28"/>
        </w:rPr>
      </w:pPr>
    </w:p>
    <w:p w:rsidR="00492E45" w:rsidRPr="00A53101" w:rsidRDefault="00492E45" w:rsidP="00745D3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3101">
        <w:rPr>
          <w:rFonts w:ascii="Times New Roman" w:hAnsi="Times New Roman" w:cs="Times New Roman"/>
          <w:b/>
          <w:sz w:val="26"/>
          <w:szCs w:val="26"/>
        </w:rPr>
        <w:t>Правила благоустройства территори</w:t>
      </w:r>
      <w:r w:rsidR="00054E72" w:rsidRPr="00A53101">
        <w:rPr>
          <w:rFonts w:ascii="Times New Roman" w:hAnsi="Times New Roman" w:cs="Times New Roman"/>
          <w:b/>
          <w:sz w:val="26"/>
          <w:szCs w:val="26"/>
        </w:rPr>
        <w:t>и</w:t>
      </w:r>
    </w:p>
    <w:p w:rsidR="00E945C7" w:rsidRPr="00A53101" w:rsidRDefault="00E945C7" w:rsidP="006D78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53101">
        <w:rPr>
          <w:rFonts w:ascii="Times New Roman" w:hAnsi="Times New Roman" w:cs="Times New Roman"/>
          <w:b/>
          <w:sz w:val="26"/>
          <w:szCs w:val="26"/>
        </w:rPr>
        <w:t>Городского округа Клин</w:t>
      </w:r>
    </w:p>
    <w:p w:rsidR="00A53101" w:rsidRPr="00A53101" w:rsidRDefault="00A53101" w:rsidP="006D789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D7893" w:rsidRPr="00A53101" w:rsidRDefault="006D7893" w:rsidP="006D7893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53101">
        <w:rPr>
          <w:rFonts w:ascii="Times New Roman" w:hAnsi="Times New Roman" w:cs="Times New Roman"/>
          <w:sz w:val="26"/>
          <w:szCs w:val="26"/>
        </w:rPr>
        <w:t>Глава I. ОБЩИЕ ПОЛОЖЕНИЯ</w:t>
      </w:r>
    </w:p>
    <w:p w:rsidR="006D7893" w:rsidRPr="00A53101" w:rsidRDefault="006D7893" w:rsidP="006D78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7893" w:rsidRPr="00FD5BF4" w:rsidRDefault="008311D8" w:rsidP="006D789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D5BF4">
        <w:rPr>
          <w:rFonts w:ascii="Times New Roman" w:hAnsi="Times New Roman" w:cs="Times New Roman"/>
          <w:b/>
          <w:sz w:val="26"/>
          <w:szCs w:val="26"/>
        </w:rPr>
        <w:t>Статья 1. Предмет регулирования</w:t>
      </w:r>
    </w:p>
    <w:p w:rsidR="00A4542E" w:rsidRPr="00A53101" w:rsidRDefault="00A4542E" w:rsidP="00A454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7893" w:rsidRPr="005E4C39" w:rsidRDefault="006D7893" w:rsidP="00831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Настоящие Правила </w:t>
      </w:r>
      <w:r w:rsidR="008311D8" w:rsidRPr="005E4C39">
        <w:rPr>
          <w:rFonts w:ascii="Times New Roman" w:hAnsi="Times New Roman" w:cs="Times New Roman"/>
          <w:sz w:val="26"/>
          <w:szCs w:val="26"/>
        </w:rPr>
        <w:t xml:space="preserve">благоустройства территории городского округа Клин (далее - Правила) </w:t>
      </w:r>
      <w:r w:rsidRPr="005E4C39">
        <w:rPr>
          <w:rFonts w:ascii="Times New Roman" w:hAnsi="Times New Roman" w:cs="Times New Roman"/>
          <w:sz w:val="26"/>
          <w:szCs w:val="26"/>
        </w:rPr>
        <w:t xml:space="preserve">устанавливают единые нормы и требования </w:t>
      </w:r>
      <w:r w:rsidR="008311D8" w:rsidRPr="005E4C39">
        <w:rPr>
          <w:rFonts w:ascii="Times New Roman" w:hAnsi="Times New Roman" w:cs="Times New Roman"/>
          <w:sz w:val="26"/>
          <w:szCs w:val="26"/>
        </w:rPr>
        <w:t>в сфере благоустройства территории городского округа Клин, в том числе требования к регулированию вопросов создания, содержания, развития объектов и элементов благоустройства, расположенных на территории городского округа Клин, содержания зданий (включая жилые дома), сооружений и земельных участков, на которых они расположены, внешнему виду фасадов и ограждений соответствующих</w:t>
      </w:r>
      <w:proofErr w:type="gramEnd"/>
      <w:r w:rsidR="008311D8" w:rsidRPr="005E4C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311D8" w:rsidRPr="005E4C39">
        <w:rPr>
          <w:rFonts w:ascii="Times New Roman" w:hAnsi="Times New Roman" w:cs="Times New Roman"/>
          <w:sz w:val="26"/>
          <w:szCs w:val="26"/>
        </w:rPr>
        <w:t>зданий и сооружений, определения перечня работ по благоустройству (включая освещение, озеленение, уборку и содержание территории, установку указателей с наименованиями улиц и номерами домов, размещение и содержание малых архитектурных форм) и периодичность их выполнения, участия граждан и организаций в реализации мероприятий по благоустройству территории городского округа Клин, определения границ прилегающих территорий, порядка участия собственников зданий (помещений в них), строений и сооружений</w:t>
      </w:r>
      <w:proofErr w:type="gramEnd"/>
      <w:r w:rsidR="008311D8" w:rsidRPr="005E4C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311D8" w:rsidRPr="005E4C39">
        <w:rPr>
          <w:rFonts w:ascii="Times New Roman" w:hAnsi="Times New Roman" w:cs="Times New Roman"/>
          <w:sz w:val="26"/>
          <w:szCs w:val="26"/>
        </w:rPr>
        <w:t>в благоустройстве прилегающих территорий, обязательного к исполнению для органов местного самоуправления городского округа Клин, юридических и физических лиц, являющихся собственниками, правообладателями расположенных на территории городского округа Клин земельных участков, зданий, строений и сооружений, в том числе для юридических лиц, обладающих указанными объектами на праве хозяйственного ведения или оперативного управления, а также требований к обеспечению чистоты и порядка на территории городского</w:t>
      </w:r>
      <w:proofErr w:type="gramEnd"/>
      <w:r w:rsidR="008311D8" w:rsidRPr="005E4C39">
        <w:rPr>
          <w:rFonts w:ascii="Times New Roman" w:hAnsi="Times New Roman" w:cs="Times New Roman"/>
          <w:sz w:val="26"/>
          <w:szCs w:val="26"/>
        </w:rPr>
        <w:t xml:space="preserve">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</w:t>
      </w:r>
      <w:r w:rsidR="008311D8" w:rsidRPr="005E4C39">
        <w:rPr>
          <w:rFonts w:ascii="Times New Roman" w:hAnsi="Times New Roman" w:cs="Times New Roman"/>
          <w:sz w:val="26"/>
          <w:szCs w:val="26"/>
        </w:rPr>
        <w:t xml:space="preserve">Настоящие правила разработаны в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соответствии с Федеральным </w:t>
      </w:r>
      <w:hyperlink r:id="rId10" w:history="1">
        <w:r w:rsidR="00A53101" w:rsidRPr="005E4C3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Градостроительным</w:t>
      </w:r>
      <w:r w:rsidR="008311D8" w:rsidRPr="005E4C39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Федерации, </w:t>
      </w:r>
      <w:hyperlink r:id="rId11" w:history="1">
        <w:r w:rsidR="00A53101" w:rsidRPr="005E4C3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Московской области от 30.12.2014 N 191/2014-ОЗ "О благоустройстве в Московской области" </w:t>
      </w:r>
      <w:r w:rsidR="008311D8" w:rsidRPr="005E4C39">
        <w:rPr>
          <w:rFonts w:ascii="Times New Roman" w:hAnsi="Times New Roman" w:cs="Times New Roman"/>
          <w:sz w:val="26"/>
          <w:szCs w:val="26"/>
        </w:rPr>
        <w:t>(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с </w:t>
      </w:r>
      <w:r w:rsidR="008311D8" w:rsidRPr="005E4C39">
        <w:rPr>
          <w:rFonts w:ascii="Times New Roman" w:hAnsi="Times New Roman" w:cs="Times New Roman"/>
          <w:sz w:val="26"/>
          <w:szCs w:val="26"/>
        </w:rPr>
        <w:t>изменениями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от 18.07.2018 № 127/2018-ОЗ</w:t>
      </w:r>
      <w:r w:rsidR="008311D8" w:rsidRPr="005E4C39">
        <w:rPr>
          <w:rFonts w:ascii="Times New Roman" w:hAnsi="Times New Roman" w:cs="Times New Roman"/>
          <w:sz w:val="26"/>
          <w:szCs w:val="26"/>
        </w:rPr>
        <w:t>)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FD5BF4" w:rsidRPr="005E4C39" w:rsidRDefault="00FD5BF4" w:rsidP="00FD5BF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2.1. Отношения, связанные с архитектурно-градостроительным обликом объектов капитального строительства регулируются нормативными правовыми актами Московской области.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Основными задачами настоящих Правил являются:</w:t>
      </w:r>
    </w:p>
    <w:p w:rsidR="006D7893" w:rsidRPr="005E4C39" w:rsidRDefault="006D7893" w:rsidP="00401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обеспечение формирован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ия облика </w:t>
      </w:r>
      <w:r w:rsidRPr="005E4C39">
        <w:rPr>
          <w:rFonts w:ascii="Times New Roman" w:hAnsi="Times New Roman" w:cs="Times New Roman"/>
          <w:sz w:val="26"/>
          <w:szCs w:val="26"/>
        </w:rPr>
        <w:t>городского округа Клин;</w:t>
      </w:r>
    </w:p>
    <w:p w:rsidR="006D7893" w:rsidRPr="005E4C39" w:rsidRDefault="006D7893" w:rsidP="00401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обеспечение создания, содержания и развития объектов благоустройства городского округа Клин;</w:t>
      </w:r>
    </w:p>
    <w:p w:rsidR="006D7893" w:rsidRPr="005E4C39" w:rsidRDefault="006D7893" w:rsidP="00401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обеспечение доступности территорий общего пользования, в том числе с учетом особых потребностей инвалидов и других маломобильных групп населения;</w:t>
      </w:r>
    </w:p>
    <w:p w:rsidR="006D7893" w:rsidRPr="005E4C39" w:rsidRDefault="006D7893" w:rsidP="00401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обеспечение сохранности объектов благоустройства;</w:t>
      </w:r>
    </w:p>
    <w:p w:rsidR="008311D8" w:rsidRPr="005E4C39" w:rsidRDefault="008311D8" w:rsidP="00401D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д) обеспечение комфортного и безопасного проживания граждан.</w:t>
      </w:r>
    </w:p>
    <w:p w:rsidR="00BB012A" w:rsidRPr="005E4C39" w:rsidRDefault="006D7893" w:rsidP="00401D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выполнением настоящих Правил осуществля</w:t>
      </w:r>
      <w:r w:rsidR="00525FC4" w:rsidRPr="005E4C39">
        <w:rPr>
          <w:rFonts w:ascii="Times New Roman" w:hAnsi="Times New Roman" w:cs="Times New Roman"/>
          <w:sz w:val="26"/>
          <w:szCs w:val="26"/>
        </w:rPr>
        <w:t>е</w:t>
      </w:r>
      <w:r w:rsidRPr="005E4C39">
        <w:rPr>
          <w:rFonts w:ascii="Times New Roman" w:hAnsi="Times New Roman" w:cs="Times New Roman"/>
          <w:sz w:val="26"/>
          <w:szCs w:val="26"/>
        </w:rPr>
        <w:t xml:space="preserve">т </w:t>
      </w:r>
      <w:r w:rsidR="00525FC4" w:rsidRPr="005E4C39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B20EF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, органы исполнительной власти Московской области в рамках полномочий, установленных действующим законодательством.</w:t>
      </w:r>
    </w:p>
    <w:p w:rsidR="00FD5BF4" w:rsidRPr="005E4C39" w:rsidRDefault="00FD5BF4" w:rsidP="00401D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7893" w:rsidRPr="005E4C39" w:rsidRDefault="006D7893" w:rsidP="00401D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2. Объекты благоустройства</w:t>
      </w:r>
    </w:p>
    <w:p w:rsidR="00FD5BF4" w:rsidRPr="005E4C39" w:rsidRDefault="00FD5BF4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Объектами благоустройства являются: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1) территория </w:t>
      </w:r>
      <w:r w:rsidR="00E945C7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с расположенными на ней элементами благоустройства в границах: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земельных участков, находящихся в частной собственности;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земельных участков, находящихся в федеральной собственности;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земельных участков, находящихся в собственности Московской области;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земельных участков, находящихся в муниципальной собственности;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д) земельных участков и земель, государственная собственность на которые не разграничена.</w:t>
      </w:r>
    </w:p>
    <w:p w:rsidR="001B20EF" w:rsidRPr="005E4C39" w:rsidRDefault="001B20EF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3. Основные понятия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 настоящих Правилах используются следующие основные понятия: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объекты благоустройства - территории муниципальных образований, на которых осуществляется деятельность по благоустройству: площадки, дворы, кварталы, функционально-планировочные образования, территории муниципальных образований,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муниципальных образований;</w:t>
      </w:r>
      <w:proofErr w:type="gramEnd"/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территорий;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элементы объекта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элементов.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развитие объекта благоустройства - осуществление работ, направленных на создание новых или повышение качественного состояния существующих элементов или объектов благоустройства;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>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увеличения ширины земляного полотна на основном протяжении дороги;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проезд - дорога, примыкающая к проезжим частям жилых и магистральных улиц, разворотным площадкам;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цементобетона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>, природного камня и т.п.;</w:t>
      </w:r>
      <w:proofErr w:type="gramEnd"/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дождеприемный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колодец - сооружение на канализационной сети, предназначенное для приема и отвода дождевых и талых вод;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газон - элемент благоустройства, представляющий собой искусственно созданный участок поверхности, в том числе с травяным покрытием и возможным размещением зеленых насаждений и парковых сооружений;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цветник - элемент благоустройства, включающий в себя участок поверхности любой формы и размера, занятый посеянными или высаженными цветочными растениями;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уничтожение зеленых насаждений - повреждение зеленых насаждений, повлекшее прекращение их роста;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компенсационное озеленение - воспроизводство зеленых насаждений взамен уничтоженных или поврежденных;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земляные работы - производство работ, связанных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реконструктивные работы - работы по частичному изменению внешних поверхностей объектов капитального строительства (модернизация фасадов, устройство навесов, тамбуров</w:t>
      </w:r>
      <w:r w:rsidR="001B20EF" w:rsidRPr="005E4C39">
        <w:rPr>
          <w:rFonts w:ascii="Times New Roman" w:hAnsi="Times New Roman" w:cs="Times New Roman"/>
          <w:sz w:val="26"/>
          <w:szCs w:val="26"/>
        </w:rPr>
        <w:t>, витрин, замена кровельного материала</w:t>
      </w:r>
      <w:r w:rsidRPr="005E4C39">
        <w:rPr>
          <w:rFonts w:ascii="Times New Roman" w:hAnsi="Times New Roman" w:cs="Times New Roman"/>
          <w:sz w:val="26"/>
          <w:szCs w:val="26"/>
        </w:rPr>
        <w:t>, ремонт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1B20EF" w:rsidRPr="005E4C39">
        <w:rPr>
          <w:rFonts w:ascii="Times New Roman" w:hAnsi="Times New Roman" w:cs="Times New Roman"/>
          <w:sz w:val="26"/>
          <w:szCs w:val="26"/>
        </w:rPr>
        <w:t>(за исключением капитального ремонта)</w:t>
      </w:r>
      <w:r w:rsidRPr="005E4C39">
        <w:rPr>
          <w:rFonts w:ascii="Times New Roman" w:hAnsi="Times New Roman" w:cs="Times New Roman"/>
          <w:sz w:val="26"/>
          <w:szCs w:val="26"/>
        </w:rPr>
        <w:t>, утепление и облицовка фасадов,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Федерации;</w:t>
      </w:r>
      <w:proofErr w:type="gramEnd"/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дворовая территория - сформированная территория, прилегающая к одному или нескольким многоквартирным домам и находящаяся в общем пользовании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>проживающих в 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фасад - наружная, внешняя поверхность объекта капитального строительства, включающая архитектурные элементы и детали (балконы, окна, двери, колоннады и др.);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текущий ремонт объектов капитального строительства - систематически 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капитальный ремонт объектов капитального строительства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конструкций;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C50BF5" w:rsidRPr="005E4C39" w:rsidRDefault="00C50BF5" w:rsidP="00C50B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>объекты, не являющиеся объектами капитального строительства (некапитальные объекты) - объекты, для размещения которых не требуется оформление разрешения на строительство, выполненные из легковозводимых конструкций без заглубленных фундаментов, коммуникаций и подземных сооружений, сезонного или вспомогательного назначения, в том числе летние павильоны, беседки, навесы, сцены, а также торговые киоски, павильоны и иные объекты мелкорозничной торговли, теплицы, парники, остановочные павильоны, наземные туалетные кабины, другие подобные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сооружения;</w:t>
      </w:r>
    </w:p>
    <w:p w:rsidR="006D7893" w:rsidRPr="005E4C39" w:rsidRDefault="006D7893" w:rsidP="00C50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объекты (средства) наружного освещения - осветительные приборы наружного освещения (светильники, прожекторы), которые могут 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зданий, строений и сооружений и в иных местах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общественного пользования;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ночное время - период времени с 23:00 до 07:00 часов по Московскому времени;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сезонные (летние) кафе - временные сооружения или временные конструкции, установленные и оборудованные в соответствии с порядком, предусмотренным в муниципальном образовании 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питания;</w:t>
      </w:r>
      <w:proofErr w:type="gramEnd"/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бункер-накопитель - стандартная емкость для сбора крупногабаритного и другого мусора объемом более 2 кубических метров;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контейнер - стандартная емкость для сбора мусора объемом до 2 кубических метров включительно;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урна - стандартная емкость для сбора мусора объемом до 0,5 кубических метров включительно;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контейнерная площадка - специально оборудованная площадка для сбора и временного хранения мусора с установкой необходимого количества контейнеров и бункеров-накопителей;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утилизация (обезвреживание) мусора и отходов -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мусор - бытовые отходы потребления и хозяйственной деятельности, утратившие свои потребительские свойства;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сбор мусора - комплекс мероприятий, связанных с очисткой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мусорокамер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, заполнением контейнеров и зачисткой контейнерных площадок работниками организаций, осуществляющих уборку на основании договора с собственниками (правообладателями) контейнерных площадок, контейнеров,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мусорокамер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>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вывоз мусора - выгрузка мусора из контейнеров, загрузка бункеров-накопителей в специализированный транспорт, зачистка контейнерных площадок и подъездов к ним от просыпавшегося мусора и транспортировка его с мест сбора мусора на объект организации, осуществляющей деятельность по размещению, переработке и утилизации отходов в соответствии с законодательством Российской Федерации (мусороперегрузочные станции, мусоросжигательные заводы, полигоны захоронения и т.п.);</w:t>
      </w:r>
      <w:proofErr w:type="gramEnd"/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договор на вывоз мусора - письменное соглашение, заключенное между заказчиком и подрядной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мусоровывозящей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организацией на вывоз мусора;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санитарная очистка территории - зачистка территорий, сбор, вывоз и утилизация (обезвреживание) мусора;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график вывоза мусора - информация, в том числе составная часть договора на вывоз мусора, с указанием места (адреса), объема и времени вывоза мусора;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реестр объектов размещения отходов - информационный ресурс, содержащий в себе совокупность данных об объектах размещения отходов, заключенных договорах на вывоз мусора и размещение отходов, категории отходов, адреса, наименования организаций, осуществляющих сбор, перемещение, размещение, хранение и утилизацию отходов, данные об оборудованных площадках временного хранения отходов и иные данные, характеризующие состояние сбора, накопления, хранения, размещения, перемещения, обезвреживания и утилизации отходов;</w:t>
      </w:r>
      <w:proofErr w:type="gramEnd"/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домовладение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(сауна), бассейн, теплица (зимний сад), помещения для содержания домашнего скота и птицы, иные объекты);</w:t>
      </w:r>
      <w:proofErr w:type="gramEnd"/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информационный стенд дворовой территории - вид средства размещения информации (конструкция), размещаемый на дворовой территории, предназначенный для распространения социально значимой информации;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общественные территории (общественные пространства) свободные от транспорта территории общего пользования, в том числе пешеходные зоны, площади, улицы, скверы, бульвары, зоны отдыха, специально предназначенные для использования неограниченным кругом лиц в целях досуга, проведения массовых мероприятий,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>организации пешеходных потоков на территориях объектов массового посещения общественного, делового назначения, объектов пассажирского транспорта;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стационарный парковочный столбик – устройство, размещаемое в целях ограничения доступа автомобилей на территории, предназначенные для передвижения пешеходов, путем отделения таких территорий от проезжей части, мест размещения и хранения транспортных средств;</w:t>
      </w:r>
    </w:p>
    <w:p w:rsidR="006D7893" w:rsidRPr="005E4C39" w:rsidRDefault="006D7893" w:rsidP="006D78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нормируемый (обязательный) комплекс элементов благоустройства дворовой территории - минимальное сочетание элементов благоустройства, необходимое к обеспечению на дворовой территории при новом строительстве или реконструкции. </w:t>
      </w:r>
    </w:p>
    <w:p w:rsidR="00A53101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нормируемый (обязательный) комплекс элементов благоустройства территорий вновь возводимых и реконструируемых объектов капитального строительства - минимальное сочетание элементов благоустройства, необходимое к обеспечению при новом строительстве и реконструкции;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архитектурно-художественный облик территории - совокупность объемных, пространственных, колористических и иных решений внешних поверхностей зданий, строений, сооружений (их отдельных элементов) и элементов благоустройства, рассматриваемая с учетом окружающей застройки и планировки;</w:t>
      </w:r>
    </w:p>
    <w:p w:rsidR="00A53101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>паспорт колористического решения фасадов зданий, строений, сооружений, ограждений - документ установленной формы, содержащий информацию о колористическом решении внешних поверхностей зданий, строений, сооружений, ограждений, используемых отделочных материалах, выдаваемый при проведении реконструктивных работ и капитальном ремонте.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Требования к оформлению и содержанию паспорта колористического решения фасадов зданий, строений, сооружений, ограждений, форма паспорта колористического решения фасадов зданий, строений, сооружений, ограждений устанавливаются правилами благоустройства территории муниципальных образований;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въездная группа - территория, расположенная при въезде в муниципальное образование, либо в исторически сложившихся или </w:t>
      </w:r>
      <w:proofErr w:type="spellStart"/>
      <w:r w:rsidRPr="005E4C39">
        <w:rPr>
          <w:rFonts w:eastAsiaTheme="minorHAnsi"/>
          <w:sz w:val="26"/>
          <w:szCs w:val="26"/>
          <w:lang w:eastAsia="en-US"/>
        </w:rPr>
        <w:t>инфраструктурно</w:t>
      </w:r>
      <w:proofErr w:type="spellEnd"/>
      <w:r w:rsidRPr="005E4C39">
        <w:rPr>
          <w:rFonts w:eastAsiaTheme="minorHAnsi"/>
          <w:sz w:val="26"/>
          <w:szCs w:val="26"/>
          <w:lang w:eastAsia="en-US"/>
        </w:rPr>
        <w:t xml:space="preserve"> значимых местах муниципального образования, подлежащая благоустройству в целях идентификации муниципального образования;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>общественные территории (общественные пространства) - территории общего пользования, в том числе пешеходные улицы и зоны, площади, улицы, скверы, бульвары, зоны отдыха, сады, городские сады, а также наземные, подземные, надземные части зданий и сооружений (галереи, пассажи, атриумы и другие), специально предназначенные для использования неограниченным кругом лиц в целях досуга, проведения массовых мероприятий,</w:t>
      </w:r>
      <w:r w:rsidR="00A53101" w:rsidRPr="005E4C39">
        <w:rPr>
          <w:rFonts w:eastAsiaTheme="minorHAnsi"/>
          <w:sz w:val="26"/>
          <w:szCs w:val="26"/>
          <w:lang w:eastAsia="en-US"/>
        </w:rPr>
        <w:t xml:space="preserve"> организации пешеходных потоков</w:t>
      </w:r>
      <w:r w:rsidRPr="005E4C39">
        <w:rPr>
          <w:rFonts w:eastAsiaTheme="minorHAnsi"/>
          <w:sz w:val="26"/>
          <w:szCs w:val="26"/>
          <w:lang w:eastAsia="en-US"/>
        </w:rPr>
        <w:t xml:space="preserve"> </w:t>
      </w:r>
      <w:r w:rsidR="00A53101" w:rsidRPr="005E4C39">
        <w:rPr>
          <w:rFonts w:eastAsiaTheme="minorHAnsi"/>
          <w:sz w:val="26"/>
          <w:szCs w:val="26"/>
          <w:lang w:eastAsia="en-US"/>
        </w:rPr>
        <w:t>(о</w:t>
      </w:r>
      <w:r w:rsidRPr="005E4C39">
        <w:rPr>
          <w:rFonts w:eastAsiaTheme="minorHAnsi"/>
          <w:sz w:val="26"/>
          <w:szCs w:val="26"/>
          <w:lang w:eastAsia="en-US"/>
        </w:rPr>
        <w:t>бщественные территории подлежат благоустройству в соответствии с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требованиями законодательства Российской Федерации и законодательства Московской области</w:t>
      </w:r>
      <w:r w:rsidR="00A53101" w:rsidRPr="005E4C39">
        <w:rPr>
          <w:rFonts w:eastAsiaTheme="minorHAnsi"/>
          <w:sz w:val="26"/>
          <w:szCs w:val="26"/>
          <w:lang w:eastAsia="en-US"/>
        </w:rPr>
        <w:t>)</w:t>
      </w:r>
      <w:r w:rsidRPr="005E4C39">
        <w:rPr>
          <w:rFonts w:eastAsiaTheme="minorHAnsi"/>
          <w:sz w:val="26"/>
          <w:szCs w:val="26"/>
          <w:lang w:eastAsia="en-US"/>
        </w:rPr>
        <w:t>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площадки для посетителей - свободные от транспорта территории перед входами в здания общественного назначения, благоустраиваемые при новом строительстве и реконструкции объект</w:t>
      </w:r>
      <w:r w:rsidR="00A53101" w:rsidRPr="005E4C39">
        <w:rPr>
          <w:rFonts w:eastAsiaTheme="minorHAnsi"/>
          <w:sz w:val="26"/>
          <w:szCs w:val="26"/>
          <w:lang w:eastAsia="en-US"/>
        </w:rPr>
        <w:t>ов капитального строительства (т</w:t>
      </w:r>
      <w:r w:rsidRPr="005E4C39">
        <w:rPr>
          <w:rFonts w:eastAsiaTheme="minorHAnsi"/>
          <w:sz w:val="26"/>
          <w:szCs w:val="26"/>
          <w:lang w:eastAsia="en-US"/>
        </w:rPr>
        <w:t xml:space="preserve">ребования к площадкам для посетителей устанавливаются </w:t>
      </w:r>
      <w:r w:rsidR="00A53101" w:rsidRPr="005E4C39">
        <w:rPr>
          <w:rFonts w:eastAsiaTheme="minorHAnsi"/>
          <w:sz w:val="26"/>
          <w:szCs w:val="26"/>
          <w:lang w:eastAsia="en-US"/>
        </w:rPr>
        <w:t xml:space="preserve"> настоящими </w:t>
      </w:r>
      <w:r w:rsidRPr="005E4C39">
        <w:rPr>
          <w:rFonts w:eastAsiaTheme="minorHAnsi"/>
          <w:sz w:val="26"/>
          <w:szCs w:val="26"/>
          <w:lang w:eastAsia="en-US"/>
        </w:rPr>
        <w:t>прав</w:t>
      </w:r>
      <w:r w:rsidR="00A53101" w:rsidRPr="005E4C39">
        <w:rPr>
          <w:rFonts w:eastAsiaTheme="minorHAnsi"/>
          <w:sz w:val="26"/>
          <w:szCs w:val="26"/>
          <w:lang w:eastAsia="en-US"/>
        </w:rPr>
        <w:t>илами благоустройства территории)</w:t>
      </w:r>
      <w:r w:rsidRPr="005E4C39">
        <w:rPr>
          <w:rFonts w:eastAsiaTheme="minorHAnsi"/>
          <w:sz w:val="26"/>
          <w:szCs w:val="26"/>
          <w:lang w:eastAsia="en-US"/>
        </w:rPr>
        <w:t>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стационарный парковочный барьер - устройство, размещаемое в целях ограничения доступа автомобилей на территории, предназначенные для передвижения пешеходов, путем отделения таких территорий от проезжей части, мест размещения и хранения транспортных средств;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пешеходные коммуникации - тротуары, аллеи, дорожки, обеспечивающие безопасное передвижение пешеходов, освещенные, обособленные от проезжей части и </w:t>
      </w:r>
      <w:r w:rsidRPr="005E4C39">
        <w:rPr>
          <w:rFonts w:eastAsiaTheme="minorHAnsi"/>
          <w:sz w:val="26"/>
          <w:szCs w:val="26"/>
          <w:lang w:eastAsia="en-US"/>
        </w:rPr>
        <w:lastRenderedPageBreak/>
        <w:t>обустроенные с учетом особых потребностей инвалидов и других маломобильных групп населения;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регламент содержания объектов благоустройства Московской области - утверждаемый правовым актом уполномоченного органа в сфере благоустройства документ, устанавливающий необходимый перечень, состав, сроки и периодичность, организационно-технические условия выполнения работ по содержанию объектов благоустройства и элементов объектов благоустройства;</w:t>
      </w:r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>титульные списки объектов благоустройства - документ установленной формы, утверждаемый органом местного самоуправления в пределах представленных полномочий, содержащий адресную идентификацию, информацию об объектах благоустройства и элементах объектов благоустройства, количестве и ответственных лицах за содержание объектов благоустройства и элементов объектов благоустройства, находящихся в муниципальной и частной собственности, на земельных участках и землях, государственная собственность на которые не разграничена;</w:t>
      </w:r>
      <w:proofErr w:type="gramEnd"/>
    </w:p>
    <w:p w:rsidR="00C50BF5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эксплуатирующая организация - специализированная организация, ответственная за состояние, содержание и эксплуатацию здания, строения, сооружения и (или) оказывающая услуги, связанные с управлением многоквартирным домом;</w:t>
      </w:r>
    </w:p>
    <w:p w:rsidR="006D7893" w:rsidRPr="005E4C39" w:rsidRDefault="00C50BF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питомник собак - организация, одной из 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>целей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деятельности которой является содержание (постоянное или временное размещение), разведение (селекционное или неселекционное) либо приобретение, реализация собак, выполнение работ, оказание услуг такой организацией третьим лицам с использованием собак в соответствии с нормативными правовыми актами в области ветеринарии, владеющая на праве собственности или ином законном праве специальной инфраструктурой, включая вольеры, загоны, манежи, кинологические сооружения, расположенной на 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>земельном участке, на котором осуществляется или будет осуществляться содержание (постоянное или временное размещение), разведение (селекционное или неселекционное) собак, выполнение работ, оказание услуг такой организацией третьим лицам с использованием собак.</w:t>
      </w:r>
      <w:bookmarkStart w:id="1" w:name="P41"/>
      <w:bookmarkEnd w:id="1"/>
      <w:proofErr w:type="gramEnd"/>
    </w:p>
    <w:p w:rsidR="006D7893" w:rsidRPr="005E4C39" w:rsidRDefault="006D7893" w:rsidP="00BB012A">
      <w:pPr>
        <w:pStyle w:val="ConsPlusNormal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47D16" w:rsidRPr="005E4C39" w:rsidRDefault="00C47D16" w:rsidP="00C47D1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Pr="005E4C3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5E4C39">
        <w:rPr>
          <w:rFonts w:ascii="Times New Roman" w:hAnsi="Times New Roman" w:cs="Times New Roman"/>
          <w:b/>
          <w:sz w:val="26"/>
          <w:szCs w:val="26"/>
        </w:rPr>
        <w:t>. ОБЩИЕ ТРЕБОВАНИЯ К ПРОВЕДЕНИЮ БЛАГОУСТРОЙСТВА НА ТЕРРИТОРИИ ГОРОДСКОГО ОКРУГА КЛИН</w:t>
      </w:r>
    </w:p>
    <w:p w:rsidR="00C47D16" w:rsidRPr="005E4C39" w:rsidRDefault="00C47D16" w:rsidP="00C47D1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012A" w:rsidRPr="005E4C39" w:rsidRDefault="00A53101" w:rsidP="00C47D16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C47D16" w:rsidRPr="005E4C39">
        <w:rPr>
          <w:rFonts w:ascii="Times New Roman" w:hAnsi="Times New Roman" w:cs="Times New Roman"/>
          <w:b/>
          <w:sz w:val="26"/>
          <w:szCs w:val="26"/>
        </w:rPr>
        <w:t>Статья 5. Благоустройство территорий городского округа Клин.</w:t>
      </w:r>
    </w:p>
    <w:p w:rsidR="00A53101" w:rsidRPr="005E4C39" w:rsidRDefault="00A53101" w:rsidP="00C47D16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7D16" w:rsidRPr="005E4C39" w:rsidRDefault="00C47D16" w:rsidP="00C47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</w:r>
    </w:p>
    <w:p w:rsidR="00C47D16" w:rsidRPr="005E4C39" w:rsidRDefault="00C47D1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Содержание территорий </w:t>
      </w:r>
      <w:r w:rsidR="00E945C7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и мероприятия по развитию благоустройства осуществляются в соответствии с настоящими Правилами, Законом Московской области от 30.12.2014 N 191/2014-ОЗ "О благоустройстве в Московской области", законодательством Российской Федерации и законодательством Московской области о социальной защите инвалидов и правилами благоустройства.</w:t>
      </w:r>
    </w:p>
    <w:p w:rsidR="00C47D16" w:rsidRPr="005E4C39" w:rsidRDefault="00C47D16" w:rsidP="00C47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населения, установленные настоящим Законом, применяются исключительно ко вновь вводимым в эксплуатацию или прошедшим реконструкцию объектам.</w:t>
      </w:r>
    </w:p>
    <w:p w:rsidR="00C50BF5" w:rsidRPr="005E4C39" w:rsidRDefault="00C50BF5" w:rsidP="00C50B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lastRenderedPageBreak/>
        <w:t xml:space="preserve">При проектировании, реконструкции элементов благоустройства может быть предусмотрено их оснащение программно-техническими комплексами видеонаблюдения за исключением случаев, при которых установка программно-технических комплексов видеонаблюдения является обязательной, в соответствии с </w:t>
      </w:r>
      <w:r w:rsidR="00A53101" w:rsidRPr="005E4C39">
        <w:rPr>
          <w:rFonts w:eastAsiaTheme="minorHAnsi"/>
          <w:sz w:val="26"/>
          <w:szCs w:val="26"/>
          <w:lang w:eastAsia="en-US"/>
        </w:rPr>
        <w:t>Законодательством Московской области</w:t>
      </w:r>
      <w:r w:rsidRPr="005E4C39">
        <w:rPr>
          <w:rFonts w:eastAsiaTheme="minorHAnsi"/>
          <w:sz w:val="26"/>
          <w:szCs w:val="26"/>
          <w:lang w:eastAsia="en-US"/>
        </w:rPr>
        <w:t>. Программно-технические комплексы видеонаблюдения устанавливаются в соответствии с техническими требованиями и правилами подключения, установленными уполномоченным органом.</w:t>
      </w:r>
    </w:p>
    <w:p w:rsidR="00C47D16" w:rsidRPr="005E4C39" w:rsidRDefault="00A53101" w:rsidP="00D25F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47D16" w:rsidRPr="005E4C39">
        <w:rPr>
          <w:rFonts w:ascii="Times New Roman" w:hAnsi="Times New Roman" w:cs="Times New Roman"/>
          <w:sz w:val="26"/>
          <w:szCs w:val="26"/>
        </w:rPr>
        <w:t>Не допускается размещение программно-технических комплексов видеонаблюдения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поверхностей.</w:t>
      </w:r>
    </w:p>
    <w:p w:rsidR="00C47D16" w:rsidRPr="005E4C39" w:rsidRDefault="00C47D16" w:rsidP="00C47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Программно-технические комплексы видеонаблюдения, в случае их установки, должны быть очищены от загрязнений, веток, листвы, по мере необходимости корпус программно-технического комплекса видеонаблюдения должен очищаться от ржавчины и быть окрашенным.</w:t>
      </w:r>
    </w:p>
    <w:p w:rsidR="00D25FCF" w:rsidRPr="005E4C39" w:rsidRDefault="00A53101" w:rsidP="00D25FC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           </w:t>
      </w:r>
      <w:r w:rsidR="00D25FCF" w:rsidRPr="005E4C39">
        <w:rPr>
          <w:rFonts w:eastAsiaTheme="minorHAnsi"/>
          <w:sz w:val="26"/>
          <w:szCs w:val="26"/>
          <w:lang w:eastAsia="en-US"/>
        </w:rPr>
        <w:t>Настоящими Правилами благоустройства утверждены требования к архитектурно-художественному облику территорий в части внешнего вида: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улично-дорожной сети;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магистралей;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зданий, строений, сооружений (их отдельных элементов);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ограждений (заборов);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освещения;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малых архитектурных форм;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элементов озеленения;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твердых и мягких покрытий;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некапитальных и нестационарных объектов;</w:t>
      </w:r>
    </w:p>
    <w:p w:rsidR="00D25FCF" w:rsidRPr="005E4C39" w:rsidRDefault="00A53101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D25FCF" w:rsidRPr="005E4C39">
        <w:rPr>
          <w:rFonts w:eastAsiaTheme="minorHAnsi"/>
          <w:sz w:val="26"/>
          <w:szCs w:val="26"/>
          <w:lang w:eastAsia="en-US"/>
        </w:rPr>
        <w:t>других элементов благоустройства.</w:t>
      </w:r>
    </w:p>
    <w:p w:rsidR="00D25FCF" w:rsidRPr="005E4C39" w:rsidRDefault="00D25FCF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Требования к архитектурно-художественному облику территорий утверждаются как на всю территорию городского округа Клин, так и на его часть, отдельный объект или элемент благоустройства.</w:t>
      </w:r>
    </w:p>
    <w:p w:rsidR="00D25FCF" w:rsidRPr="005E4C39" w:rsidRDefault="00D25FCF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Требования к архитектурно-художественному облику территорий являются рекомендательными для колористических решений внешних 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>поверхностей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вновь возводимых и реконструируемых объектов капитального строительства, подлежащих согласованию архитектурно-градостроительного облика.</w:t>
      </w:r>
    </w:p>
    <w:p w:rsidR="00D25FCF" w:rsidRPr="005E4C39" w:rsidRDefault="00D25FCF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Координацию разработки требований к архитектурно-художественному облику территорий и требований к оформлению и содержанию паспорта</w:t>
      </w:r>
      <w:r w:rsidR="00A53101" w:rsidRPr="005E4C39">
        <w:rPr>
          <w:rFonts w:eastAsiaTheme="minorHAnsi"/>
          <w:sz w:val="26"/>
          <w:szCs w:val="26"/>
          <w:lang w:eastAsia="en-US"/>
        </w:rPr>
        <w:t xml:space="preserve"> </w:t>
      </w:r>
      <w:r w:rsidRPr="005E4C39">
        <w:rPr>
          <w:rFonts w:eastAsiaTheme="minorHAnsi"/>
          <w:sz w:val="26"/>
          <w:szCs w:val="26"/>
          <w:lang w:eastAsia="en-US"/>
        </w:rPr>
        <w:t xml:space="preserve">колористического решения фасадов зданий, строений, сооружений, ограждений осуществляет </w:t>
      </w:r>
      <w:r w:rsidR="004C33AE" w:rsidRPr="005E4C39">
        <w:rPr>
          <w:sz w:val="26"/>
          <w:szCs w:val="26"/>
        </w:rPr>
        <w:t>Отдел по архитектуре Управления по вопроса</w:t>
      </w:r>
      <w:r w:rsidR="00A53101" w:rsidRPr="005E4C39">
        <w:rPr>
          <w:sz w:val="26"/>
          <w:szCs w:val="26"/>
        </w:rPr>
        <w:t>м  строительства и архитектуры А</w:t>
      </w:r>
      <w:r w:rsidR="004C33AE" w:rsidRPr="005E4C39">
        <w:rPr>
          <w:sz w:val="26"/>
          <w:szCs w:val="26"/>
        </w:rPr>
        <w:t>дминистрации городского округа Клин</w:t>
      </w:r>
    </w:p>
    <w:p w:rsidR="00D25FCF" w:rsidRPr="005E4C39" w:rsidRDefault="00D25FCF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В целях обеспечения свободного доступа требования к архитектурно-художественному облику территорий подлежат размещению на публичных информационных ресурсах.</w:t>
      </w:r>
    </w:p>
    <w:p w:rsidR="00C47D16" w:rsidRPr="005E4C39" w:rsidRDefault="00C47D1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Элементами благоустройства являются: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улично-дорожная сеть;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улицы и дороги;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площади;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пешеходные переходы;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технические зоны транспортных, инженерных коммуникаций, инженерные коммуникации,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водоохранные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зоны;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детские площадки;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площадки отдыха;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спортивные площадки;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контейнерные площадки;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строительные площадки;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площадки для выгула животных;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площадки для дрессировки собак;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площадки автостоянок, размещение и хранение транспортных средств на территории муниципальных образований;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архитектурно-художественное освещение;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источники света;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средства размещения информации и рекламные конструкции;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сезонные (летние) кафе;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ограждения (заборы);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элементы объектов капитального строительства;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малые архитектурные формы;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элементы озеленения;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уличное коммунально-бытовое и техническое оборудование;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водные устройства;</w:t>
      </w:r>
    </w:p>
    <w:p w:rsidR="00C47D16" w:rsidRPr="005E4C39" w:rsidRDefault="00C47D16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зоны отдыха (парки, сады, бульвары, скверы).</w:t>
      </w:r>
    </w:p>
    <w:p w:rsidR="00D25FCF" w:rsidRPr="005E4C39" w:rsidRDefault="00D25FCF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внешние поверхности объектов капитального строительства, в том числе крыш, фасадов, архитектурно-декоративных деталей (элементов) фасадов, оконных и дверных проемов, витражей, витрин, навесов, балконов, входных групп, цоколей, террас;</w:t>
      </w:r>
      <w:proofErr w:type="gramEnd"/>
    </w:p>
    <w:p w:rsidR="00D25FCF" w:rsidRPr="005E4C39" w:rsidRDefault="00D25FCF" w:rsidP="005237FD">
      <w:pPr>
        <w:pStyle w:val="ConsPlusNormal"/>
        <w:numPr>
          <w:ilvl w:val="0"/>
          <w:numId w:val="8"/>
        </w:numPr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некапитальные объекты.</w:t>
      </w:r>
    </w:p>
    <w:p w:rsidR="00D25FCF" w:rsidRPr="005E4C39" w:rsidRDefault="00D25FCF" w:rsidP="00C47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7D16" w:rsidRPr="005E4C39" w:rsidRDefault="00C47D16" w:rsidP="00C47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Минимальные требования к объектам и элементам благоустройства предусмотрены Законом Московской области от 30.12.2014 N 191/2014-ОЗ "О благоустройстве в Московской области"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с внесенными изменениями от 18.07.2018 №127/2018-ОЗ «О внесении изменений в Закон Московской</w:t>
      </w:r>
      <w:r w:rsidRPr="005E4C39">
        <w:rPr>
          <w:rFonts w:ascii="Times New Roman" w:hAnsi="Times New Roman" w:cs="Times New Roman"/>
          <w:sz w:val="26"/>
          <w:szCs w:val="26"/>
        </w:rPr>
        <w:t xml:space="preserve"> и в Приложении 1 к настоящим Правилам.</w:t>
      </w:r>
    </w:p>
    <w:p w:rsidR="00D25FCF" w:rsidRPr="005E4C39" w:rsidRDefault="00D25FCF" w:rsidP="00A5310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8B21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Pr="005E4C3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5E4C39">
        <w:rPr>
          <w:rFonts w:ascii="Times New Roman" w:hAnsi="Times New Roman" w:cs="Times New Roman"/>
          <w:b/>
          <w:sz w:val="26"/>
          <w:szCs w:val="26"/>
        </w:rPr>
        <w:t>. ТРЕБОВАНИЯ К СОДЕРЖАНИЮ ОБЪЕКТОВ БЛАГОУСТРОЙСТВА, ЗДАНИЙ, СТРОЕНИЙ, СООРУЖЕНИЙ</w:t>
      </w:r>
    </w:p>
    <w:p w:rsidR="000838B6" w:rsidRPr="005E4C39" w:rsidRDefault="000838B6" w:rsidP="008B21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8B6" w:rsidRPr="005E4C39" w:rsidRDefault="000838B6" w:rsidP="008B215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6. Ввод в эксплуатацию детских, игровых, спортивных (физкультурно-оздоровительных) площадок и их содержание</w:t>
      </w:r>
    </w:p>
    <w:p w:rsidR="000838B6" w:rsidRPr="005E4C39" w:rsidRDefault="000838B6" w:rsidP="008B21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При установке нового оборудования детских, игровых, спортивных (физкультурно-оздоровительных) площадок (далее - площадки) ме</w:t>
      </w:r>
      <w:r w:rsidR="000B4B64" w:rsidRPr="005E4C39">
        <w:rPr>
          <w:rFonts w:ascii="Times New Roman" w:hAnsi="Times New Roman" w:cs="Times New Roman"/>
          <w:sz w:val="26"/>
          <w:szCs w:val="26"/>
        </w:rPr>
        <w:t xml:space="preserve">сто их размещения определяется </w:t>
      </w:r>
      <w:r w:rsidR="00A53101" w:rsidRPr="005E4C39">
        <w:rPr>
          <w:rFonts w:ascii="Times New Roman" w:hAnsi="Times New Roman" w:cs="Times New Roman"/>
          <w:sz w:val="26"/>
          <w:szCs w:val="26"/>
        </w:rPr>
        <w:t>А</w:t>
      </w:r>
      <w:r w:rsidRPr="005E4C39">
        <w:rPr>
          <w:rFonts w:ascii="Times New Roman" w:hAnsi="Times New Roman" w:cs="Times New Roman"/>
          <w:sz w:val="26"/>
          <w:szCs w:val="26"/>
        </w:rPr>
        <w:t>дмин</w:t>
      </w:r>
      <w:r w:rsidR="00E945C7" w:rsidRPr="005E4C39">
        <w:rPr>
          <w:rFonts w:ascii="Times New Roman" w:hAnsi="Times New Roman" w:cs="Times New Roman"/>
          <w:sz w:val="26"/>
          <w:szCs w:val="26"/>
        </w:rPr>
        <w:t>истрацией</w:t>
      </w:r>
      <w:r w:rsidR="000B4B64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 xml:space="preserve">.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- Главное управление государственного административно-технического надзора Московской области (далее -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Госадмтехнадзор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>).</w:t>
      </w:r>
    </w:p>
    <w:p w:rsidR="000B4B64" w:rsidRPr="005E4C39" w:rsidRDefault="000B4B64" w:rsidP="000B4B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lastRenderedPageBreak/>
        <w:t>При проектировании, реконструкции детских площадок необходимо предусматривать установку программно-технических комплексов видеонаблюдения, их подключение в соответствии с требованиями, установленными уполномоченным органом.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Монтаж оборудования должен производиться в соответствии с инструкцией изготовителя организациями, имеющими опыт и профессионально осуществляющими данный вид работ.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3. Лицо, ответственное за эксплуатацию оборудования площадки (при его отсутствии - собственник, правообладатель оборудования), осуществляет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ходом производства работ по установке (монтажу) оборудования.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При вводе оборудования площадки в эксплуата</w:t>
      </w:r>
      <w:r w:rsidR="00A53101" w:rsidRPr="005E4C39">
        <w:rPr>
          <w:rFonts w:ascii="Times New Roman" w:hAnsi="Times New Roman" w:cs="Times New Roman"/>
          <w:sz w:val="26"/>
          <w:szCs w:val="26"/>
        </w:rPr>
        <w:t>цию присутствуют представители А</w:t>
      </w:r>
      <w:r w:rsidRPr="005E4C39">
        <w:rPr>
          <w:rFonts w:ascii="Times New Roman" w:hAnsi="Times New Roman" w:cs="Times New Roman"/>
          <w:sz w:val="26"/>
          <w:szCs w:val="26"/>
        </w:rPr>
        <w:t>дминистрации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0B4B64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 xml:space="preserve">, составляется акт ввода в эксплуатацию объекта. Копия акта направляется в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Госадмтехнадзор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5. Площадка вносится </w:t>
      </w:r>
      <w:r w:rsidR="003A54C5" w:rsidRPr="005E4C39">
        <w:rPr>
          <w:rFonts w:ascii="Times New Roman" w:hAnsi="Times New Roman" w:cs="Times New Roman"/>
          <w:sz w:val="26"/>
          <w:szCs w:val="26"/>
        </w:rPr>
        <w:t xml:space="preserve">Управлением  правового регулирования земельно-имущественных отношений </w:t>
      </w:r>
      <w:r w:rsidRPr="005E4C3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945C7" w:rsidRPr="005E4C39">
        <w:rPr>
          <w:rFonts w:ascii="Times New Roman" w:hAnsi="Times New Roman" w:cs="Times New Roman"/>
          <w:sz w:val="26"/>
          <w:szCs w:val="26"/>
        </w:rPr>
        <w:t xml:space="preserve">Клинского муниципального района </w:t>
      </w:r>
      <w:r w:rsidRPr="005E4C39">
        <w:rPr>
          <w:rFonts w:ascii="Times New Roman" w:hAnsi="Times New Roman" w:cs="Times New Roman"/>
          <w:sz w:val="26"/>
          <w:szCs w:val="26"/>
        </w:rPr>
        <w:t>в Реестр детских, игровых, спортивных (физкультурно-оздоровительных) площадок муниципального образования.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6. Эксплуатация (содержание) игрового оборудования и элементов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детских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игровых и спортивных площадок осуществляется специализированными организациями на конкурсной основе в соответствии с заключаемыми с администрацией </w:t>
      </w:r>
      <w:r w:rsidR="00E945C7" w:rsidRPr="005E4C39">
        <w:rPr>
          <w:rFonts w:ascii="Times New Roman" w:hAnsi="Times New Roman" w:cs="Times New Roman"/>
          <w:sz w:val="26"/>
          <w:szCs w:val="26"/>
        </w:rPr>
        <w:t xml:space="preserve">Клинского муниципального района </w:t>
      </w:r>
      <w:r w:rsidRPr="005E4C39">
        <w:rPr>
          <w:rFonts w:ascii="Times New Roman" w:hAnsi="Times New Roman" w:cs="Times New Roman"/>
          <w:sz w:val="26"/>
          <w:szCs w:val="26"/>
        </w:rPr>
        <w:t>договорами (контрактами).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7. Лицо, эксплуатирующее площадку, при изменениях в оборудовании площадки (замена оборудования, установка дополнительного оборудования, демонтаж, увеличение площади площадки, ликвидация площадки и т.д.) информирует об изменениях администрацию </w:t>
      </w:r>
      <w:r w:rsidR="00E945C7" w:rsidRPr="005E4C39">
        <w:rPr>
          <w:rFonts w:ascii="Times New Roman" w:hAnsi="Times New Roman" w:cs="Times New Roman"/>
          <w:sz w:val="26"/>
          <w:szCs w:val="26"/>
        </w:rPr>
        <w:t xml:space="preserve">Клинского муниципального района </w:t>
      </w:r>
      <w:r w:rsidRPr="005E4C39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Госадмтехнадзор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Оборудование (отдельные элементы или комплекты), установленное (устанавливаемое) на площадках, а также покрытие площадок должны соответствовать государственным стандартам, требованиям безопасности, иметь соответствующие подтверждающие документы (акты (копии) добровольной сертификации (декларирования) и/или лабораторных испытаний и др.), а также маркировку и эксплуатационную документацию.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9. Оборудование площадки, установленное после 2013 года, должно иметь паспорт, представляемый изготовителем оборудования. На оборудование площадки, установленное до 2013 года, лицо, его эксплуатирующее, составляет паспорт.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10. Содержание оборудования и покрытия площадок осуществляется в соответствии с рекомендациями изготовителя и/или требованиями, установленными государственными стандартами и настоящими Правилами.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11. Лицо, эксплуатирующее площадку, является ответственным за состояние и содержание оборудования и покрытия площадки (контроль соответствия требованиям безопасности, техническое обслуживание и ремонт), наличие и состояние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документации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и информационное обеспечение безопасности площадки.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12. В случае если лицо, эксплуатирующее площадку, отсутствует,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техническим состоянием оборудования и покрытия площадки, техническим обслуживанием и ремонтом, наличием и состоянием документации и информационным обеспечением безопасности площадки осуществляет правообладатель земельного участка, на котором она расположена.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13. Территория площадки и прилегающая территория ежедневно очищаются от мусора и посторонних предметов. Своевременно производится обрезка деревьев, кустарника и скос травы.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14. Дорожки, ограждения и калитки, скамейки, урны для мусора должны быть окрашены и находиться в исправном состоянии. Мусор из урн удаляется в утренние часы по мере необходимости, но не реже одного раза в сутки.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15. Средства наружного освещения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16. На площадке и прилегающей к ней территории не должно быть мусора или посторонних предметов, о которые можно споткнуться и/или получить травму.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17. Лицо, эксплуатирующее площадку, должно в течение суток пред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ставлять в </w:t>
      </w:r>
      <w:proofErr w:type="spellStart"/>
      <w:r w:rsidR="00A53101" w:rsidRPr="005E4C39">
        <w:rPr>
          <w:rFonts w:ascii="Times New Roman" w:hAnsi="Times New Roman" w:cs="Times New Roman"/>
          <w:sz w:val="26"/>
          <w:szCs w:val="26"/>
        </w:rPr>
        <w:t>Госадмтехнадзор</w:t>
      </w:r>
      <w:proofErr w:type="spellEnd"/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и в А</w:t>
      </w:r>
      <w:r w:rsidRPr="005E4C39">
        <w:rPr>
          <w:rFonts w:ascii="Times New Roman" w:hAnsi="Times New Roman" w:cs="Times New Roman"/>
          <w:sz w:val="26"/>
          <w:szCs w:val="26"/>
        </w:rPr>
        <w:t xml:space="preserve">дминистрацию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информацию о травмах (несчастных случаях), полученных на площадке.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18.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техническим состоянием оборудования площадок включает: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первичный осмотр и проверку оборудования перед вводом в эксплуатацию;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визуальный осмотр, который позволяет обнаружить очевидные неисправности и посторонние предметы, представляющие опасности, вызванные использованием оборудования, климатическими условиями, актами вандализма;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функциональный осмотр - представляет собой детальный осмотр с целью проверки исправности и устойчивости оборудования, выявления износа элементов конструкции оборудования;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основной осмотр - представляет собой осмотр для целей оценки соответствия технического состояния оборудования требованиям безопасности.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19. Периодичность регулярного визуального осмотра устанавливает собственник на основе учета условий эксплуатации.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Визуальный осмотр оборудования площадок, подвергающихся интенсивному использованию, проводится ежедневно.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20. Функциональный осмотр проводится с периодичностью один раз в 1-3 месяца в соответствии с инструкцией изготовителя, а также с учетом интенсивности использования площадки. Особое внимание уделяется скрытым, труднодоступным элементам оборудования.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21. Основной осмотр проводится раз в год.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 ходе ежегодного основного осмотра определяются наличие гниения деревянных элементов, коррозии металлических элементов, влияние выполненных ремонтных работ на безопасность оборудования.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По результатам ежегодного осмотра выявляются дефекты объектов благоустройства, подлежащие устранению, определяется характер и объем необходимых ремонтных работ и составляется акт.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22. В целях контроля периодичности, полноты и правильности выполняемых работ при осмотрах различного вида лицом, осуществляющим эксплуатацию площадки, должны быть разработаны графики проведения осмотров.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23. При обнаружении в процессе осмотра оборудования дефектов, влияющих на безопасность оборудования, дефекты должны быть незамедлительно устранены. Если это невозможно, эксплуатацию оборудования необходимо прекратить либо оборудование должно быть демонтировано и удалено с площадки.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После удаления оборудования оставшийся в земле фундамент также удаляют или огораживают способом, исключающим возможность получения травм.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24. Результаты осмотра площадок и проведение технического обслуживания и ремонта регистрируются в журнале, который хранится у лица, эксплуатирующего площадку (правообладателя земельного участка, на котором она расположена).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25. Вся эксплуатационная документация (паспорт, акт осмотра и проверки, графики осмотров, журнал и т.п.) подлежит постоянному хранению.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Должен быть обеспечен доступ обслуживающего персонала к эксплуатационной документации во время осмотров, обслуживания и ремонта оборудования и покрытия площадки.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26. Обслуживание включает: мероприятия по поддержанию безопасности и качества функционирования оборудования и покрытий площадки; проверку и подтягивание узлов крепления; обновление окраски оборудования; обслуживание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ударопоглощающих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покрытий; смазку подшипников; восстановление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ударопоглощающих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покрытий из сыпучих материалов и корректировку их уровня.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27. Лица, производящие ремонтные работы,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замену частей оборудования.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7. Содержание площадок автостоянок, мест размещения и хранения транспортных средств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Юридическое лицо (индивидуальный предприниматель) или физическое лицо, эксплуатирующее площадку, обеспечивает ее содержание, а также содержание территории на расстоянии до </w:t>
      </w:r>
      <w:r w:rsidR="00326025" w:rsidRPr="005E4C39">
        <w:rPr>
          <w:rFonts w:ascii="Times New Roman" w:hAnsi="Times New Roman" w:cs="Times New Roman"/>
          <w:sz w:val="26"/>
          <w:szCs w:val="26"/>
        </w:rPr>
        <w:t>20</w:t>
      </w:r>
      <w:r w:rsidRPr="005E4C39">
        <w:rPr>
          <w:rFonts w:ascii="Times New Roman" w:hAnsi="Times New Roman" w:cs="Times New Roman"/>
          <w:sz w:val="26"/>
          <w:szCs w:val="26"/>
        </w:rPr>
        <w:t xml:space="preserve"> метров от ограждений (заборов).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Лица, эксплуатирующие транспортные средства, дорожно-строительную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(фильтров, канистр, стеклоочистителей и т.п.) организациям, осуществляющим их переработку или утилизацию.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Запрещается сжигание автомобильных покрышек и комплектующих, их сброс в контейнеры, бункеры, на контейнерные площадки и вне установленных для этих целей мест.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Хранение и стоянка личного автотранспорта на дворовых и внутриквартальных территориях допускаются в один ряд в отведенных для этих целей местах и должны обеспечивать беспрепятственное продвижение уборочной и специальной техники.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Транспортное средство, брошенное или разукомплектованное, а также размещенное с нарушением установленного настоящими Правилами порядка, подлежит вывозу в специально отведенные места для хранения. Поряд</w:t>
      </w:r>
      <w:r w:rsidR="00A53101" w:rsidRPr="005E4C39">
        <w:rPr>
          <w:rFonts w:ascii="Times New Roman" w:hAnsi="Times New Roman" w:cs="Times New Roman"/>
          <w:sz w:val="26"/>
          <w:szCs w:val="26"/>
        </w:rPr>
        <w:t>ок вывоза и место определяется А</w:t>
      </w:r>
      <w:r w:rsidRPr="005E4C39">
        <w:rPr>
          <w:rFonts w:ascii="Times New Roman" w:hAnsi="Times New Roman" w:cs="Times New Roman"/>
          <w:sz w:val="26"/>
          <w:szCs w:val="26"/>
        </w:rPr>
        <w:t>дминистрацией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5. Строительство и размещение гаражей разрешается только по проектам, согласованным с </w:t>
      </w:r>
      <w:r w:rsidR="008A56E0" w:rsidRPr="005E4C39">
        <w:rPr>
          <w:rFonts w:ascii="Times New Roman" w:hAnsi="Times New Roman" w:cs="Times New Roman"/>
          <w:sz w:val="26"/>
          <w:szCs w:val="26"/>
        </w:rPr>
        <w:t>Отделом</w:t>
      </w:r>
      <w:r w:rsidR="00F87579" w:rsidRPr="005E4C39">
        <w:rPr>
          <w:rFonts w:ascii="Times New Roman" w:hAnsi="Times New Roman" w:cs="Times New Roman"/>
          <w:sz w:val="26"/>
          <w:szCs w:val="26"/>
        </w:rPr>
        <w:t xml:space="preserve"> по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F87579" w:rsidRPr="005E4C39">
        <w:rPr>
          <w:rFonts w:ascii="Times New Roman" w:hAnsi="Times New Roman" w:cs="Times New Roman"/>
          <w:sz w:val="26"/>
          <w:szCs w:val="26"/>
        </w:rPr>
        <w:t>архитектуре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F87579" w:rsidRPr="005E4C39">
        <w:rPr>
          <w:rFonts w:ascii="Times New Roman" w:hAnsi="Times New Roman" w:cs="Times New Roman"/>
          <w:sz w:val="26"/>
          <w:szCs w:val="26"/>
        </w:rPr>
        <w:t xml:space="preserve">Управления по вопросам </w:t>
      </w:r>
      <w:r w:rsidRPr="005E4C39">
        <w:rPr>
          <w:rFonts w:ascii="Times New Roman" w:hAnsi="Times New Roman" w:cs="Times New Roman"/>
          <w:sz w:val="26"/>
          <w:szCs w:val="26"/>
        </w:rPr>
        <w:t xml:space="preserve">строительства </w:t>
      </w:r>
      <w:r w:rsidR="00F87579" w:rsidRPr="005E4C39">
        <w:rPr>
          <w:rFonts w:ascii="Times New Roman" w:hAnsi="Times New Roman" w:cs="Times New Roman"/>
          <w:sz w:val="26"/>
          <w:szCs w:val="26"/>
        </w:rPr>
        <w:t xml:space="preserve">и архитектуры </w:t>
      </w:r>
      <w:r w:rsidR="00A53101" w:rsidRPr="005E4C39">
        <w:rPr>
          <w:rFonts w:ascii="Times New Roman" w:hAnsi="Times New Roman" w:cs="Times New Roman"/>
          <w:sz w:val="26"/>
          <w:szCs w:val="26"/>
        </w:rPr>
        <w:t>А</w:t>
      </w:r>
      <w:r w:rsidRPr="005E4C3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и органами государственного экологического контроля.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Расстояние от наземных и наземно-подземных гаражей и станций технического обслуживания, автомобильных моек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должно соответствовать санитарным нормам и требованиям.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Планировка и обустройство гаражных кооперативов, стоянок, станций технического обслуживания,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7. На участке гаража-стоянки следует предусматривать: сооружение гаража-стоянки, площадку (накопительную), выезды и въезды, пешеходные дорожки, твердые виды покрытия, урны или малые контейнеры для мусора, осветительное оборудование, информационное оборудование (указатели).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Кровля здания гаража-стоянки в случае его размещения в окружении многоэтажной жилой и общественной застройки должна содержаться в чистоте.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9. Ливневые системы водоотведения, расположенные на территории гаражных кооперативов, стоянок, станций технического обслуживания, автомобильных моек, должны содержаться в чистоте и очищаться по мере необходимости, но не реже одного раза в год по окончании зимнего периода.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10. Территория гаражей и прилегающая к ней территория должны содержаться в чистоте и порядке.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11. На территории гаражей-стоянок, площадок для хранения автомобилей должен быть установлен контейнер (с крышкой) для сбора мусора, вывоз которого осуществляется согласно заключенным договорам.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12. На территории гаражей-стоянок, площадок для хранения автомобилей организуется раздельный сбор отработанных масел, автомобильных покрышек, металлолома, аккумуляторов на площадках, имеющих твердое покрытие, и под навесом.</w:t>
      </w:r>
    </w:p>
    <w:p w:rsidR="00957C8A" w:rsidRPr="005E4C39" w:rsidRDefault="00957C8A" w:rsidP="00957C8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sz w:val="26"/>
          <w:szCs w:val="26"/>
        </w:rPr>
        <w:t xml:space="preserve">13. </w:t>
      </w:r>
      <w:r w:rsidRPr="005E4C39">
        <w:rPr>
          <w:rFonts w:eastAsiaTheme="minorHAnsi"/>
          <w:sz w:val="26"/>
          <w:szCs w:val="26"/>
          <w:lang w:eastAsia="en-US"/>
        </w:rPr>
        <w:t xml:space="preserve">При проектировании, реконструкции площадок автостоянок необходимо предусматривать установку программно-технических комплексов видеонаблюдения, их подключение в соответствии с требованиями, установленными </w:t>
      </w:r>
      <w:r w:rsidR="008B2151" w:rsidRPr="005E4C39">
        <w:rPr>
          <w:rFonts w:eastAsiaTheme="minorHAnsi"/>
          <w:sz w:val="26"/>
          <w:szCs w:val="26"/>
          <w:lang w:eastAsia="en-US"/>
        </w:rPr>
        <w:t xml:space="preserve">Администрацией </w:t>
      </w:r>
      <w:r w:rsidRPr="005E4C39">
        <w:rPr>
          <w:rFonts w:eastAsiaTheme="minorHAnsi"/>
          <w:sz w:val="26"/>
          <w:szCs w:val="26"/>
          <w:lang w:eastAsia="en-US"/>
        </w:rPr>
        <w:t>городского округа Клин.</w:t>
      </w:r>
    </w:p>
    <w:p w:rsidR="000838B6" w:rsidRPr="005E4C39" w:rsidRDefault="000838B6" w:rsidP="00A53101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8. Содержание объектов (средств) наружного освещения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Все системы уличного, дворового и других видов наружного освещения должны поддерживаться в исправном состоянии.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Собственники сетей наружного освещения должны самостоятельно или на основании заключенных договоров с эксплуатирующими организациями обеспечивать содержание сетей и их конструктивных элементов в исправном состоянии, обеспечивать надлежащую эксплуатацию и проведение текущих и капитальных ремонтов.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Металлические опоры, кронштейны и другие элементы устройств наружного освещения должны содержаться их владельцами в чистоте, не иметь очагов коррозии и окрашиваться по мере необходимости, но не реже одного раза в три года.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Опоры сетей наружного освещения не должны иметь отклонение от вертикали более 5 градусов.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Поврежденные элементы сетей, влияющие на их работу или электробезопасность, должны ремонтироваться немедленно, не влияющие - в течение 10 дней с момента повреждения. Бездействующие элементы сетей (в том числе временные) должны демонтироваться в течение месяца с момента прекращения действия.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Количество неработающих светильников на улицах не должно превышать 10 процентов от их общего числа, при этом не допускается расположение неработающих светильников подряд, один за другим. В подземных пешеходных переходах количество неработающих светильников не должно превышать 5 процентов от их общего числа.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5.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сообщения. Массовое отключение светильников (более 25 процентов) должно быть устранено в течение одних суток, а на магистральных улицах - в течение 2 часов. Массовое отключение, возникшее в результате обстоятельств непреодолимой силы, устраняется в возможно короткие сроки.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Наличие сбитых, а также оставшихся после замены опор освещения в местах общественного пользования не допускается.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лиц, органов государственной власти или органов местного самоуправления.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7. Включение и отключение объектов наружного освещения должно осуществляться в соответствии с утвержде</w:t>
      </w:r>
      <w:r w:rsidR="00A53101" w:rsidRPr="005E4C39">
        <w:rPr>
          <w:rFonts w:ascii="Times New Roman" w:hAnsi="Times New Roman" w:cs="Times New Roman"/>
          <w:sz w:val="26"/>
          <w:szCs w:val="26"/>
        </w:rPr>
        <w:t>нным графиком, согласованным с А</w:t>
      </w:r>
      <w:r w:rsidRPr="005E4C39">
        <w:rPr>
          <w:rFonts w:ascii="Times New Roman" w:hAnsi="Times New Roman" w:cs="Times New Roman"/>
          <w:sz w:val="26"/>
          <w:szCs w:val="26"/>
        </w:rPr>
        <w:t>дминистрацией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proofErr w:type="gramStart"/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Pr="005E4C3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а установок световой информации - по решению владельцев.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Переключение освещения пешеходных тоннелей с дневного на вечерний и ночной режим, а также с ночного на дневной должно производиться одновременно с включением и отключением уличного освещения.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9. Содержание средств размещения информации, рекламных конструкций и информационных стендов дворовых территорий.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Средства размещения информации устанавливаются на территории (муниципального образования) на основании разрешения на установку средства размещения информации, выдаваемого в порядке, установленном </w:t>
      </w:r>
      <w:r w:rsidR="00F87579" w:rsidRPr="005E4C39">
        <w:rPr>
          <w:rFonts w:ascii="Times New Roman" w:hAnsi="Times New Roman" w:cs="Times New Roman"/>
          <w:sz w:val="26"/>
          <w:szCs w:val="26"/>
        </w:rPr>
        <w:t>Постановлением Администрации Клинского муниципального района от 27.07.2015 №1088.</w:t>
      </w:r>
    </w:p>
    <w:p w:rsidR="00F87579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При производстве работ по месту установки средств размещения информации непосредственный исполнитель должен иметь при себе документы, необходимые для производства работ по установке средства размещения информации в соответствии с порядком, установленным </w:t>
      </w:r>
      <w:r w:rsidR="00F87579" w:rsidRPr="005E4C3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Клинского муниципального района от 27.07.2015 №1088. 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демонтаж, а также в трехдневный срок восстановить место установки средства размещения информации в том виде, в котором оно было до монтажа средства размещения информации.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Правообладатель средства размещения информации, рекламной конструкции обязан содержать их в чистоте, мойку производить по мере загрязнения, элементы конструкций окрашивать по мере необходимости, устранять загрязнения прилегающей территории, возникшие при их эксплуатации.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Техническое состояние должно соответствовать требованиям документов, необходимых для установки средства размещения информации, рекламной конструкции в соответствии с установленным </w:t>
      </w:r>
      <w:r w:rsidR="00F87579" w:rsidRPr="005E4C39">
        <w:rPr>
          <w:rFonts w:ascii="Times New Roman" w:hAnsi="Times New Roman" w:cs="Times New Roman"/>
          <w:sz w:val="26"/>
          <w:szCs w:val="26"/>
        </w:rPr>
        <w:t>Постановлением Администрации Клинского муниципального района от 27.07.2015 №1088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5. Рекламные конструкции и средства размещения информации, размещаемые на зданиях и сооружениях,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Информационные стенды дворовых территорий должны быть установлены на каждой дворовой территории.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 Обязанность по установке информационных стендов дворовых территорий возлагается: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а) на территориях, находящихся в государственной или муниципальной собственности, переданных во владение и (или) пользование третьим 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лицам, – на владельцев и (или) пользователей этих территорий: граждан и юридических лиц;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на территориях, находящихся в государственной или муниципальной собственности, не переданных во владение и (или) пользование третьим лицам, –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на территориях, находящихся в частной собственности, – на собственников территорий: граждан и юридических лиц.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10. Требования к содержанию ограждений (заборов)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7C8A" w:rsidRPr="005E4C39" w:rsidRDefault="000838B6" w:rsidP="008B21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sz w:val="26"/>
          <w:szCs w:val="26"/>
        </w:rPr>
        <w:t>1. На территории</w:t>
      </w:r>
      <w:r w:rsidR="00326025" w:rsidRPr="005E4C39">
        <w:rPr>
          <w:sz w:val="26"/>
          <w:szCs w:val="26"/>
        </w:rPr>
        <w:t xml:space="preserve"> городского округа Клин </w:t>
      </w:r>
      <w:r w:rsidR="00957C8A" w:rsidRPr="005E4C39">
        <w:rPr>
          <w:rFonts w:eastAsiaTheme="minorHAnsi"/>
          <w:sz w:val="26"/>
          <w:szCs w:val="26"/>
          <w:lang w:eastAsia="en-US"/>
        </w:rPr>
        <w:t>установка и реконструкция ограждений должна производиться исходя из необходимости, сформированной условиями эксплуатации или охраны территорий, зданий и иных объектов, в соответствии с требованиями к архитектурно-художественному облику территории, утвержденному органами местного самоуправления, паспортом колористического решения фасадов зданий, строений, сооружений, ограждений.</w:t>
      </w:r>
    </w:p>
    <w:p w:rsidR="00957C8A" w:rsidRPr="005E4C39" w:rsidRDefault="000838B6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sz w:val="26"/>
          <w:szCs w:val="26"/>
        </w:rPr>
        <w:t xml:space="preserve">2. </w:t>
      </w:r>
      <w:r w:rsidR="00957C8A" w:rsidRPr="005E4C39">
        <w:rPr>
          <w:rFonts w:eastAsiaTheme="minorHAnsi"/>
          <w:sz w:val="26"/>
          <w:szCs w:val="26"/>
          <w:lang w:eastAsia="en-US"/>
        </w:rPr>
        <w:t>Строительство или установка ограждений, в том числе газонных и тротуарных на территории городского округа Клин осуществляется по согласованию с  Администрацией городского округа Клин. Самовольная установка ограждений не допускается.</w:t>
      </w:r>
    </w:p>
    <w:p w:rsidR="00957C8A" w:rsidRPr="005E4C39" w:rsidRDefault="00957C8A" w:rsidP="00A5310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 xml:space="preserve">Ограждения, размещаемые с нарушением установленных требований, подлежат демонтажу и транспортировке с целью временного хранения </w:t>
      </w:r>
      <w:proofErr w:type="spellStart"/>
      <w:r w:rsidRPr="005E4C39">
        <w:rPr>
          <w:rFonts w:eastAsiaTheme="minorHAnsi"/>
          <w:sz w:val="26"/>
          <w:szCs w:val="26"/>
          <w:lang w:eastAsia="en-US"/>
        </w:rPr>
        <w:t>впорядке</w:t>
      </w:r>
      <w:proofErr w:type="spellEnd"/>
      <w:r w:rsidRPr="005E4C39">
        <w:rPr>
          <w:rFonts w:eastAsiaTheme="minorHAnsi"/>
          <w:sz w:val="26"/>
          <w:szCs w:val="26"/>
          <w:lang w:eastAsia="en-US"/>
        </w:rPr>
        <w:t>, утверждаемом органами местного самоуправления, за счет собственника (правообладателя) земельного участка, на котором установлены такие ограждения либо за счет средств бюджета муниципального образования.</w:t>
      </w:r>
      <w:proofErr w:type="gramEnd"/>
    </w:p>
    <w:p w:rsidR="00957C8A" w:rsidRPr="005E4C39" w:rsidRDefault="00957C8A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3. 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>В целях проведения работ по благоустройству предусматривается применение различных видов ограждений: по назначению (декоративные, защитные, ограждающие); по высоте (низкие - 0,3-1,0 м, средние - 1,1-1,7 м, высокие - 1,8-3,0 м); по виду материала их изготовления; по степени проницаемости для взгляда (прозрачные, глухие); по степени стационарности (постоянные, временные, передвижные).</w:t>
      </w:r>
      <w:proofErr w:type="gramEnd"/>
    </w:p>
    <w:p w:rsidR="00957C8A" w:rsidRPr="005E4C39" w:rsidRDefault="00957C8A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4. Высота ограждений не должна превышать двух метров. При наличии специальных требований, связанных с особенностями эксплуатации и (или) безопасностью объекта, высота может быть увеличена.</w:t>
      </w:r>
    </w:p>
    <w:p w:rsidR="00957C8A" w:rsidRPr="005E4C39" w:rsidRDefault="00957C8A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lastRenderedPageBreak/>
        <w:t>5. На расстоянии не более 0,3 м от мест примыкания газонов, цветников к проездам, стоянкам автотранспорта устанавливаются защитные металлические ограждения высотой не менее 0,5 м.</w:t>
      </w:r>
    </w:p>
    <w:p w:rsidR="00957C8A" w:rsidRPr="005E4C39" w:rsidRDefault="00957C8A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6.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домовладений, несоответствующих требованиям к архитектурно-художественном</w:t>
      </w:r>
      <w:r w:rsidR="00A53101" w:rsidRPr="005E4C39">
        <w:rPr>
          <w:rFonts w:eastAsiaTheme="minorHAnsi"/>
          <w:sz w:val="26"/>
          <w:szCs w:val="26"/>
          <w:lang w:eastAsia="en-US"/>
        </w:rPr>
        <w:t>у облику городского округа Клин</w:t>
      </w:r>
      <w:r w:rsidRPr="005E4C39">
        <w:rPr>
          <w:rFonts w:eastAsiaTheme="minorHAnsi"/>
          <w:sz w:val="26"/>
          <w:szCs w:val="26"/>
          <w:lang w:eastAsia="en-US"/>
        </w:rPr>
        <w:t>, паспортом колористического решения фасадов зданий, строений, сооружений, ограждений.</w:t>
      </w:r>
    </w:p>
    <w:p w:rsidR="00957C8A" w:rsidRPr="005E4C39" w:rsidRDefault="00957C8A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7. Установка ограждений из бытовых отходов и их элементов не допускается.</w:t>
      </w:r>
    </w:p>
    <w:p w:rsidR="00957C8A" w:rsidRPr="005E4C39" w:rsidRDefault="00957C8A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8. Применение на территории городского округа Клин ограждений из сетки-</w:t>
      </w:r>
      <w:proofErr w:type="spellStart"/>
      <w:r w:rsidRPr="005E4C39">
        <w:rPr>
          <w:rFonts w:eastAsiaTheme="minorHAnsi"/>
          <w:sz w:val="26"/>
          <w:szCs w:val="26"/>
          <w:lang w:eastAsia="en-US"/>
        </w:rPr>
        <w:t>рабицы</w:t>
      </w:r>
      <w:proofErr w:type="spellEnd"/>
      <w:r w:rsidRPr="005E4C39">
        <w:rPr>
          <w:rFonts w:eastAsiaTheme="minorHAnsi"/>
          <w:sz w:val="26"/>
          <w:szCs w:val="26"/>
          <w:lang w:eastAsia="en-US"/>
        </w:rPr>
        <w:t xml:space="preserve"> не допускается, за исключением ограждений индивидуальных жилых домов малой этажности и дачных участков, при условии использования полноценных секций в металлической раме.</w:t>
      </w:r>
    </w:p>
    <w:p w:rsidR="00957C8A" w:rsidRPr="005E4C39" w:rsidRDefault="00957C8A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9. Установка ограждений в виде сплошной кладки строительного кирпича и строительных блоков (бетонных, гипсовых, цементных и др.) без чередования с вертикальными столбами или опорами не допускается. При использовании во внешней отделке ограждения строительного кирпича или строительных блоков необходимо производить их оштукатуривание и окраску, при этом столбы и секции ограждения должны различаться по цвету (тону). Для внешней отделки ограждения рекомендуется использование облицовочного кирпича. Окраска ограждения из облицовочного кирпича не допускается.</w:t>
      </w:r>
    </w:p>
    <w:p w:rsidR="00957C8A" w:rsidRPr="005E4C39" w:rsidRDefault="00957C8A" w:rsidP="00A5310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838B6" w:rsidRPr="005E4C39" w:rsidRDefault="000838B6" w:rsidP="00957C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4C39">
        <w:rPr>
          <w:rFonts w:ascii="Times New Roman" w:hAnsi="Times New Roman" w:cs="Times New Roman"/>
          <w:b/>
          <w:sz w:val="26"/>
          <w:szCs w:val="26"/>
        </w:rPr>
        <w:t>Статья 11. Содержание объектов капитального строительства и объектов инфраструктуры</w:t>
      </w:r>
      <w:r w:rsidR="00A53101" w:rsidRPr="005E4C39">
        <w:rPr>
          <w:rFonts w:ascii="Times New Roman" w:hAnsi="Times New Roman" w:cs="Times New Roman"/>
          <w:b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sz w:val="26"/>
          <w:szCs w:val="26"/>
        </w:rPr>
        <w:t xml:space="preserve">1. </w:t>
      </w:r>
      <w:proofErr w:type="gramStart"/>
      <w:r w:rsidR="004C33AE" w:rsidRPr="005E4C39">
        <w:rPr>
          <w:rFonts w:eastAsiaTheme="minorHAnsi"/>
          <w:sz w:val="26"/>
          <w:szCs w:val="26"/>
          <w:lang w:eastAsia="en-US"/>
        </w:rPr>
        <w:t xml:space="preserve">Содержание и ремонт внешних поверхностей объектов капитального строительства, в том числе крыш, фасадов, архитектурно-декоративных деталей (элементов) фасадов, оконных и дверных проемов, витражей, витрин, навесов, балконов, входных групп, цоколей, террас, а также размещаемых на них конструкций, в том числе средств размещения информации </w:t>
      </w:r>
      <w:proofErr w:type="spellStart"/>
      <w:r w:rsidR="004C33AE" w:rsidRPr="005E4C39">
        <w:rPr>
          <w:rFonts w:eastAsiaTheme="minorHAnsi"/>
          <w:sz w:val="26"/>
          <w:szCs w:val="26"/>
          <w:lang w:eastAsia="en-US"/>
        </w:rPr>
        <w:t>иоборудования</w:t>
      </w:r>
      <w:proofErr w:type="spellEnd"/>
      <w:r w:rsidR="004C33AE" w:rsidRPr="005E4C39">
        <w:rPr>
          <w:rFonts w:eastAsiaTheme="minorHAnsi"/>
          <w:sz w:val="26"/>
          <w:szCs w:val="26"/>
          <w:lang w:eastAsia="en-US"/>
        </w:rPr>
        <w:t xml:space="preserve"> осуществляются в соответствии с установленными правилами и требованиями к содержанию внешних поверхностей зданий, строений, сооружений и размещаемых на</w:t>
      </w:r>
      <w:proofErr w:type="gramEnd"/>
      <w:r w:rsidR="004C33AE" w:rsidRPr="005E4C39">
        <w:rPr>
          <w:rFonts w:eastAsiaTheme="minorHAnsi"/>
          <w:sz w:val="26"/>
          <w:szCs w:val="26"/>
          <w:lang w:eastAsia="en-US"/>
        </w:rPr>
        <w:t xml:space="preserve"> них конструкций и оборудования.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а) местные разрушения облицовки, штукатурки, фактурного и окрасочного слоев, трещины в штукатурке,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выкрашивание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раствора из швов облицовки, кирпичной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мелкоблочной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потеки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высолы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>, общее загрязнение поверхности, разрушение парапетов и иные подобные разрушения должны устраняться, не допуская их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дальнейшего развития;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в случае, если в собственности юридических или физических лиц, хозяйственном ведении или оперативном управлении юридических лиц находятся отдельные нежилые помещения в нежилых или жилых зданиях, такие лица несут обязательства по долевому участию в ремонте фасадов названных зданий</w:t>
      </w:r>
      <w:r w:rsidR="008A56E0" w:rsidRPr="005E4C39">
        <w:rPr>
          <w:rFonts w:ascii="Times New Roman" w:hAnsi="Times New Roman" w:cs="Times New Roman"/>
          <w:sz w:val="26"/>
          <w:szCs w:val="26"/>
        </w:rPr>
        <w:t>,</w:t>
      </w:r>
      <w:r w:rsidRPr="005E4C39">
        <w:rPr>
          <w:rFonts w:ascii="Times New Roman" w:hAnsi="Times New Roman" w:cs="Times New Roman"/>
          <w:sz w:val="26"/>
          <w:szCs w:val="26"/>
        </w:rPr>
        <w:t xml:space="preserve"> пропорционально занимаемым площадям.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Работы по ремонту и покраске фасадов зданий и их отдельных элементов (балконы, лоджии, кровли, водосточные трубы и т.п.) должны производиться </w:t>
      </w:r>
      <w:r w:rsidR="00856085" w:rsidRPr="005E4C39">
        <w:rPr>
          <w:rFonts w:ascii="Times New Roman" w:hAnsi="Times New Roman" w:cs="Times New Roman"/>
          <w:sz w:val="26"/>
          <w:szCs w:val="26"/>
        </w:rPr>
        <w:t>в соответствии с паспортом колористического решения фасадов, зданий</w:t>
      </w:r>
      <w:r w:rsidRPr="005E4C39">
        <w:rPr>
          <w:rFonts w:ascii="Times New Roman" w:hAnsi="Times New Roman" w:cs="Times New Roman"/>
          <w:sz w:val="26"/>
          <w:szCs w:val="26"/>
        </w:rPr>
        <w:t>,</w:t>
      </w:r>
      <w:r w:rsidR="00856085" w:rsidRPr="005E4C39">
        <w:rPr>
          <w:rFonts w:ascii="Times New Roman" w:hAnsi="Times New Roman" w:cs="Times New Roman"/>
          <w:sz w:val="26"/>
          <w:szCs w:val="26"/>
        </w:rPr>
        <w:t xml:space="preserve"> сооружений, ограждений,</w:t>
      </w:r>
      <w:r w:rsidRPr="005E4C39">
        <w:rPr>
          <w:rFonts w:ascii="Times New Roman" w:hAnsi="Times New Roman" w:cs="Times New Roman"/>
          <w:sz w:val="26"/>
          <w:szCs w:val="26"/>
        </w:rPr>
        <w:t xml:space="preserve"> выдаваемо</w:t>
      </w:r>
      <w:r w:rsidR="008B2151" w:rsidRPr="005E4C39">
        <w:rPr>
          <w:rFonts w:ascii="Times New Roman" w:hAnsi="Times New Roman" w:cs="Times New Roman"/>
          <w:sz w:val="26"/>
          <w:szCs w:val="26"/>
        </w:rPr>
        <w:t>го</w:t>
      </w:r>
      <w:r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326025" w:rsidRPr="005E4C39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3D1002" w:rsidRPr="005E4C39">
        <w:rPr>
          <w:rFonts w:ascii="Times New Roman" w:hAnsi="Times New Roman" w:cs="Times New Roman"/>
          <w:sz w:val="26"/>
          <w:szCs w:val="26"/>
        </w:rPr>
        <w:t xml:space="preserve">по архитектуре Управления по вопросам 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>строительства</w:t>
      </w:r>
      <w:r w:rsidR="003D1002" w:rsidRPr="005E4C39">
        <w:rPr>
          <w:rFonts w:ascii="Times New Roman" w:hAnsi="Times New Roman" w:cs="Times New Roman"/>
          <w:sz w:val="26"/>
          <w:szCs w:val="26"/>
        </w:rPr>
        <w:t xml:space="preserve"> и архитектуры</w:t>
      </w:r>
      <w:r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8B2151" w:rsidRPr="005E4C3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C33AE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Pr="005E4C39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к оформлению паспорта </w:t>
      </w:r>
      <w:r w:rsidR="00856085" w:rsidRPr="005E4C39">
        <w:rPr>
          <w:rFonts w:ascii="Times New Roman" w:hAnsi="Times New Roman" w:cs="Times New Roman"/>
          <w:sz w:val="26"/>
          <w:szCs w:val="26"/>
        </w:rPr>
        <w:t xml:space="preserve">колористического </w:t>
      </w:r>
      <w:r w:rsidRPr="005E4C39">
        <w:rPr>
          <w:rFonts w:ascii="Times New Roman" w:hAnsi="Times New Roman" w:cs="Times New Roman"/>
          <w:sz w:val="26"/>
          <w:szCs w:val="26"/>
        </w:rPr>
        <w:t>решения фасада, устанавливаемыми Правительством Московской области.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Расположенные на фасадах информационные таблички, памятные доски должны поддерживаться в чистоте и исправном состоянии;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входы, цоколи, витрины должны содержаться в чистоте и исправном состоянии;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г) домовые знаки должны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содержатся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в чистоте, их освещение в темное время суток должно быть в исправном состоянии;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д) при входах в здания предусматривается организация площадок с твердыми видами покрытия, скамьями и различными приемами озеленения. Размещение площадок при входах в здания предусматривается в границах территории участка;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е) все закрепленные к стене стальные элементы и детали крепления необходимо защищать от коррозии и окрашивать по мере необходимости, но не реже одного раза в три года;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ж) мостики для перехода через коммуникации должны быть исправными и содержаться в чистоте;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з) козырьки подъездов, а также кровля должны быть очищены от загрязнений, древесно-кустарниковой и сорной растительности;</w:t>
      </w:r>
    </w:p>
    <w:p w:rsidR="004C33AE" w:rsidRPr="005E4C39" w:rsidRDefault="000838B6" w:rsidP="004C33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и) в зимнее время должна быть организована своевременная очистка кровель от снега, наледи и обледенений. Очистка крыш от снега (наледи)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Перед сбросом снега необходимо провести охранные мероприятия, обеспечивающие безопасность движения транспортных средств и прохода пешеходов, с установкой предупреждающих ограничительных средств.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Сброшенные с кровель зданий снег (наледь) убираются в специально отведенные места для последующего вывоза не позднее 3 часов после сброса;</w:t>
      </w:r>
      <w:proofErr w:type="gramEnd"/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к) при сбрасывании снега с крыш должны быть приняты меры, обеспечивающие полную сохранность деревьев, кустарников, воздушных линий уличного электроосвещения, растяжек, средств размещения информации, светофорных объектов, дорожных знаков, линий связи и т.п.</w:t>
      </w:r>
    </w:p>
    <w:p w:rsidR="004C33AE" w:rsidRPr="005E4C39" w:rsidRDefault="004C33AE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>При нарушении собственниками (правообладателями) нежилых объектов капитального строительства или помещений в них, являющимися юридическими лицами (индивидуальными предпринимателями),</w:t>
      </w:r>
      <w:r w:rsidR="008B2151" w:rsidRPr="005E4C39">
        <w:rPr>
          <w:rFonts w:eastAsiaTheme="minorHAnsi"/>
          <w:sz w:val="26"/>
          <w:szCs w:val="26"/>
          <w:lang w:eastAsia="en-US"/>
        </w:rPr>
        <w:t xml:space="preserve"> </w:t>
      </w:r>
      <w:r w:rsidRPr="005E4C39">
        <w:rPr>
          <w:rFonts w:eastAsiaTheme="minorHAnsi"/>
          <w:sz w:val="26"/>
          <w:szCs w:val="26"/>
          <w:lang w:eastAsia="en-US"/>
        </w:rPr>
        <w:t>требований установленных паспортом колористического решения фасадов зданий, строений, сооружений, ограждений, а также нарушении сроков ремонта</w:t>
      </w:r>
      <w:r w:rsidR="008B2151" w:rsidRPr="005E4C39">
        <w:rPr>
          <w:rFonts w:eastAsiaTheme="minorHAnsi"/>
          <w:sz w:val="26"/>
          <w:szCs w:val="26"/>
          <w:lang w:eastAsia="en-US"/>
        </w:rPr>
        <w:t xml:space="preserve">, </w:t>
      </w:r>
      <w:r w:rsidRPr="005E4C39">
        <w:rPr>
          <w:rFonts w:eastAsiaTheme="minorHAnsi"/>
          <w:sz w:val="26"/>
          <w:szCs w:val="26"/>
          <w:lang w:eastAsia="en-US"/>
        </w:rPr>
        <w:t xml:space="preserve">ремонт указанных внешних поверхностей объектов капитального строительства осуществляется указанными собственниками (правообладателями) в соответствии с предписаниями </w:t>
      </w:r>
      <w:r w:rsidRPr="005E4C39">
        <w:rPr>
          <w:sz w:val="26"/>
          <w:szCs w:val="26"/>
        </w:rPr>
        <w:t>Отделом по архитектуре Управления по вопроса</w:t>
      </w:r>
      <w:r w:rsidR="00A53101" w:rsidRPr="005E4C39">
        <w:rPr>
          <w:sz w:val="26"/>
          <w:szCs w:val="26"/>
        </w:rPr>
        <w:t>м строительства и архитектуры А</w:t>
      </w:r>
      <w:r w:rsidRPr="005E4C39">
        <w:rPr>
          <w:sz w:val="26"/>
          <w:szCs w:val="26"/>
        </w:rPr>
        <w:t>дминистрации городского округа Клин</w:t>
      </w:r>
      <w:proofErr w:type="gramEnd"/>
      <w:r w:rsidRPr="005E4C39">
        <w:rPr>
          <w:sz w:val="26"/>
          <w:szCs w:val="26"/>
        </w:rPr>
        <w:t>.</w:t>
      </w:r>
      <w:r w:rsidRPr="005E4C39">
        <w:rPr>
          <w:rFonts w:eastAsiaTheme="minorHAnsi"/>
          <w:sz w:val="26"/>
          <w:szCs w:val="26"/>
          <w:lang w:eastAsia="en-US"/>
        </w:rPr>
        <w:t xml:space="preserve"> В предписании должен быть установлен срок его исполнения.</w:t>
      </w:r>
    </w:p>
    <w:p w:rsidR="004C33AE" w:rsidRPr="005E4C39" w:rsidRDefault="004C33AE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В случае неисполнения предписания в установленный данным предписанием срок Администрация городского округа Клин после получения информации о неисполнении указанного предписания вправе принять решение о проведении ремонта внешних поверхностей нежилых зданий, строений, сооружений за счет средств бюджета муниципального образований. Указанное решение Администрации городского округа </w:t>
      </w:r>
      <w:r w:rsidRPr="005E4C39">
        <w:rPr>
          <w:rFonts w:eastAsiaTheme="minorHAnsi"/>
          <w:sz w:val="26"/>
          <w:szCs w:val="26"/>
          <w:lang w:eastAsia="en-US"/>
        </w:rPr>
        <w:lastRenderedPageBreak/>
        <w:t>Клин, содержащее информацию о сметной стоимости работ, подлежит согласованию с собственниками зданий, строений, сооружений.</w:t>
      </w:r>
    </w:p>
    <w:p w:rsidR="004C33AE" w:rsidRPr="005E4C39" w:rsidRDefault="004C33AE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>Собственники (правообладатели) нежилых объектов капитального строительства или помещений в них, ремонт внешних поверхностей которых произведен за счет средств бюджета муниципального образования, обязаны перечислить средства за проведение указанного ремонта,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(далее - уведомление о завершении работ).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Уведомление о завершении работ выдается собственнику (правообладателю) объекта капитального строительства или помещений в нем способом, обеспечивающим подтверждение его получение.</w:t>
      </w:r>
    </w:p>
    <w:p w:rsidR="005E28B5" w:rsidRPr="005E4C39" w:rsidRDefault="004C33AE" w:rsidP="008B215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если в установленный уведомлением о завершении работ срок средства не были перечислены собственником (правообладателем) объекта капитального строительства или помещений в нем, Администрация городского округа Клин в течение одного месяца со дня истечения установленного срока обращается в суд с заявлением о взыскании с собственника (правообладателя)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</w:t>
      </w:r>
      <w:r w:rsidR="005E28B5" w:rsidRPr="005E4C39">
        <w:rPr>
          <w:rFonts w:eastAsiaTheme="minorHAnsi"/>
          <w:sz w:val="26"/>
          <w:szCs w:val="26"/>
          <w:lang w:eastAsia="en-US"/>
        </w:rPr>
        <w:t xml:space="preserve">джет муниципального образования. </w:t>
      </w:r>
    </w:p>
    <w:p w:rsidR="004C33AE" w:rsidRPr="005E4C39" w:rsidRDefault="004C33AE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5E4C39">
        <w:rPr>
          <w:rFonts w:eastAsiaTheme="minorHAnsi"/>
          <w:sz w:val="26"/>
          <w:szCs w:val="26"/>
          <w:lang w:eastAsia="en-US"/>
        </w:rPr>
        <w:t>Содержание и ремонт внешних поверхностей объектов капитального строительства, в том числе крыш, фасадов, архитектурно-декоративных деталей (элементов) фасадов, оконных и дверных проемов, витражей, витрин, навесов, балконов, входных групп, цоколей, террас, а также размещаемых на них конструкций и оборудования внешних поверхностей объектов капитального строительства</w:t>
      </w:r>
      <w:r w:rsidR="00A53101" w:rsidRPr="005E4C39">
        <w:rPr>
          <w:rFonts w:eastAsiaTheme="minorHAnsi"/>
          <w:sz w:val="26"/>
          <w:szCs w:val="26"/>
          <w:lang w:eastAsia="en-US"/>
        </w:rPr>
        <w:t>,</w:t>
      </w:r>
      <w:r w:rsidRPr="005E4C39">
        <w:rPr>
          <w:rFonts w:eastAsiaTheme="minorHAnsi"/>
          <w:sz w:val="26"/>
          <w:szCs w:val="26"/>
          <w:lang w:eastAsia="en-US"/>
        </w:rPr>
        <w:t xml:space="preserve"> в том числе крыш, фасадов, архитектурно-декоративных деталей (элементов) фасадов, входных групп, цоколей, террас, а также размещаемых на них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конструкций</w:t>
      </w:r>
      <w:r w:rsidR="00A53101" w:rsidRPr="005E4C39">
        <w:rPr>
          <w:rFonts w:eastAsiaTheme="minorHAnsi"/>
          <w:sz w:val="26"/>
          <w:szCs w:val="26"/>
          <w:lang w:eastAsia="en-US"/>
        </w:rPr>
        <w:t>,</w:t>
      </w:r>
      <w:r w:rsidRPr="005E4C39">
        <w:rPr>
          <w:rFonts w:eastAsiaTheme="minorHAnsi"/>
          <w:sz w:val="26"/>
          <w:szCs w:val="26"/>
          <w:lang w:eastAsia="en-US"/>
        </w:rPr>
        <w:t xml:space="preserve"> в том числе средств размещения информации и оборудования помимо </w:t>
      </w:r>
      <w:r w:rsidR="005E28B5" w:rsidRPr="005E4C39">
        <w:rPr>
          <w:rFonts w:eastAsiaTheme="minorHAnsi"/>
          <w:sz w:val="26"/>
          <w:szCs w:val="26"/>
          <w:lang w:eastAsia="en-US"/>
        </w:rPr>
        <w:t xml:space="preserve">ранее </w:t>
      </w:r>
      <w:r w:rsidRPr="005E4C39">
        <w:rPr>
          <w:rFonts w:eastAsiaTheme="minorHAnsi"/>
          <w:sz w:val="26"/>
          <w:szCs w:val="26"/>
          <w:lang w:eastAsia="en-US"/>
        </w:rPr>
        <w:t xml:space="preserve">указанных </w:t>
      </w:r>
      <w:r w:rsidR="005E28B5" w:rsidRPr="005E4C39">
        <w:rPr>
          <w:rFonts w:eastAsiaTheme="minorHAnsi"/>
          <w:sz w:val="26"/>
          <w:szCs w:val="26"/>
          <w:lang w:eastAsia="en-US"/>
        </w:rPr>
        <w:t>настоящей статье</w:t>
      </w:r>
      <w:r w:rsidRPr="005E4C39">
        <w:rPr>
          <w:rFonts w:eastAsiaTheme="minorHAnsi"/>
          <w:sz w:val="26"/>
          <w:szCs w:val="26"/>
          <w:lang w:eastAsia="en-US"/>
        </w:rPr>
        <w:t xml:space="preserve"> может осуществляться за счет средств бюджета муниципального образования, в том числе на условиях софинансирования собственником.</w:t>
      </w:r>
    </w:p>
    <w:p w:rsidR="004C33AE" w:rsidRPr="005E4C39" w:rsidRDefault="004C33AE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При проведении ремонта внешних поверхностей зданий необходимо обеспечить соблюдение требований, установленных паспортом колористического решения фасадов зданий, строений, сооружений, ограждений.</w:t>
      </w:r>
    </w:p>
    <w:p w:rsidR="000838B6" w:rsidRPr="005E4C39" w:rsidRDefault="000838B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Запрещается самовольное переоборудование фасадов зданий и их конструктивных элементов без разрешения </w:t>
      </w:r>
      <w:r w:rsidR="008A56E0" w:rsidRPr="005E4C39">
        <w:rPr>
          <w:rFonts w:ascii="Times New Roman" w:hAnsi="Times New Roman" w:cs="Times New Roman"/>
          <w:sz w:val="26"/>
          <w:szCs w:val="26"/>
        </w:rPr>
        <w:t>Отдела</w:t>
      </w:r>
      <w:r w:rsidR="003D1002" w:rsidRPr="005E4C39">
        <w:rPr>
          <w:rFonts w:ascii="Times New Roman" w:hAnsi="Times New Roman" w:cs="Times New Roman"/>
          <w:sz w:val="26"/>
          <w:szCs w:val="26"/>
        </w:rPr>
        <w:t xml:space="preserve"> по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3D1002" w:rsidRPr="005E4C39">
        <w:rPr>
          <w:rFonts w:ascii="Times New Roman" w:hAnsi="Times New Roman" w:cs="Times New Roman"/>
          <w:sz w:val="26"/>
          <w:szCs w:val="26"/>
        </w:rPr>
        <w:t>архитектуре Управления по вопросам</w:t>
      </w:r>
      <w:r w:rsidRPr="005E4C39">
        <w:rPr>
          <w:rFonts w:ascii="Times New Roman" w:hAnsi="Times New Roman" w:cs="Times New Roman"/>
          <w:sz w:val="26"/>
          <w:szCs w:val="26"/>
        </w:rPr>
        <w:t xml:space="preserve"> строительства</w:t>
      </w:r>
      <w:r w:rsidR="003D1002" w:rsidRPr="005E4C39">
        <w:rPr>
          <w:rFonts w:ascii="Times New Roman" w:hAnsi="Times New Roman" w:cs="Times New Roman"/>
          <w:sz w:val="26"/>
          <w:szCs w:val="26"/>
        </w:rPr>
        <w:t xml:space="preserve"> и архитектуры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А</w:t>
      </w:r>
      <w:r w:rsidRPr="005E4C39">
        <w:rPr>
          <w:rFonts w:ascii="Times New Roman" w:hAnsi="Times New Roman" w:cs="Times New Roman"/>
          <w:sz w:val="26"/>
          <w:szCs w:val="26"/>
        </w:rPr>
        <w:t>дминистрации</w:t>
      </w:r>
      <w:r w:rsidR="004B0ACC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, собственника или балансодержателя.</w:t>
      </w:r>
    </w:p>
    <w:p w:rsidR="000838B6" w:rsidRPr="005E4C39" w:rsidRDefault="000838B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Малые архитектурные формы должны содержаться в чистоте, окраска должна производиться не реже 1 раза в год, ремонт - по мере необходимости.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Окраску и ремонт оград, ворот жилых и промышленных зданий, трансформаторных подстанций, центральных тепловых пунктов, водонапорных станций производить по мере необходимости, но не реже одного раза в год.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В состав нормируемого (обязательного) комплекса элементов благоустройства территорий вновь возводимых и реконструируемых зданий жилого назначения входят: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проезды хозяйственные для посадки и высадки пассажиров, для автомобилей скорой помощи, пожарных, аварийных служб;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детская площадка;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площадка отдыха;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спортивная площадка или спортивно-игровой комплекс;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контейнерная площадка;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пешеходные коммуникации;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площадка автостоянки;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велосипедная парковка;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уличная мебель;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элементы озеленения (газон, деревья, кустарники, устройства для оформления озеленения);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стационарные парковочные барьеры;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освещение;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домовой знак;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информационный стенд дворовой территории;</w:t>
      </w:r>
    </w:p>
    <w:p w:rsidR="005E28B5" w:rsidRPr="005E4C39" w:rsidRDefault="00A53101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- </w:t>
      </w:r>
      <w:r w:rsidR="005E28B5" w:rsidRPr="005E4C39">
        <w:rPr>
          <w:rFonts w:eastAsiaTheme="minorHAnsi"/>
          <w:sz w:val="26"/>
          <w:szCs w:val="26"/>
          <w:lang w:eastAsia="en-US"/>
        </w:rPr>
        <w:t>оборудованные места для размещения кондиционеров;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урны.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Нормируемый (обязательный) комплекс 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>элементов благоустройства территорий зданий жилого назначения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обеспечивается при новом строительстве и реконструкции.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В состав нормируемого (обязательного) комплекса элементов благоустройства территорий вновь возводимых и реконструируемых зданий общественного назначения входят: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проезды хозяйственные, для посадки и высадки пассажиров, для автомобилей скорой помощи, пожарных, аварийных служб;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площадка для посетителей;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контейнерная площадка;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пешеходные коммуникации;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площадка автостоянки;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велосипедная парковка;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уличная мебель;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элементы озеленения (газон, деревья, кустарники, устройства для оформления озеленения);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стационарные парковочные барьеры;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освещение;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домовой знак;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средства размещения информации;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урны.</w:t>
      </w:r>
    </w:p>
    <w:p w:rsidR="005E28B5" w:rsidRPr="005E4C39" w:rsidRDefault="005E28B5" w:rsidP="00A5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Нормируемый (обязательный) комплекс 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>элементов благоустройства территорий зданий общественного назначения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обеспечивается при новом строительстве и реконструкции.</w:t>
      </w:r>
    </w:p>
    <w:p w:rsidR="000838B6" w:rsidRPr="005E4C39" w:rsidRDefault="000838B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5. Некапитальные сооружения:</w:t>
      </w:r>
    </w:p>
    <w:p w:rsidR="000838B6" w:rsidRPr="005E4C39" w:rsidRDefault="000838B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а) не допускается размещение некапитальных сооружений в арках зданий, на газонах, площадках (детских, отдыха, спортивных), транспортных стоянках,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 от остановочных павильонов, 25 м - от вентиляционных шахт, 20 м - от окон жилых помещений, перед витринами торговых организаций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>, 3 м - от ствола дерева, 1,5 м - от внешней границы кроны кустарника;</w:t>
      </w:r>
    </w:p>
    <w:p w:rsidR="000838B6" w:rsidRPr="005E4C39" w:rsidRDefault="000838B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б) сооружения хозяйствующих субъектов, осуществляющих мелкорозничную торговлю, бытовое обслуживание и предоставляющих услуги общественного питания (пассажи, палатки, павильоны, летние кафе), должны устанавливаться на твердые виды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>покрытия, оборудоваться осветительным оборудованием, урнами и мусорными контейнерами, сооружения питания - туалетными кабинами (при отсутствии общественных туалетов на прилегающей территории в зоне доступности 200 м);</w:t>
      </w:r>
    </w:p>
    <w:p w:rsidR="000838B6" w:rsidRPr="005E4C39" w:rsidRDefault="000838B6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установка некапитальных сооружений допускается лишь с разреше</w:t>
      </w:r>
      <w:r w:rsidR="00A53101" w:rsidRPr="005E4C39">
        <w:rPr>
          <w:rFonts w:ascii="Times New Roman" w:hAnsi="Times New Roman" w:cs="Times New Roman"/>
          <w:sz w:val="26"/>
          <w:szCs w:val="26"/>
        </w:rPr>
        <w:t>ния и в порядке, установленном А</w:t>
      </w:r>
      <w:r w:rsidRPr="005E4C39">
        <w:rPr>
          <w:rFonts w:ascii="Times New Roman" w:hAnsi="Times New Roman" w:cs="Times New Roman"/>
          <w:sz w:val="26"/>
          <w:szCs w:val="26"/>
        </w:rPr>
        <w:t>дминистрацией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уборка туалетных кабин или туалетов осуществляется регулярно по мере необходимости силами юридических лиц (индивидуальных предпринимателей), предоставляющих услуги общественного питания, заправки автотранспортных средств;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д) окраска некапитальных сооружений должна производиться не реже 1 раза в год, ремонт - по мере необходимости.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Водные устройства должны содержаться в чистоте, в том числе и в период их отключения.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Окраска элементов водных устройств должна производиться не реже 1 раза в год, ремонт - по мере необходимости.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Сроки включения фонтанов, питьевых фонтанчиков, декоративных водоемов, режимы их работы, график промывки и очистки чаш, технологические перерывы и окончание работы определяются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Администрацией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12. Содержание наземных частей линейных сооружений и коммуникаций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Наружные инженерные коммуникации (тепловые сети, газопровод, электросети, горячее водоснабжение и другие) и централизованные ливневые системы водоотведения должны находиться в исправном состоянии, а прилегающая к ним территория содержаться в чистоте.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сооружения. Если линейное сооружение имеет ограждение, прилегающей территорией является земельный участок шириной до 3 метров от соответствующего ограждения.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3. В случае проведения ремонта инженерных коммуникаций размер прилегающей территории может быть увеличен по решению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Администрации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4. Не допускается повреждение наземных частей смотровых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дождеприемных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колодцев, линий теплотрасс, газо-, топливо-, водопроводов, линий электропередачи и их изоляции, иных наземных частей линейных сооружений и коммуникаций.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5. Не допускается отсутствие, загрязнение или неокрашенное состояние ограждений, люков смотровых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дождеприемных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колодцев, отсутствие наружной изоляции наземных линий теплосети, газо-, топливо- и водопроводов и иных наземных частей линейных сооружений и коммуникаций, отсутствие необходимого ремонта или несвоевременное проведение профилактических обследований указанных объектов, их очистки, покраски.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6. Водоотводные сооружения, принадлежащие юридическим лицам, обслуживаются дорожными службами или иными структурными подразделениями соответствующих организаций. Извлечение осадков из смотровых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дождеприемных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колодцев производится юридическими лицами (индивидуальными предпринимателями), эксплуатирующими эти сооружения.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7. Организации по обслуживанию жилищного фонда обязаны обеспечивать свободный подъезд к люкам смотровых колодцев и узлам управления инженерными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>сетями, а также источникам пожарного водоснабжения (пожарные гидранты, водоемы), расположенным на обслуживаемой территории.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запрещается: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открывать люки колодцев и регулировать запорные устройства на магистралях водопровода, канализации, теплотрасс;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производить какие-либо работы на данных сетях без разрешения эксплуатирующих организаций;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возводить над уличными, дворовыми сетями постройки постоянного и временного характера, заваливать трассы инженерных коммуникаций строительными материалами, мусором и т.п.;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оставлять колодцы неплотно закрытыми и (или) закрывать разбитыми крышками;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д) отводить поверхностные воды в систему канализации;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е) пользоваться пожарными гидрантами в хозяйственных целях;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ж) при производстве земляных и дорожных работ на улицах и внутриквартальных территориях сбивать люки и засыпать грунтом колодцы подземных коммуникаций, при асфальтировании - покрывать их асфальтом.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9. В зимний период собственники (правообладатели), ответственные за содержание объектов, перечисленных в настоящей статье, должны расчищать места нахождения пожарных гидрантов и обеспечивать наличие указателей их расположения. Пожарные гидранты должны находиться в исправном состоянии и в зимний период должны быть утеплены.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13. Содержание производственных территорий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Организация работ по уборке и содержанию производственных площадей и прилегающей зоны (от границ участков, ограждений, зданий), установленной настоящими Правилами, подъездных путей к ним возлагается на собственников, правообладателей и пользователей (арендаторов) объектов капитального строительства, расположенных на указанных территориях.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Территория производственного назначения должна включать: железобетонное, бетонное, асфальтобетонное или щебеночное покрытие, озеленение, скамьи, урны и малые контейнеры для мусора, осветительное оборудование, носители информационного оформления организации, адресные таблички. Подъездные пути должны иметь твердое покрытие.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Сбор и временное хранение мусора, образующегося в результате деятельности, осуществляется силами собственников (правообладателей) производственных территорий в специально оборудованных для этих целей местах на собственных территориях.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14. Содержание зеленых насаждений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Содержание и благоустройство газонов.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Газоны стригут (скашивают) при высоте травостоя более 15 см, естественную травяную растительность - при высоте более 20 см.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б) Срезанную траву, опавшие листья убирают и вывозят на специально оборудованные полигоны. Окошенная трава с территории удаляется в течение 3 суток со дня проведения покоса.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в) Формовочная обрезка деревьев и кустарников не производится в период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сокодвижения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у зеленых насаждений (апрель - май).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Вырубка деревьев и кустарников.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Пересадка или вырубка деревьев и кустарников на землях, не входящих в лесной фонд, в том числе сухостойных и больных, без соответствующей разрешительной документации не допускается.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Вырубка деревьев и кустарников производится только на основании специального разрешения, выдаваемого в установленном порядке.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в) Разрешение на производство вырубки деревьев и кустарников в черте </w:t>
      </w:r>
      <w:r w:rsidR="003D1002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 xml:space="preserve"> выдается администрацией</w:t>
      </w:r>
      <w:r w:rsidR="00905282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В случае повреждения газонов, зеленых насаждений на прилегающей к месту вырубки территории производится их обязательное восстановление в сроки, согласованные с владельцем территории, но не позднее чем в течение месяца.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д) Вывоз порубочных остатков производится в течение 3 суток с момента начала работ.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Хранить порубочные остатки и срубленные зеленые насаждения на месте производства работ запрещается.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Порядок обеспечения сохранности зеленых насаждений.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В целях обеспечения сохранности зеленых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насаждений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хозяйствующие субъекты обязаны: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обеспечивать сохранность зеленых насаждений;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обеспечивать квалифицированный уход за зелеными насаждениями, дорожками и оборудованием в соответствии с настоящими Правилами, не допускать складирования на зеленых насаждениях мусора, строительных отходов, материалов, изделий, конструкций, крупногабаритных бытовых отходов;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при наличии водоемов на территории зеленых зон обеспечивать их содержание в чистоте и производить их капитальную очистку не менее одного раза в 10 лет;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производить текущий ремонт газонов и естественной травяной растительности, систематический покос.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При проектировании озеленения объектов благоустройства необходимо учитывать установку защитных металлических ограждений высотой не менее 0,5 м. Ограждения следует размещать на территории газона, цветника, зеленых насаждений с отступом от границы примыкания 0,2-0,3 м.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5. В садах, парках, скверах и на иных территориях, где имеются зеленые насаждения, запрещается: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проезд и стоянка автотранспортных средств, строительной и дорожной техники, кроме техники, связанной с эксплуатацией данных территорий и уходом за зелеными насаждениями;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слив и сброс отходов, ремонт, мойка автотранспортных средств, установка боксовых гаражей, тентов и других некапитальных объектов;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повреждение и уничтожение деревьев, кустарников, газонов, цветов;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самовольно раскапывать участки под огороды;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д) размещение объявлений на деревьях.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Статья 15. Содержание частных домовладений, в том числе используемых для временного (сезонного) проживания</w:t>
      </w:r>
      <w:r w:rsidR="003D1002" w:rsidRPr="005E4C39">
        <w:rPr>
          <w:rFonts w:ascii="Times New Roman" w:hAnsi="Times New Roman" w:cs="Times New Roman"/>
          <w:sz w:val="26"/>
          <w:szCs w:val="26"/>
        </w:rPr>
        <w:t>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Собственники домовладений, в том числе используемых для временного (сезонного) проживания, обязаны: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своевременно производить капитальный и текущий ремонт домовладения, а также ремонт и окраску фасадов домовладений, их отдельных элементов (балконов, водосточных труб и т.д.), надворных построек, ограждений. Поддерживать в исправном состоянии и чистоте домовые знаки и информационные таблички, расположенные на фасадах домовладений;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складировать бытовые отходы и мусор в специально оборудованных местах;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не допускать длительного (свыше 7 дней) хранения топлива, удобрений, строительных и других материалов на фасадной части, прилегающей к домовладению территории;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производить регулярную уборку от мусора и покос травы на прилегающей к домовладению территории, своевременную уборку от снега подходов и подъездов к дому и на прилегающей территории;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д) не допускать хранения техники, механизмов, автомобилей, в том числе разукомплектованных, на прилегающей территории;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е) не допускать производства ремонта или мойки автомобилей, смены масла или технических жидкостей на прилегающей территории.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Вывоз мусора осуществляется собственниками домовладений на основании договоров, заключенных с организациями, осуществляющими вывоз и утилизацию мусора.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Запрещается сжигание, а также захоронение мусора на территории земельных участков, на которых расположены дома.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16. Содержание территории садоводческих, огороднических и дачных некоммерческих объединений граждан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Садоводческие,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садоводческим, огородническим и дачным некоммерческим объединениям граждан тер</w:t>
      </w:r>
      <w:r w:rsidR="003D1002" w:rsidRPr="005E4C39">
        <w:rPr>
          <w:rFonts w:ascii="Times New Roman" w:hAnsi="Times New Roman" w:cs="Times New Roman"/>
          <w:sz w:val="26"/>
          <w:szCs w:val="26"/>
        </w:rPr>
        <w:t>ритории на расстоянии до 20</w:t>
      </w:r>
      <w:r w:rsidRPr="005E4C39">
        <w:rPr>
          <w:rFonts w:ascii="Times New Roman" w:hAnsi="Times New Roman" w:cs="Times New Roman"/>
          <w:sz w:val="26"/>
          <w:szCs w:val="26"/>
        </w:rPr>
        <w:t xml:space="preserve"> метров от ограждений (заборов).</w:t>
      </w:r>
    </w:p>
    <w:p w:rsidR="000838B6" w:rsidRPr="005E4C39" w:rsidRDefault="000838B6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Садоводческое, огородническое и дачное некоммерческое объединение граждан обязано установить контейнеры и бункеры-накопители на специально оборудованных контейнерных площадках и обеспечить регулярный вывоз мусора согласно заключенным договорам с организациями, осуществляющими вывоз и утилизацию мусора.</w:t>
      </w:r>
    </w:p>
    <w:p w:rsidR="000B4B64" w:rsidRPr="005E4C39" w:rsidRDefault="000B4B64" w:rsidP="000838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4B64" w:rsidRPr="005E4C39" w:rsidRDefault="000B4B64" w:rsidP="009052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17</w:t>
      </w:r>
      <w:r w:rsidR="00A53101" w:rsidRPr="005E4C39">
        <w:rPr>
          <w:rFonts w:ascii="Times New Roman" w:hAnsi="Times New Roman" w:cs="Times New Roman"/>
          <w:sz w:val="26"/>
          <w:szCs w:val="26"/>
        </w:rPr>
        <w:t>.</w:t>
      </w:r>
      <w:r w:rsidRPr="005E4C39">
        <w:rPr>
          <w:rFonts w:ascii="Times New Roman" w:hAnsi="Times New Roman" w:cs="Times New Roman"/>
          <w:sz w:val="26"/>
          <w:szCs w:val="26"/>
        </w:rPr>
        <w:t xml:space="preserve"> Содержание Улично-дорожной сети</w:t>
      </w:r>
    </w:p>
    <w:p w:rsidR="00F310A4" w:rsidRPr="005E4C39" w:rsidRDefault="00F310A4" w:rsidP="00905282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10A4" w:rsidRPr="005E4C39" w:rsidRDefault="00F310A4" w:rsidP="00F310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Pr="005E4C39">
        <w:rPr>
          <w:rFonts w:eastAsiaTheme="minorHAnsi"/>
          <w:sz w:val="26"/>
          <w:szCs w:val="26"/>
          <w:lang w:eastAsia="en-US"/>
        </w:rPr>
        <w:t xml:space="preserve">Мероприятия, направленные на благоустройство автомобильных дорог общего пользования, элементов обустройства автомобильных дорог общего пользования осуществляются в части, не противоречащей Федеральному </w:t>
      </w:r>
      <w:hyperlink r:id="rId12" w:history="1">
        <w:r w:rsidRPr="005E4C39">
          <w:rPr>
            <w:rFonts w:eastAsiaTheme="minorHAnsi"/>
            <w:sz w:val="26"/>
            <w:szCs w:val="26"/>
            <w:lang w:eastAsia="en-US"/>
          </w:rPr>
          <w:t>закону</w:t>
        </w:r>
      </w:hyperlink>
      <w:r w:rsidRPr="005E4C39">
        <w:rPr>
          <w:rFonts w:eastAsiaTheme="minorHAnsi"/>
          <w:sz w:val="26"/>
          <w:szCs w:val="26"/>
          <w:lang w:eastAsia="en-US"/>
        </w:rPr>
        <w:t xml:space="preserve"> от 8 ноября 2007 г. N 257-ФЗ "Об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5E4C39">
        <w:rPr>
          <w:rFonts w:eastAsiaTheme="minorHAnsi"/>
          <w:sz w:val="26"/>
          <w:szCs w:val="26"/>
          <w:lang w:eastAsia="en-US"/>
        </w:rPr>
        <w:lastRenderedPageBreak/>
        <w:t>Федерации", законодательству Российской Федерации о социальной защите инвалидов и иным нормативным правовым актам</w:t>
      </w:r>
      <w:proofErr w:type="gramEnd"/>
      <w:r w:rsidRPr="005E4C39">
        <w:rPr>
          <w:rFonts w:eastAsiaTheme="minorHAnsi"/>
          <w:sz w:val="26"/>
          <w:szCs w:val="26"/>
          <w:lang w:eastAsia="en-US"/>
        </w:rPr>
        <w:t xml:space="preserve"> Российской Федерации и нормативно-техническим документам, устанавливающим требования к автомобильным дорогам общего пользования.</w:t>
      </w:r>
    </w:p>
    <w:p w:rsidR="000B4B64" w:rsidRPr="005E4C39" w:rsidRDefault="000B4B64" w:rsidP="000B4B6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B4B64" w:rsidRPr="005E4C39" w:rsidRDefault="00F310A4" w:rsidP="000B4B6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2</w:t>
      </w:r>
      <w:r w:rsidR="000B4B64" w:rsidRPr="005E4C39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0B4B64" w:rsidRPr="005E4C39">
        <w:rPr>
          <w:rFonts w:eastAsiaTheme="minorHAnsi"/>
          <w:sz w:val="26"/>
          <w:szCs w:val="26"/>
          <w:lang w:eastAsia="en-US"/>
        </w:rPr>
        <w:t xml:space="preserve">Основными элементами улично-дорожной сети являются улицы, проспекты, переулки, проезды, набережные, </w:t>
      </w:r>
      <w:r w:rsidR="00A53101" w:rsidRPr="005E4C39">
        <w:rPr>
          <w:rFonts w:eastAsiaTheme="minorHAnsi"/>
          <w:sz w:val="26"/>
          <w:szCs w:val="26"/>
          <w:lang w:eastAsia="en-US"/>
        </w:rPr>
        <w:t>площади, тротуары</w:t>
      </w:r>
      <w:r w:rsidR="000B4B64" w:rsidRPr="005E4C39">
        <w:rPr>
          <w:rFonts w:eastAsiaTheme="minorHAnsi"/>
          <w:sz w:val="26"/>
          <w:szCs w:val="26"/>
          <w:lang w:eastAsia="en-US"/>
        </w:rPr>
        <w:t>, пешеходные коммуникации, велосипедные дорожки, а также искусственные и защитные дорожные сооружения, элементы обустройства.</w:t>
      </w:r>
      <w:proofErr w:type="gramEnd"/>
      <w:r w:rsidR="000B4B64" w:rsidRPr="005E4C39">
        <w:rPr>
          <w:rFonts w:eastAsiaTheme="minorHAnsi"/>
          <w:sz w:val="26"/>
          <w:szCs w:val="26"/>
          <w:lang w:eastAsia="en-US"/>
        </w:rPr>
        <w:t xml:space="preserve"> Проектирование благоустройства возможно производить на сеть улиц определенной категории, отдельную улицу или площадь, часть улицы или площади, транспортное сооружение.</w:t>
      </w:r>
    </w:p>
    <w:p w:rsidR="000B4B64" w:rsidRPr="005E4C39" w:rsidRDefault="00F310A4" w:rsidP="000B4B6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E4C39">
        <w:rPr>
          <w:rFonts w:eastAsiaTheme="minorHAnsi"/>
          <w:sz w:val="26"/>
          <w:szCs w:val="26"/>
          <w:lang w:eastAsia="en-US"/>
        </w:rPr>
        <w:t>3</w:t>
      </w:r>
      <w:r w:rsidR="000B4B64" w:rsidRPr="005E4C39">
        <w:rPr>
          <w:rFonts w:eastAsiaTheme="minorHAnsi"/>
          <w:sz w:val="26"/>
          <w:szCs w:val="26"/>
          <w:lang w:eastAsia="en-US"/>
        </w:rPr>
        <w:t>.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законодательства, обеспечивая условия безопасности населения, условия доступности для инвалидов и других маломобильных групп населения, а также защиту прилегающих территорий от воздействия транспорта и инженерных коммуникаций. Размещение подземных инженерных сетей в границах улично-дорожной сети ведется преимущественно в проходных коллекторах.</w:t>
      </w:r>
    </w:p>
    <w:p w:rsidR="000B4B64" w:rsidRPr="005E4C39" w:rsidRDefault="000B4B64" w:rsidP="000B4B6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838B6" w:rsidRPr="005E4C39" w:rsidRDefault="000838B6" w:rsidP="00856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Глава IV. ОБЕСПЕЧЕНИЕ ЧИСТОТЫ И ПОРЯДКА. ПРАВИЛА ОРГАНИЗАЦИИ И ПРОИЗВОДСТВА УБОРОЧНЫХ РАБОТ</w:t>
      </w:r>
    </w:p>
    <w:p w:rsidR="00A671E1" w:rsidRPr="005E4C39" w:rsidRDefault="00A671E1" w:rsidP="00A671E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18</w:t>
      </w:r>
      <w:r w:rsidR="00A671E1" w:rsidRPr="005E4C39">
        <w:rPr>
          <w:rFonts w:ascii="Times New Roman" w:hAnsi="Times New Roman" w:cs="Times New Roman"/>
          <w:sz w:val="26"/>
          <w:szCs w:val="26"/>
        </w:rPr>
        <w:t>. Нормы и правила по содержанию мест общественного пользования и территории юридических лиц (индивидуальных предпринимателей) или физических лиц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6085" w:rsidRPr="005E4C39" w:rsidRDefault="00A671E1" w:rsidP="0085608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</w:t>
      </w:r>
      <w:r w:rsidR="00856085" w:rsidRPr="005E4C39">
        <w:rPr>
          <w:rFonts w:ascii="Times New Roman" w:hAnsi="Times New Roman" w:cs="Times New Roman"/>
          <w:sz w:val="26"/>
          <w:szCs w:val="26"/>
        </w:rPr>
        <w:t>Юридические лица (индивидуальные предприниматели), осуществляющие свою деятельность на территории городского округа Клин,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правилами благоустройства территории городского округа Клин, регламентом содержания объектов благоустройства Московской области.</w:t>
      </w:r>
    </w:p>
    <w:p w:rsidR="009B3A23" w:rsidRPr="005E4C39" w:rsidRDefault="009B3A23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Границы благоустройства (уборки) территорий определяются границами земельного участка на основании документов, подтверждающих право собственности или иное вещное право на земельный участок, на котором располагаются здания, сооружения, а также прилегающей территории, установленной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настоящими </w:t>
      </w:r>
      <w:r w:rsidRPr="005E4C39">
        <w:rPr>
          <w:rFonts w:ascii="Times New Roman" w:hAnsi="Times New Roman" w:cs="Times New Roman"/>
          <w:sz w:val="26"/>
          <w:szCs w:val="26"/>
        </w:rPr>
        <w:t xml:space="preserve">правилами благоустройства территории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и </w:t>
      </w:r>
      <w:r w:rsidRPr="005E4C39">
        <w:rPr>
          <w:rFonts w:ascii="Times New Roman" w:hAnsi="Times New Roman" w:cs="Times New Roman"/>
          <w:sz w:val="26"/>
          <w:szCs w:val="26"/>
        </w:rPr>
        <w:t>в соответствии с требованиями Закона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Московской области 30.12.2014 N 191/2014-ОЗ "О благоустройстве в Московской области" с внесенными изменениями от 18.07.2018</w:t>
      </w:r>
      <w:proofErr w:type="gramEnd"/>
      <w:r w:rsidR="00A53101" w:rsidRPr="005E4C39">
        <w:rPr>
          <w:rFonts w:ascii="Times New Roman" w:hAnsi="Times New Roman" w:cs="Times New Roman"/>
          <w:sz w:val="26"/>
          <w:szCs w:val="26"/>
        </w:rPr>
        <w:t xml:space="preserve"> №127/2018-ОЗ «О внесении изменений в Закон Московской области «о благоустройстве в Московской области»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9B3A23" w:rsidRPr="005E4C39" w:rsidRDefault="009B3A23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Пересечение границ благоустройства (уборки) не допускается за исключением случаев установления общих смежных границ благоустройства (уборки) территорий.</w:t>
      </w:r>
    </w:p>
    <w:p w:rsidR="009B3A23" w:rsidRPr="005E4C39" w:rsidRDefault="009B3A23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Границы благоустройства (уборки) территорий отображаются в схеме уборки территорий муниципальных образований.</w:t>
      </w:r>
    </w:p>
    <w:p w:rsidR="009B3A23" w:rsidRPr="005E4C39" w:rsidRDefault="009B3A23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3. Содержание территорий городского округа Клин обеспечивается Администрацией городского округа Клин в соответствии с законодательством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Федерации, законодательством Московской области,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настоящими </w:t>
      </w:r>
      <w:r w:rsidRPr="005E4C39">
        <w:rPr>
          <w:rFonts w:ascii="Times New Roman" w:hAnsi="Times New Roman" w:cs="Times New Roman"/>
          <w:sz w:val="26"/>
          <w:szCs w:val="26"/>
        </w:rPr>
        <w:t>правилами благоустройства территорий городского округа Клин, регламентом содержания объектов благоустройства Московской области посредством:</w:t>
      </w:r>
    </w:p>
    <w:p w:rsidR="009B3A23" w:rsidRPr="005E4C39" w:rsidRDefault="009B3A23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закупки товаров, работ, услуг для обеспечения муниципальных нужд;</w:t>
      </w:r>
    </w:p>
    <w:p w:rsidR="009B3A23" w:rsidRPr="005E4C39" w:rsidRDefault="009B3A23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формирования и выдачи муниципального задания на оказание услуг (выполнения работ);</w:t>
      </w:r>
    </w:p>
    <w:p w:rsidR="009B3A23" w:rsidRPr="005E4C39" w:rsidRDefault="009B3A23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возмещения юридическим лицам затрат в связи с выполнением работ, оказанием услуг, на основании соответствующих договоров.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4. Дворовые территории,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внутридворовые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проезды и тротуары, места массового посещения на территории муниципальных образований ежедневно подметаются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смета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>, пыли и мелкого бытового мусора.</w:t>
      </w:r>
    </w:p>
    <w:p w:rsidR="00C0246A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5. В случаях ливневых дождей, ураганов, снегопадов,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</w:t>
      </w:r>
      <w:r w:rsidR="00C0246A" w:rsidRPr="005E4C39">
        <w:rPr>
          <w:rFonts w:ascii="Times New Roman" w:hAnsi="Times New Roman" w:cs="Times New Roman"/>
          <w:sz w:val="26"/>
          <w:szCs w:val="26"/>
        </w:rPr>
        <w:t>городского округа Клин.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6. Обследование смотровых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дождеприемных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колодцев централизованной ливневой системы водоотведения и их очистка производятся организациями, у которых эти сооружения находятся в собственности или владении, по утвержденным этими организациями графикам, но не реже одного раза в год.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7. При возникновении подтоплений из-за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При возникновении техногенных подтоплений, вызванных сбросом воды (откачка воды из котлованов, аварийная ситуация на трубопроводах, проведение иных работ), обязанности по их ликвидации (в зимних условиях - скол и вывоз льда) возлагаются на физическое или юридическое лицо, осуществившее сброс воды.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9. Упавшие деревья должны быть удалены с проезжей части дорог, тротуаров, от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токонесущих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проводов, фасадов жилых и производственных зданий в течение суток с момента обнаружения как представляющие угрозу безопасности.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Усохшие или поврежденные, представляющие угрозу для безопасности деревья, а также пни, оставшиеся от спиленных деревьев, должны быть удалены в течение недели с момента обнаружения, а до их удаления приняты меры, направленные на предупреждение и ограничение доступа людей в опасную зону.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Не допускается касание ветвями деревьев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токонесущих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проводов, закрывание ими указателей улиц и номерных знаков домов.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10. Организации, осуществляющие управление жилищным фондом, обязаны разместить в доступных местах стенды для размещения информации: о графиках содержания и уборки придомовой территории в зимний и летний периоды; закреплении и границах земельных участков дворовых территорий; организациях, обслуживающих данные территории с указанием контактов;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органах, контролирующих данную деятельность, с целью своевременного и полного информирования жителей</w:t>
      </w:r>
      <w:r w:rsidR="00C0246A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, а также усиления общественного контроля по вопросам содержания и уборки придомовых территорий.</w:t>
      </w:r>
      <w:proofErr w:type="gramEnd"/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11. Уборку территории и содержание автобусных остановок производят специализированные организации, осуществляющие работы по содержанию проезжей части улиц, на которых расположены эти остановк</w:t>
      </w:r>
      <w:r w:rsidR="00A53101" w:rsidRPr="005E4C39">
        <w:rPr>
          <w:rFonts w:ascii="Times New Roman" w:hAnsi="Times New Roman" w:cs="Times New Roman"/>
          <w:sz w:val="26"/>
          <w:szCs w:val="26"/>
        </w:rPr>
        <w:t>и, на основании заключенного с А</w:t>
      </w:r>
      <w:r w:rsidRPr="005E4C39">
        <w:rPr>
          <w:rFonts w:ascii="Times New Roman" w:hAnsi="Times New Roman" w:cs="Times New Roman"/>
          <w:sz w:val="26"/>
          <w:szCs w:val="26"/>
        </w:rPr>
        <w:t xml:space="preserve">дминистрацией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договора (контракта).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Уборку территории и содержание автобусных остановок, на которых расположены объекты торговли, осуществляют собственники, владельцы, пользователи объектов торговли в границах прилегающих территорий.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12. Уборка и очистка территорий, отведенных для размещения и эксплуатации объектов линий электропередачи, газовых, водопроводных и тепловых сетей, осуществляется силами и средствами организаций, эксплуатирующих указанные объекты и сети.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13. Юридические и физические лица должны соблюдать чистоту и поддерживать порядок на всей территории</w:t>
      </w:r>
      <w:r w:rsidR="00C0246A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15. Запрещается: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мойка и ремонт транспортных средств, слив топлива, масел, технических жидкостей вне специально отведенных мест;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размещение автотранспортных средств на детских, игровых, спортивных площадках, газонах, цветниках и иных участках с зелеными насаждениями, а также вне специальных площадок, оборудованных для их размещения;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в) 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- "ракушек", "пеналов"), хозяйственных и вспомогательных построек (деревянных сараев, будок, гаражей, голубятен, теплиц), ограждений без получения разрешения в установленном порядке;</w:t>
      </w:r>
      <w:proofErr w:type="gramEnd"/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г) размещение объявлений, листовок, различных информационных материалов, графических изображений, установка средств размещения информации без соответствующего согласования с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Администрацией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 Организация работ по удалению размещаемых объявлений, листовок, иных информационных материалов, графических изображений, средств размещения информации со всех объектов (фасадов зданий и сооружений, магазинов, деревьев, опор контактной сети и наружного освещения, тротуаров) возлагается на собственников, владельцев, пользователей указанных объектов;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д) перевозка сыпучих грузов (уголь, песок, камни природные, галька, гравий, щебень, известняк, керамзит и т.п.), грунта (глина, земля, торф и т.п.), мусора, спила деревьев без покрытия тентом, исключающим загрязнение дорог, улиц и прилегающих к ним территорий;</w:t>
      </w:r>
      <w:proofErr w:type="gramEnd"/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е) установка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Администрацией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16. Подъездные пути к рынкам, торговым и развлекательным центрам, иным объектам торговли и сферы услуг должны иметь твердое покрытие.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17. При наличии на территории юридического лица (индивидуального предпринимателя) или физического лица дороги, пересекающейся с дорогой (дорогами) общего пользования, содержание, ремонт и очистка такой дороги, а также прилегающей к ней территории осуществляется названными собственниками (владельцами) территорий (участков) за свой счет.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19</w:t>
      </w:r>
      <w:r w:rsidR="00A671E1" w:rsidRPr="005E4C39">
        <w:rPr>
          <w:rFonts w:ascii="Times New Roman" w:hAnsi="Times New Roman" w:cs="Times New Roman"/>
          <w:sz w:val="26"/>
          <w:szCs w:val="26"/>
        </w:rPr>
        <w:t>. Общие требования к организации сбора и вывоза мусора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Администрация </w:t>
      </w:r>
      <w:r w:rsidR="00C16804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создает условия для организации сбора и хранения мусора на территории</w:t>
      </w:r>
      <w:r w:rsidR="00C0246A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2. Обязанности по производству работ по сбору мусора в контейнеры и бункеры-накопители, зачистке (уборке) контейнерных площадок и заключению договоров на вывоз мусора со специализированными подрядными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мусоровывозящими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организациями возлагаются: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- в многоквартирных домах жилой застройки - на организации, осуществляющие функции управления общим имуществом собственников помещений и по содержанию общего имущества, товарищества собственников жилья, жилищные кооперативы и иные специализированные потребительские кооперативы;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- в нежилых зданиях (помещениях), строениях, сооружениях и иных земельных участках - на их собственников, пользователей.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Сбор и временное хранение отходов производства и потребления организаций и предприятий, образующихся в результате хозяйственной деятельности, осуществляется силами этих организаций и предприятий в специально оборудованных для этих целей местах в соответствии с законодательством Российской Федерации.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Складирование отходов на территории предприятия вне специально отведенных мест и превышение лимитов на их размещение, а также временное складирование растительного и иного грунта осуществляется в соответствии с законодательством Российской Федерации.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4. Договоры на вывоз мусора заключаются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в простой письменной форме в соответствии с требованиями гражданского законодательства к договорам на оказание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услуг (выполнение работ).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5. Переполнение контейнеров, бункеров-накопителей мусором не допускается.</w:t>
      </w:r>
    </w:p>
    <w:p w:rsidR="00A671E1" w:rsidRPr="005E4C39" w:rsidRDefault="00A671E1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6. Вывоз мусора осуществляется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мусоровывозящими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организациями, имеющими специализированный транспорт, лицензию на перевозку грузов автомобильным транспортом, заключившими договоры на вывоз мусора. Вывоз мусора производится в сроки, указанные в графике вывоза, являющемся приложением к договору. Каждый рейс автомашины, перевозящей контейнеры или бункеры-накопители, должен отмечаться в путевом листе администрацией полигона по складированию бытовых отходов. Ответственность за герметизацию, внешний вид и санитарное состояние контейнеров и бункеров-накопителей во время транспортировки возлагается на организации и физические лица, осуществляющие данный вид работ.</w:t>
      </w:r>
    </w:p>
    <w:p w:rsidR="00C16804" w:rsidRPr="005E4C39" w:rsidRDefault="00C16804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Мусоровозы должны быть оборудованы датчиками ГЛОНАСС с передачей информации в Региональную навигационно-информационную систему Московской области.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7. Уборку мусора, просыпавшегося при выгрузке из контейнеров в мусоровоз или загрузке бункера, производят работники организации, осуществляющей вывоз мусора.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Вывоз мусора должен осуществляться не реже одного раза в сутки.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9. Контейнеры и бункеры-накопители размещаются (устанавливаются) на специально оборудованных контейнерных площадках. Места размещения и тип ограждения определяются </w:t>
      </w:r>
      <w:r w:rsidR="00525FC4" w:rsidRPr="005E4C39">
        <w:rPr>
          <w:rFonts w:ascii="Times New Roman" w:hAnsi="Times New Roman" w:cs="Times New Roman"/>
          <w:sz w:val="26"/>
          <w:szCs w:val="26"/>
        </w:rPr>
        <w:t>Отделом по архитектуре Управления по вопросам строительства и архитектуры</w:t>
      </w:r>
      <w:r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 xml:space="preserve">по заявкам жилищно-эксплуатационных организаций, хозяйствующих субъектов и согласовываются органами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>, территориальным отделом государственного пожарного надзора МЧС РФ.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Запрещается устанавливать контейнеры и бункеры-накопители на проезжей части дорог, тротуарах, газонах и в проходных арках домов.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Запрещается самовольная установка контейнеров и бункеров-накопителей без согласования с </w:t>
      </w:r>
      <w:r w:rsidR="00C0246A" w:rsidRPr="005E4C39">
        <w:rPr>
          <w:rFonts w:ascii="Times New Roman" w:hAnsi="Times New Roman" w:cs="Times New Roman"/>
          <w:sz w:val="26"/>
          <w:szCs w:val="26"/>
        </w:rPr>
        <w:t xml:space="preserve">Отделом по архитектуре Управления по вопросам строительства и </w:t>
      </w:r>
      <w:r w:rsidR="00CF1B8A" w:rsidRPr="005E4C39">
        <w:rPr>
          <w:rFonts w:ascii="Times New Roman" w:hAnsi="Times New Roman" w:cs="Times New Roman"/>
          <w:sz w:val="26"/>
          <w:szCs w:val="26"/>
        </w:rPr>
        <w:t xml:space="preserve">архитектуры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Администрации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Допускается временная (на срок до 1 суток) установка на дворовых территориях контейнеров и бункеров-накопителей для сбора строительного мусора вблизи мест производства ремонтных, аварийных работ и работ по уборке территории, выполняемых юридическими и физическими лицами, при отсутствии на указанных территориях оборудованных площадок для установки контейнеров и бункеров-накопителей. Места временной установки контейнеров и бункеров-накопителей должны быть согласованы с собственником, владельцем, пользователем территории.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10. Контейнерная площадка должна содержаться в чистоте и иметь с трех сторон ограждение высотой не менее 1,5 метра, асфальтовое или бетонное покрытие, уклон в сторону проезжей части. Допускается изготовление контейнерных площадок закрытого типа по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индивидуальным проектам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(эскизам), разработанным и согласованным в установленном порядке.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Ответственность за состояние контейнерных площадок, размещение контейнеров и бункеров-накопителей возлагается на организации жилищно-коммунального хозяйства, хозяйствующие субъекты, на территории которых расположены площадки.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11. Контейнеры и бункеры-накопители должны содержаться в технически исправном состоянии, быть покрашены и иметь маркировку с указанием реквизитов владельца территории, хозяйствующего субъекта, осуществляющего вывоз мусора. На контейнерной площадке должен быть размещен график вывоза мусора с указанием наименования и контактных телефонов хозяйствующего субъекта, осуществляющего вывоз.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12. Хозяйствующие субъекты, разместившие контейнеры, бункеры-накопители, обязаны обеспечивать не реже 1 раза в 10 дней проведение промывки и обработки дезинфицирующими средствами контейнеров, бункеров-накопителей, контейнерных площадок.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13. На вокзале, в парках, зонах отдыха, учреждениях образования, здравоохранения и других местах массового посещения населения, на улицах, у каждого подъезда жилых домов, на остановках общественного пассажирского транспорта, у входа в торговые объекты должны быть установлены урны. Урны в местах массового посещения населения, на улицах, в парках и на других территориях устанавливают на расстоянии, не превышающем 50 м одна от другой, на остальных территориях - 100 м.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14. Очистка урн производится собственником (правообладателем) или организацией, осуществляющей функции управления домовладением и территорий, по мере их заполнения, но не реже двух раз в день. Мойка урн производится по мере загрязнения, но не реже одного раза в неделю. Урны, расположенные на остановках пассажирского транспорта, очищаются и промываются организациями, осуществляющими уборку остановок, а урны, установленные у торговых объектов, - торговыми организациями.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15. Покраска урн осуществляется собственником (владельцем) или организацией, осуществляющей функции управления домовладением, один раз в год (апрель), а также по мере необходимости или по предписаниям уполномоченного органа исполнительной власти.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16. Запрещается: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1) перемещать на проезжую часть улиц, дорог, внутриквартальных проездов мусор, смет,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счищаемые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с дворовых территорий, тротуаров и внутриквартальных проездов;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2) разводить костры в местах общественного пользования, сжигать мусор, листву, траву, части деревьев и кустарников, в том числе и на территории хозяйствующих субъектов;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3) выливать во дворы помои, выбрасывать мусор, а также закапывать его во дворах;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4) откачивать воду на проезжую часть дорог, тротуары и газоны, в том числе при ликвидации аварий на водопроводных, канализационных и тепловых сетях;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5) сброс мусора вне отведенных и оборудованных для этой цели мест на территории</w:t>
      </w:r>
      <w:r w:rsidR="00CF1B8A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20</w:t>
      </w:r>
      <w:r w:rsidR="00A671E1" w:rsidRPr="005E4C39">
        <w:rPr>
          <w:rFonts w:ascii="Times New Roman" w:hAnsi="Times New Roman" w:cs="Times New Roman"/>
          <w:sz w:val="26"/>
          <w:szCs w:val="26"/>
        </w:rPr>
        <w:t>. Общие требования к проведению благоустройства и уборочных работ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Работы по благоустройству и уборочные работы на территории </w:t>
      </w:r>
      <w:r w:rsidR="00CF1B8A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 xml:space="preserve"> осуществляются в соответствии с планами благоустройства, разрабатываемыми и утверждаемыми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Администрацией 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и согласованными с собственниками (правообладателями) домовладений; организациями, осуществляющими функции управления многоквартирными жилыми домами; общественными объединениями граждан; общественными объединениями и иными общественными организациями, осуществляющими функции общественного контроля на территории</w:t>
      </w:r>
      <w:r w:rsidR="00CF1B8A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Обязательными документами в сфере благоустройства являются: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планы благоустройства на трехлетний период;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схемы уборки территорий;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схемы санитарной очистки территорий;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схемы сбора, накопления и вывоза мусора.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21</w:t>
      </w:r>
      <w:r w:rsidR="00A671E1" w:rsidRPr="005E4C39">
        <w:rPr>
          <w:rFonts w:ascii="Times New Roman" w:hAnsi="Times New Roman" w:cs="Times New Roman"/>
          <w:sz w:val="26"/>
          <w:szCs w:val="26"/>
        </w:rPr>
        <w:t>. Месячник благоустройства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На территории </w:t>
      </w:r>
      <w:r w:rsidR="00CF1B8A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 xml:space="preserve"> ежегодно проводится месячник благоустройства, направленный на приведение территорий в соответствие с нормативными характеристиками.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Месячник благоустройства проводится ежегодно после схождения снежного покрова в период подготовки к летнему и зимнему сезонам, но до установления снежного покрова исходя из климатических показателей.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3. Порядок и сроки проведения месячника устанавливаются администрацией </w:t>
      </w:r>
      <w:r w:rsidR="00CF1B8A" w:rsidRPr="005E4C39">
        <w:rPr>
          <w:rFonts w:ascii="Times New Roman" w:hAnsi="Times New Roman" w:cs="Times New Roman"/>
          <w:sz w:val="26"/>
          <w:szCs w:val="26"/>
        </w:rPr>
        <w:t>Клинского муниципального района</w:t>
      </w:r>
      <w:r w:rsidRPr="005E4C39">
        <w:rPr>
          <w:rFonts w:ascii="Times New Roman" w:hAnsi="Times New Roman" w:cs="Times New Roman"/>
          <w:sz w:val="26"/>
          <w:szCs w:val="26"/>
        </w:rPr>
        <w:t xml:space="preserve"> и </w:t>
      </w:r>
      <w:r w:rsidR="00CF1B8A" w:rsidRPr="005E4C39">
        <w:rPr>
          <w:rFonts w:ascii="Times New Roman" w:hAnsi="Times New Roman" w:cs="Times New Roman"/>
          <w:sz w:val="26"/>
          <w:szCs w:val="26"/>
        </w:rPr>
        <w:t>оформляются в виде распоряжения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В </w:t>
      </w:r>
      <w:r w:rsidR="00CF1B8A" w:rsidRPr="005E4C39">
        <w:rPr>
          <w:rFonts w:ascii="Times New Roman" w:hAnsi="Times New Roman" w:cs="Times New Roman"/>
          <w:sz w:val="26"/>
          <w:szCs w:val="26"/>
        </w:rPr>
        <w:t>распоряжении</w:t>
      </w:r>
      <w:r w:rsidRPr="005E4C39">
        <w:rPr>
          <w:rFonts w:ascii="Times New Roman" w:hAnsi="Times New Roman" w:cs="Times New Roman"/>
          <w:sz w:val="26"/>
          <w:szCs w:val="26"/>
        </w:rPr>
        <w:t xml:space="preserve"> определяются даты проведения общегородских,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общеобластных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и всероссийских субботников с привлечением для выполнения работ коллективов организаций и населения</w:t>
      </w:r>
      <w:r w:rsidR="00CF1B8A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пользования, придомовых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внутридворовых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территорий, территорий предприятий и организаций, в том числе закрепленных в виде санитарной нормы уборки прилегающих территорий, по приведению в порядок внешнего вида жилых и нежилых зданий, сооружений, строений и ограждений.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В течение месячника благоустройства территории </w:t>
      </w:r>
      <w:r w:rsidR="00CF1B8A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 xml:space="preserve">производятся работы по ремонту и покраске контейнеров и контейнерных площадок, оборудования и элементов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детских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игровых и спортивных площадок, покраске декоративных ограждений участков с газонами и зелеными насаждениями, обрезке деревьев и кустарников, удалению сухостойных и аварийных деревьев, ремонту дорожных покрытий и тротуаров, покраске бордюров и нанесению разметки проезжей части дорог, а также по ликвидации возникших в течение зимнего периода очаговых навалов мусора.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В течение месячника благоустройства администрация </w:t>
      </w:r>
      <w:r w:rsidR="00CF1B8A" w:rsidRPr="005E4C39">
        <w:rPr>
          <w:rFonts w:ascii="Times New Roman" w:hAnsi="Times New Roman" w:cs="Times New Roman"/>
          <w:sz w:val="26"/>
          <w:szCs w:val="26"/>
        </w:rPr>
        <w:t xml:space="preserve">Клинского муниципального района </w:t>
      </w:r>
      <w:r w:rsidRPr="005E4C39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утвержденными и согласованными планами благоустройства определяет перечень работ по благоустройству, необходимых к выполнению в текущем году и в срок до 10 мая каждого года обеспечивает осуществление мероприятий,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5. С 10 мая каждого года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Администрация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, подрядные организации, осуществляют выполнение конкретных работ по благоустройству территорий, в соответствии с планами благоустройства и заключенными контрактами.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Осуществление работ в течение месячника по благоустройству осуществляется за счет: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а) средств </w:t>
      </w:r>
      <w:r w:rsidR="005260B7" w:rsidRPr="005E4C3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5E4C39">
        <w:rPr>
          <w:rFonts w:ascii="Times New Roman" w:hAnsi="Times New Roman" w:cs="Times New Roman"/>
          <w:sz w:val="26"/>
          <w:szCs w:val="26"/>
        </w:rPr>
        <w:t>бюджета - в отношении объектов благоустройства, находящихся в муниципальной собственности;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собственных средств физических и юридических лиц (индивидуальных предпринимателей), являющихся собственниками (владельцами) объектов благоустройства, а также за счет организаций, осуществляющих функции содержания и ремонта общего имущества граждан, - в отношении общего имущества, являющегося объектом благоустройства;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средств собственников (правообладателей) объектов благоустройства общественного пользования, объектов социальной, культурно-развлекательной, торговой и иных сфер обслуживания населения.</w:t>
      </w:r>
    </w:p>
    <w:p w:rsidR="00A671E1" w:rsidRPr="005E4C39" w:rsidRDefault="00A671E1" w:rsidP="00A53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22</w:t>
      </w:r>
      <w:r w:rsidR="00A671E1" w:rsidRPr="005E4C39">
        <w:rPr>
          <w:rFonts w:ascii="Times New Roman" w:hAnsi="Times New Roman" w:cs="Times New Roman"/>
          <w:sz w:val="26"/>
          <w:szCs w:val="26"/>
        </w:rPr>
        <w:t>. Организация и проведение уборочных работ в зимнее время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Период зимней уборки - с 1 ноября по 31 марта.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Администрации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До 1 октября текущего года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совместно с дорожными службами должны быть завершены работы по подготовке мест для приема снега (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снегосвалки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снегоплавильные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камеры, площадки для вывоза и временного складирования снега).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В период зимней уборки дорожки и площадки парков, скверов, бульваров должны быть убраны от снега и в случае гололеда посыпаны песком. Детские площадки, садовые диваны, урны и малые архитектурные формы, а также пространство вокруг них, подходы к ним должны быть очищены от снега и наледи.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4. При уборке дорожек в парках, лесопарках, садах, скверах, бульварах и других зеленых зонах допускается временное складирование снега, не содержащего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>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5. Обязанность по уборке и вывозу снега из лотков проезжей части возлагается на организации, осуществляющие уборку проезжей части данной улицы или проезда.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Запрещается: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выдвигать или перемещать на проезжую часть магистралей, улиц и проездов снег, счищаемый с внутриквартальных, дворовых территорий, территорий, находящихся в собственности (владении) третьих лиц;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б) осуществлять роторную переброску и перемещение загрязненного снега, а также осколков льда на газоны, цветники, кустарники и другие зеленые насаждения, а также на тротуары, проезжие части дорог, внутриквартальные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внутридворовые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проезды, иные места прохода пешеходов и проезда автомобилей.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7. К первоочередным мероприятиям зимней уборки улиц, дорог и магистралей относятся: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а) обработка проезжей части дорог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средствами;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сгребание и подметание снега;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формирование снежного вала для последующего вывоза;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г) выполнение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К мероприятиям второй очереди относятся: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удаление снега (вывоз);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зачистка дорожных лотков после удаления снега с проезжей части;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скалывание льда и уборка снежно-ледяных образований.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9. Обработка проезжей части дорог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средствами должна начинаться с момента начала снегопада. В случае получения от метеорологической службы заблаговременного предупреждения об угрозе возникновения гололеда обработка проезжей части дорог, эстакад, мостовых сооружений производится до начала выпадения осадков.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10. С началом снегопада в первую очередь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средствами обрабатываются наиболее опасные для движения транспорта участки магистралей и улиц - крутые спуски, повороты и подъемы, мосты, эстакады, тоннели, тормозные площадки на перекрестках улиц и остановках общественного пассажирского транспорта, перроны и площади железнодорожных вокзалов и иные места массового пребывания граждан.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Дорожно-эксплуатационные организации и иные организации, осуществляющие зимнюю уборку объектов массового пребывания граждан, должны до 1 ноября утверждать перечень участков улиц и иных объектов, требующих первоочередной обработки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средствами при обнаружении гололеда.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11.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средствами.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</w:r>
      <w:proofErr w:type="gramEnd"/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13. Формирование снежных валов не допускается: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а) на перекрестках и вблизи железнодорожных переездов;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на тротуарах.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14. На улицах и проездах с односторонним движением транспорта двухметровые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прилотковые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15. В снежных валах на остановках общественного пассажирского транспорта и в местах наземных пешеходных переходов должны быть сделаны разрывы шириной: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на остановках общественного пассажирского транспорта - на длину остановки;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на переходах, имеющих разметку, - на ширину разметки;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на переходах, не имеющих разметки, - не менее 5 м.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16. Вывоз снега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 осуществляется в течение суток после окончания снегопада; вывоз снега с улиц и проездов, обеспечивающий безопасность дорожного движения, осуществляется в течение трех суток после окончания снегопада; с остальных территорий - не позднее пяти суток после окончания снегопада.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Места временного складирования снега после снеготаяния должны быть очищены от мусора и благоустроены.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17. В период снегопадов и гололеда тротуары и другие пешеходные зоны на территории муниципальных образований должны обрабатываться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материалами. Время на обработку всей площади тротуаров не должно превышать четырех часов с начала снегопада.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Снегоуборочные работы (механизированное подметание и ручная зачистка) на тротуарах, пешеходных дорожках и посадочных площадках общественного пассажирского транспорта начинаются сразу по окончании снегопада. При длительных снегопадах циклы снегоочистки и обработки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средствами должны повторяться, обеспечивая безопасность для пешеходов.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18. Тротуары и лестничные сходы должны быть очищены на всю ширину до покрытия от свежевыпавшего или уплотненного снега (снежно-ледяных образований).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В период снегопада тротуары и лестничные сходы, площадки и ступеньки при входе в здания (гостиницы, театры, вокзалы и другие места общественного пользования) должны обрабатываться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материалами и расчищаться для движения пешеходов.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При оповещении о гололеде или возможности его возникновения в первую очередь лестничные сходы, а затем и тротуары обрабатываются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противогололедными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материалами в полосе движения пешеходов в течение 2 часов.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19.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Внутридворовые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должны быть очищены от снега и наледи до твердого покрытия. Время на очистку и обработку не должно превышать двенадцати часов после окончания снегопада.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23</w:t>
      </w:r>
      <w:r w:rsidR="00A671E1" w:rsidRPr="005E4C39">
        <w:rPr>
          <w:rFonts w:ascii="Times New Roman" w:hAnsi="Times New Roman" w:cs="Times New Roman"/>
          <w:sz w:val="26"/>
          <w:szCs w:val="26"/>
        </w:rPr>
        <w:t>. Организация и проведение уборочных работ в летнее время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1. Период летней уборки - с 1 апреля по 31 октября. Мероприятия по подготовке уборочной техники к работе в летний период проводятся в сроки, определенные </w:t>
      </w:r>
      <w:r w:rsidR="00A53101" w:rsidRPr="005E4C39">
        <w:rPr>
          <w:rFonts w:ascii="Times New Roman" w:hAnsi="Times New Roman" w:cs="Times New Roman"/>
          <w:sz w:val="26"/>
          <w:szCs w:val="26"/>
        </w:rPr>
        <w:t>Администрацией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Подметание дворовых территорий,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внутридворовых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проездов и тротуаров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смета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>, пыли и мелкого бытового мусора, их мойка осуществляется лицами, ответственными за содержание объектов. Чистота на территории должна поддерживаться в течение всего рабочего дня.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Дорожки и площадки парков, скверов, бульваров должны быть очищены от мусора, листьев и других видимых загрязнений.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Поливочные краны для мойки и поливки из шланга дворовых территорий должны быть оборудованы в каждом домовладении и содержаться в исправном состоянии. Ответственность за их оборудование и эксплуатацию возлагается на собственников (правообладателей) домовладений, организации, осуществляющие управление многоквартирными домами, товарищества собственников жилья, осуществляющие управление многоквартирными домами.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5. В период листопада производится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сгребание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и вывоз опавших листьев с проезжей части дорог и дворовых территорий. Сгребание листвы к комлевой части деревьев и кустарников запрещается.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Мойка дорожных покрытий площадей и улиц производится предпочтительно в ночное время.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7. Смет и мусор, выбитые при уборке или мойке проезжей части на тротуары, газоны, посадочные площадки, павильоны остановок общественного пассажирского транспорта, близко расположенные фасады зданий, объекты торговли и т.п., подлежат уборке юридическим лицом (индивидуальным предпринимателем) или физическим лицом, осуществляющим уборку проезжей части.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Высота естественной травяной растительности на территории</w:t>
      </w:r>
      <w:r w:rsidR="005260B7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, в полосе отвода автомобильных и железных дорог, на разделительных полосах автомобильных дорог, территориях, прилегающих к автозаправочным пунктам и иным объектам придорожного сервиса, не должна превышать 20 см, а травяной растительности газонов - 15 см.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24</w:t>
      </w:r>
      <w:r w:rsidR="00A671E1" w:rsidRPr="005E4C39">
        <w:rPr>
          <w:rFonts w:ascii="Times New Roman" w:hAnsi="Times New Roman" w:cs="Times New Roman"/>
          <w:sz w:val="26"/>
          <w:szCs w:val="26"/>
        </w:rPr>
        <w:t>. Содержание домашнего скота и птицы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Домашний скот и птица должны содержаться в специальных помещениях (стайках, хлевах и т.д.), оборудованных для содержания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Содержание скота и птицы в помещениях многоквартирных жилых домов, во дворах многоквартирных жилых домов,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других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не приспособленных для этого строениях, помещениях, сооружениях, транспортных средствах не допускается.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Выпас скота разрешается только в специально отведенных для этого местах. Выпас животных на неогороженных пастбищах осуществляется на привязи или под надзором владельцев животных или лиц, заключивших с владельцами или уполномоченными ими лицами договоры на оказание услуг по выпасу животных (далее - пастух).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Владельцы животных и пастухи обязаны осуществлять постоянный надзор за животными в процессе их выпаса на пастбищах, не допуская их перемещения на участки, не предназначенные для этих целей. Запрещается оставлять животных без </w:t>
      </w:r>
      <w:r w:rsidRPr="005E4C39">
        <w:rPr>
          <w:rFonts w:ascii="Times New Roman" w:hAnsi="Times New Roman" w:cs="Times New Roman"/>
          <w:sz w:val="26"/>
          <w:szCs w:val="26"/>
        </w:rPr>
        <w:lastRenderedPageBreak/>
        <w:t xml:space="preserve">надзора, осуществлять выпас на улицах и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других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не предназначенных для этих целей местах, допускать потраву цветников и посевов культур. Не допускается передвижение животных без сопровождения владельца или пастуха.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Выпас скота и птицы на территориях улиц в полосе отвода автомобильных и железных дорог, садов, скверов, лесопарков, в рекреационных зонах муниципальных образований запрещается.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3. Места и маршрут прогона скота на пастбища должны быть согласованы с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Администрацией 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и при необходимости с соответствующими органами управления дорожного хозяйства.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Запрещается прогонять животных по пешеходным дорожкам и мостикам.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5310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25</w:t>
      </w:r>
      <w:r w:rsidR="00A671E1" w:rsidRPr="005E4C39">
        <w:rPr>
          <w:rFonts w:ascii="Times New Roman" w:hAnsi="Times New Roman" w:cs="Times New Roman"/>
          <w:sz w:val="26"/>
          <w:szCs w:val="26"/>
        </w:rPr>
        <w:t>. Порядок выгула и содержания домашних животных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Площадки для выгула домашних животных должны размещаться на территориях общего пользования, свободных от зеленых насаждений, за пределами санитарной охранной зоны источников питьевой воды.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Расстояние от границы площадки до окон жилых и общественных зданий должно быть не менее 25 м, а от участков детских учреждений, школ, детских, спортивных площадок, площадок отдыха - не менее 40 м.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Покрытие поверхности площадки для выгула собак должно иметь выровненную поверхность, не травмирующую конечности животных (газонное, песчаное, песчано-земляное покрытие), а также быть удобным для регулярной уборки и обновления.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4. На территории площадки должен быть предусмотрен информационный стенд с правилами пользования площадкой и наименованием организации, ответственной за ее содержание.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5. Ограждение должно быть представлено забором (металлическая сетка) высотой не менее 2,0 м. Расстояние между элементами и секциями ограждения, его нижним краем и землей не должно позволять животному покидать площадку или причинять себе травму.</w:t>
      </w:r>
    </w:p>
    <w:p w:rsidR="00A671E1" w:rsidRPr="005E4C39" w:rsidRDefault="00A671E1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Выгул собак разрешается только в наморднике, на поводке, длина которого позволяет контролировать ее поведение, на специально оборудованных площадках для выгула, а также в иных места</w:t>
      </w:r>
      <w:r w:rsidR="00A53101" w:rsidRPr="005E4C39">
        <w:rPr>
          <w:rFonts w:ascii="Times New Roman" w:hAnsi="Times New Roman" w:cs="Times New Roman"/>
          <w:sz w:val="26"/>
          <w:szCs w:val="26"/>
        </w:rPr>
        <w:t>х, определенных для этих целей А</w:t>
      </w:r>
      <w:r w:rsidRPr="005E4C39">
        <w:rPr>
          <w:rFonts w:ascii="Times New Roman" w:hAnsi="Times New Roman" w:cs="Times New Roman"/>
          <w:sz w:val="26"/>
          <w:szCs w:val="26"/>
        </w:rPr>
        <w:t>дминистрацией</w:t>
      </w:r>
      <w:r w:rsidR="00C16804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C16804" w:rsidRPr="005E4C39" w:rsidRDefault="00A671E1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7. </w:t>
      </w:r>
      <w:r w:rsidR="00C16804" w:rsidRPr="005E4C39">
        <w:rPr>
          <w:rFonts w:ascii="Times New Roman" w:hAnsi="Times New Roman" w:cs="Times New Roman"/>
          <w:sz w:val="26"/>
          <w:szCs w:val="26"/>
        </w:rPr>
        <w:t>Запрещается выгуливать домашних животных на детских и спортивных площадках, на территориях больниц, образовательных учреждений и иных территориях общего пользования.</w:t>
      </w:r>
    </w:p>
    <w:p w:rsidR="00A671E1" w:rsidRPr="005E4C39" w:rsidRDefault="00A671E1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В случае загрязнения выгуливаемыми животными мест общего пользования лицо, осуществляющее выгул, обязано обеспечить устранение загрязнения.</w:t>
      </w:r>
    </w:p>
    <w:p w:rsidR="00A671E1" w:rsidRPr="005E4C39" w:rsidRDefault="00A671E1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9. Лица, осуществляющие выгул домашних животных, обязаны не допускать повреждения или уничтожения зеленых насаждений.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10. Не допускается содержание домашних животных на балконах, лоджиях, в местах общего пользования многоквартирных домов.</w:t>
      </w:r>
    </w:p>
    <w:p w:rsidR="00C16804" w:rsidRPr="005E4C39" w:rsidRDefault="00C16804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11. Не допускается содержание (постоянное или временное размещение), разведение (селекционное или неселекционное) собак вне объектов капитального строительства или временных построек на земельных участках, правообладателями которых являются юридические лица, не являющиеся питомниками собак, и прилегающей к таким земельным участкам территориях.</w:t>
      </w:r>
    </w:p>
    <w:p w:rsidR="00A671E1" w:rsidRPr="005E4C39" w:rsidRDefault="00A671E1" w:rsidP="00A67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5260B7" w:rsidP="005260B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5E4C39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E4C39">
        <w:rPr>
          <w:rFonts w:ascii="Times New Roman" w:hAnsi="Times New Roman" w:cs="Times New Roman"/>
          <w:sz w:val="26"/>
          <w:szCs w:val="26"/>
        </w:rPr>
        <w:t>. ОТВЕТСТВЕННОСТЬ В СФЕРЕ БЛАГОУСТРОЙСТВА,</w:t>
      </w:r>
    </w:p>
    <w:p w:rsidR="005260B7" w:rsidRPr="005E4C39" w:rsidRDefault="005260B7" w:rsidP="005260B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ЧИСТОТЫ И ПОРЯДКА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A53101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26</w:t>
      </w:r>
      <w:r w:rsidR="005260B7" w:rsidRPr="005E4C39">
        <w:rPr>
          <w:rFonts w:ascii="Times New Roman" w:hAnsi="Times New Roman" w:cs="Times New Roman"/>
          <w:sz w:val="26"/>
          <w:szCs w:val="26"/>
        </w:rPr>
        <w:t>. Лица, обязанные организовывать и/или производить работы по уборке и содержанию территорий и иных объектов и элементов благоустройства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Обязанности по организации и/или производству работ по уборке и содержанию территорий и иных объектов возлагаются: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а) по уборке и содержанию мест производства земляных, строительных, дорожно-ремонтных работ, 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конструкций, а также прилегающей территории на расстоянии </w:t>
      </w:r>
      <w:r w:rsidR="0087501F" w:rsidRPr="005E4C39">
        <w:rPr>
          <w:rFonts w:ascii="Times New Roman" w:hAnsi="Times New Roman" w:cs="Times New Roman"/>
          <w:sz w:val="26"/>
          <w:szCs w:val="26"/>
        </w:rPr>
        <w:t>20</w:t>
      </w:r>
      <w:r w:rsidRPr="005E4C39">
        <w:rPr>
          <w:rFonts w:ascii="Times New Roman" w:hAnsi="Times New Roman" w:cs="Times New Roman"/>
          <w:sz w:val="26"/>
          <w:szCs w:val="26"/>
        </w:rPr>
        <w:t xml:space="preserve"> метров, - на заказчиков и производителей работ;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по содержанию объектов капитального строительства и объектов инфраструктуры - на собственников, владельцев, пользователей указанных объектов, а по бесхозяйным объектам - на собственников, владельцев, пользователей земельных участков, на которых они расположены;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по уборке и содержанию мест временной уличной торговли, территорий, прилегающих к объектам торговли (торговые павильоны, торговые комплексы, палатки,</w:t>
      </w:r>
      <w:r w:rsidR="0087000E" w:rsidRPr="005E4C39">
        <w:rPr>
          <w:rFonts w:ascii="Times New Roman" w:hAnsi="Times New Roman" w:cs="Times New Roman"/>
          <w:sz w:val="26"/>
          <w:szCs w:val="26"/>
        </w:rPr>
        <w:t xml:space="preserve"> киоски, и т.п.) на расстоянии </w:t>
      </w:r>
      <w:r w:rsidR="0087501F" w:rsidRPr="005E4C39">
        <w:rPr>
          <w:rFonts w:ascii="Times New Roman" w:hAnsi="Times New Roman" w:cs="Times New Roman"/>
          <w:sz w:val="26"/>
          <w:szCs w:val="26"/>
        </w:rPr>
        <w:t>20</w:t>
      </w:r>
      <w:r w:rsidRPr="005E4C39">
        <w:rPr>
          <w:rFonts w:ascii="Times New Roman" w:hAnsi="Times New Roman" w:cs="Times New Roman"/>
          <w:sz w:val="26"/>
          <w:szCs w:val="26"/>
        </w:rPr>
        <w:t xml:space="preserve"> метров, - на собственников, владельцев или пользователей объектов торговли;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г) по уборке и содержанию неиспользуемых 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неосваиваемых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территорий, территорий после сноса строений - на собственников, владельцев, пользователей данной территории, организации, выполняющие работы по сносу строений;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д) по уборке и содержанию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 и прилегающих к ним территорий на расстоянии </w:t>
      </w:r>
      <w:r w:rsidR="0087501F" w:rsidRPr="005E4C39">
        <w:rPr>
          <w:rFonts w:ascii="Times New Roman" w:hAnsi="Times New Roman" w:cs="Times New Roman"/>
          <w:sz w:val="26"/>
          <w:szCs w:val="26"/>
        </w:rPr>
        <w:t>20</w:t>
      </w:r>
      <w:r w:rsidR="0087000E" w:rsidRPr="005E4C39">
        <w:rPr>
          <w:rFonts w:ascii="Times New Roman" w:hAnsi="Times New Roman" w:cs="Times New Roman"/>
          <w:sz w:val="26"/>
          <w:szCs w:val="26"/>
        </w:rPr>
        <w:t xml:space="preserve"> метров</w:t>
      </w:r>
      <w:r w:rsidRPr="005E4C39">
        <w:rPr>
          <w:rFonts w:ascii="Times New Roman" w:hAnsi="Times New Roman" w:cs="Times New Roman"/>
          <w:sz w:val="26"/>
          <w:szCs w:val="26"/>
        </w:rPr>
        <w:t>, туалетных кабин, расположенных на этих объектах, а также въездов и выездов к этим объектам - на собственников, владельцев или пользователей указанных объектов;</w:t>
      </w:r>
      <w:proofErr w:type="gramEnd"/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е) по уборке и содержанию территорий юридических лиц (индивидуальных предпринимателей), физических лиц и прилегающей территории на расстоянии </w:t>
      </w:r>
      <w:r w:rsidR="0087501F" w:rsidRPr="005E4C39">
        <w:rPr>
          <w:rFonts w:ascii="Times New Roman" w:hAnsi="Times New Roman" w:cs="Times New Roman"/>
          <w:sz w:val="26"/>
          <w:szCs w:val="26"/>
        </w:rPr>
        <w:t>20</w:t>
      </w:r>
      <w:r w:rsidR="0087000E" w:rsidRPr="005E4C39">
        <w:rPr>
          <w:rFonts w:ascii="Times New Roman" w:hAnsi="Times New Roman" w:cs="Times New Roman"/>
          <w:sz w:val="26"/>
          <w:szCs w:val="26"/>
        </w:rPr>
        <w:t xml:space="preserve"> метров</w:t>
      </w:r>
      <w:r w:rsidRPr="005E4C39">
        <w:rPr>
          <w:rFonts w:ascii="Times New Roman" w:hAnsi="Times New Roman" w:cs="Times New Roman"/>
          <w:sz w:val="26"/>
          <w:szCs w:val="26"/>
        </w:rPr>
        <w:t>, - на собственника, владельца или пользователя указанной территории;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ж) по уборке и содержанию водных объектов в зонах отдыха и прилегающих к ним территорий - на собственников (владельцев) указанных зон или на организации, за которыми зоны отдыха закреплены на праве оперативного управления или хозяйственного ведения;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з) по содержанию частного домовладения, хозяйственных строений и сооружений, ограждений и прилегающей территории со стороны дорог, улиц (переулков, проходов, проездов) на расстоянии </w:t>
      </w:r>
      <w:r w:rsidR="0087501F" w:rsidRPr="005E4C39">
        <w:rPr>
          <w:rFonts w:ascii="Times New Roman" w:hAnsi="Times New Roman" w:cs="Times New Roman"/>
          <w:sz w:val="26"/>
          <w:szCs w:val="26"/>
        </w:rPr>
        <w:t>20</w:t>
      </w:r>
      <w:r w:rsidR="0087000E" w:rsidRPr="005E4C39">
        <w:rPr>
          <w:rFonts w:ascii="Times New Roman" w:hAnsi="Times New Roman" w:cs="Times New Roman"/>
          <w:sz w:val="26"/>
          <w:szCs w:val="26"/>
        </w:rPr>
        <w:t xml:space="preserve"> метров</w:t>
      </w:r>
      <w:r w:rsidRPr="005E4C39">
        <w:rPr>
          <w:rFonts w:ascii="Times New Roman" w:hAnsi="Times New Roman" w:cs="Times New Roman"/>
          <w:sz w:val="26"/>
          <w:szCs w:val="26"/>
        </w:rPr>
        <w:t xml:space="preserve"> - на собственников, владельцев или пользователей указанных объектов;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и) по содержанию зеленых насаждений, расположенных в пределах полосы отвода автомобильных и железных дорог, линий электропередачи, линий связи, нефтепроводов, газопроводов и иных трубопроводов - на собственников, владельцев автомобильных и железных дорог, линий электропередачи, линий связи, нефтепроводов, газопроводов и иных трубопроводов;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к) по благоустройству и содержанию родников и водных источников, уборке прилегающей терр</w:t>
      </w:r>
      <w:r w:rsidR="0087000E" w:rsidRPr="005E4C39">
        <w:rPr>
          <w:rFonts w:ascii="Times New Roman" w:hAnsi="Times New Roman" w:cs="Times New Roman"/>
          <w:sz w:val="26"/>
          <w:szCs w:val="26"/>
        </w:rPr>
        <w:t>итории на расстоянии 30</w:t>
      </w:r>
      <w:r w:rsidRPr="005E4C39">
        <w:rPr>
          <w:rFonts w:ascii="Times New Roman" w:hAnsi="Times New Roman" w:cs="Times New Roman"/>
          <w:sz w:val="26"/>
          <w:szCs w:val="26"/>
        </w:rPr>
        <w:t xml:space="preserve"> метров, - на собственников, владельцев, пользователей земельных участков, на которых они расположены.</w:t>
      </w:r>
    </w:p>
    <w:p w:rsidR="00C16804" w:rsidRPr="005E4C39" w:rsidRDefault="00C16804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л) по содержанию дворовой территории многоквартирных домов, земельные участки под которыми не образованы либо образованы по границам таких домов, - на эксплуатирующие организации.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Предусмотренные настоящими Правилами обязанности, в случае возложения их в соответствии с частью 1 настоящей статьи на собственников, владельцев, пользователей территорий и иных объектов (далее - объекты), а также в случаях, не предусмотренных частью 1 настоящей статьи, возлагаются: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а) по объектам, находящимся в государственной или муниципальной собственности, переданным во владение и (или) пользование третьим лицам, - на владельцев и (или) пользователей этих объектов: граждан и юридических лиц;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б) по объектам, находящимся в государственной или муниципальной собственности, не переданным во владение и/или пользование третьим лицам, -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в) по объектам, находящимся в частной собственности, - на собственников объектов - граждан и юридических лиц.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A53101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27</w:t>
      </w:r>
      <w:r w:rsidR="005260B7" w:rsidRPr="005E4C39">
        <w:rPr>
          <w:rFonts w:ascii="Times New Roman" w:hAnsi="Times New Roman" w:cs="Times New Roman"/>
          <w:sz w:val="26"/>
          <w:szCs w:val="26"/>
        </w:rPr>
        <w:t>. Участие собственников (правообладателей) зданий (помещений в них) и сооружений в благоустройстве прилегающих территорий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6804" w:rsidRPr="005E4C39" w:rsidRDefault="00C16804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Собственники (правообладатели) зданий, помещений в них, строений, сооружений, земельных участков участвуют в содержании прилегающих территорий в порядке, установленном законодательством Российской Федерации, законодательством Московской области, муниципальными правовыми актами.</w:t>
      </w:r>
    </w:p>
    <w:p w:rsidR="00C16804" w:rsidRPr="005E4C39" w:rsidRDefault="00C16804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Минимальный перечень видов работ по содержанию прилегающих территорий включает в себя:</w:t>
      </w:r>
    </w:p>
    <w:p w:rsidR="00C16804" w:rsidRPr="005E4C39" w:rsidRDefault="00C16804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содержание зеленых насаждений, покос газонов и иной травянистой растительности;</w:t>
      </w:r>
    </w:p>
    <w:p w:rsidR="00C16804" w:rsidRPr="005E4C39" w:rsidRDefault="00C16804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содержание малых архитектурных форм, уличного коммунально-бытового оборудования;</w:t>
      </w:r>
    </w:p>
    <w:p w:rsidR="00C16804" w:rsidRPr="005E4C39" w:rsidRDefault="00C16804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очистка территорий от мусора;</w:t>
      </w:r>
    </w:p>
    <w:p w:rsidR="00C16804" w:rsidRPr="005E4C39" w:rsidRDefault="00C16804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содержание покрытия дорожек пешеходных коммуникаций.</w:t>
      </w:r>
    </w:p>
    <w:p w:rsidR="003F7179" w:rsidRPr="005E4C39" w:rsidRDefault="003F7179" w:rsidP="00A53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179" w:rsidRPr="005E4C39" w:rsidRDefault="00A53101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27</w:t>
      </w:r>
      <w:r w:rsidR="003F7179" w:rsidRPr="005E4C39">
        <w:rPr>
          <w:rFonts w:ascii="Times New Roman" w:hAnsi="Times New Roman" w:cs="Times New Roman"/>
          <w:sz w:val="26"/>
          <w:szCs w:val="26"/>
        </w:rPr>
        <w:t>.1. Определение размеров прилегающих территорий к зданиям, строениям, сооружениям, земельным участкам</w:t>
      </w:r>
    </w:p>
    <w:p w:rsidR="003F7179" w:rsidRPr="005E4C39" w:rsidRDefault="003F7179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В отношении зданий, строений, сооружений, земельных участков размеры прилегающих территорий устанавливаются правилами благоустройства территории городского округа Клин в порядке, установленном Законом Московской области </w:t>
      </w:r>
      <w:r w:rsidR="00A53101" w:rsidRPr="005E4C39">
        <w:rPr>
          <w:rFonts w:ascii="Times New Roman" w:hAnsi="Times New Roman" w:cs="Times New Roman"/>
          <w:sz w:val="26"/>
          <w:szCs w:val="26"/>
        </w:rPr>
        <w:t>30.12.2014 N 191/2014-ОЗ "О благоустройстве в Московской области" с внесенными изменениями от 18.07.2018 №127/2018-ОЗ «О внесении изменений в Закон Московской области «о благоустройстве в Московской области»</w:t>
      </w:r>
      <w:r w:rsidRPr="005E4C39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актами, регулирующими вопросы благоустройства, содержания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территорий.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Границы прилегающих территорий отображаются на схеме уборки городского округа Клин и на кадастровом плане территорий городского округа Клин.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3. Размеры прилегающей территории к многоквартирным домам, под которыми образованы земельные участки, не могут превышать 5 метров.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4. В отношении многоквартирных домов, земельные участки под которыми не образованы или образованы по границе таких домов, размеры прилегающей территории определяются схемами уборки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территорийгородского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округа Клин.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5. В отношении некапитальных объектов временной уличной торговли, объектов мелкорозничной торговли (торговых павильонов, палаток, киосков), бытового обслуживания, общественного питания размеры прилегающей территории могут устанавливаться в пределах не менее 10 метров от объекта и не более 20 метров от объекта.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В отношении капитальных объектов размеры прилегающей территории устанавливаются в пределах не менее 15 метров от объекта и не более 30 метров от объекта.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7. В отношении земельных участков и территорий индивидуальных домовладений размеры прилегающей территории устанавливаются в пределах не более 5 метров от земельных участков и территорий индивидуальных домовладений.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8. В отношении садоводческих некоммерческих товариществ и гаражно-потребительских кооперативов размеры прилегающей к границам земельного участка территории устанавливаются в размере не менее 5 метров и не более 30 метров от объекта.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9. В отношении территорий, прилегающих к автозаправочным станциям, станциям технического обслуживания, местам мойки автотранспорта, автозаправочных комплексов, к въездам и выездам автозаправочных комплексов,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автомоечных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 постов, не менее 15 метров от указанных объектов и не более 30 метров.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10. В случае пересечения прилегающей территории с дорогой общего пользования, размер прилегающей территории устанавливается до пересечения с дорожным бордюром или тротуарным бордюром. При отсутствии дорожного бордюра размер прилегающей территории определяется до непосредственного пересечения с дорогой общего пользования. При пересечении прилегающих территорий двух и более объектов, размеры которых фактически менее размера, установленного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настоящими </w:t>
      </w:r>
      <w:r w:rsidRPr="005E4C39">
        <w:rPr>
          <w:rFonts w:ascii="Times New Roman" w:hAnsi="Times New Roman" w:cs="Times New Roman"/>
          <w:sz w:val="26"/>
          <w:szCs w:val="26"/>
        </w:rPr>
        <w:t xml:space="preserve">Правилами благоустройства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территории 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в соответствии с Законом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Московской области от 18.07.2018 №127/2018-ОЗ «О внесении изменений в Закон Московской области «О благоустройстве в Московской области»</w:t>
      </w:r>
      <w:r w:rsidRPr="005E4C39">
        <w:rPr>
          <w:rFonts w:ascii="Times New Roman" w:hAnsi="Times New Roman" w:cs="Times New Roman"/>
          <w:sz w:val="26"/>
          <w:szCs w:val="26"/>
        </w:rPr>
        <w:t>, их размеры определяются половиной расстояния между объектами.</w:t>
      </w:r>
    </w:p>
    <w:p w:rsidR="003F7179" w:rsidRPr="005E4C39" w:rsidRDefault="003F7179" w:rsidP="00A53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179" w:rsidRPr="005E4C39" w:rsidRDefault="00A53101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27</w:t>
      </w:r>
      <w:r w:rsidR="003F7179" w:rsidRPr="005E4C39">
        <w:rPr>
          <w:rFonts w:ascii="Times New Roman" w:hAnsi="Times New Roman" w:cs="Times New Roman"/>
          <w:sz w:val="26"/>
          <w:szCs w:val="26"/>
        </w:rPr>
        <w:t>.2. Формы общественного участия в благоустройстве объектов и элементов благоустройства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Все решения по благоустройству территорий должны приниматься открыто и гласно, с учетом мнения жителей соответствующих территорий.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Для повышения уровня доступности информации и информирования жителей о задачах и проектах в сфере благоустройства рекомендуется размещение проектов, а также информации об их реализации на официальном сайте Администрации городского округа Клин в информационно-телекоммуникационной сети "Интернет".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Формами общественного участия в благоустройстве территорий городского округа Клин являются общественные обсуждения и общественный контроль.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4. Рекомендуется открытое общественное обсуждение проектов благоустройства территорий, а также возможность публичного комментирования и обсуждения материалов проектов.</w:t>
      </w:r>
    </w:p>
    <w:p w:rsidR="003F7179" w:rsidRPr="005E4C39" w:rsidRDefault="003F7179" w:rsidP="003F71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5.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Администрации городского округа Клин в информационно-телекоммуникационной сети "Интернет", информационных стендах дворовых территорий, а также иными способами, обеспечивающими доступ участников общественных обсуждений к указанной информации. Размещению подлежит информация о проекте, дате, времени и месте проведения общественных обсуждений.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 xml:space="preserve">Порядок проведения общественных обсуждений проектов благоустройства, устанавливается правилами благоустройства территории городского округа Клин, в соответствии с требованиями законодательства Российской Федерации и Законом Московской области «О благоустройстве в Московской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обалсти</w:t>
      </w:r>
      <w:proofErr w:type="spellEnd"/>
      <w:r w:rsidRPr="005E4C39">
        <w:rPr>
          <w:rFonts w:ascii="Times New Roman" w:hAnsi="Times New Roman" w:cs="Times New Roman"/>
          <w:sz w:val="26"/>
          <w:szCs w:val="26"/>
        </w:rPr>
        <w:t xml:space="preserve">» </w:t>
      </w:r>
      <w:r w:rsidR="00A53101" w:rsidRPr="005E4C39">
        <w:rPr>
          <w:rFonts w:ascii="Times New Roman" w:hAnsi="Times New Roman" w:cs="Times New Roman"/>
          <w:sz w:val="26"/>
          <w:szCs w:val="26"/>
        </w:rPr>
        <w:t>от 30.12.2014 N191/2014-ОЗ "О благоустройстве в Московской области" с внесенными изменениями от 18.07.2018 №127/2018-ОЗ «О внесении изменений в Закон Московской области «О благоустройстве в Московской области»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F7179" w:rsidRPr="005E4C39" w:rsidRDefault="003F7179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6.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благоустройства.</w:t>
      </w:r>
    </w:p>
    <w:p w:rsidR="00A53101" w:rsidRPr="005E4C39" w:rsidRDefault="00A53101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A53101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28</w:t>
      </w:r>
      <w:r w:rsidR="005260B7" w:rsidRPr="005E4C3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260B7" w:rsidRPr="005E4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260B7" w:rsidRPr="005E4C39">
        <w:rPr>
          <w:rFonts w:ascii="Times New Roman" w:hAnsi="Times New Roman" w:cs="Times New Roman"/>
          <w:sz w:val="26"/>
          <w:szCs w:val="26"/>
        </w:rPr>
        <w:t xml:space="preserve"> исполнением настоящих Правил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исполнением настоящих Правил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государственного административно-технического надзора.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E4C39">
        <w:rPr>
          <w:rFonts w:ascii="Times New Roman" w:hAnsi="Times New Roman" w:cs="Times New Roman"/>
          <w:sz w:val="26"/>
          <w:szCs w:val="26"/>
        </w:rPr>
        <w:t xml:space="preserve"> исполнением настоящих Правил в отношении объектов, относящихся к общему имуществу собственников помещений в многоквартирном доме,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регионального государственного жилищного надзора.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A53101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29. Полномочия А</w:t>
      </w:r>
      <w:r w:rsidR="005260B7" w:rsidRPr="005E4C3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15FE7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.</w:t>
      </w:r>
    </w:p>
    <w:p w:rsidR="00A53101" w:rsidRPr="005E4C39" w:rsidRDefault="00A53101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315FE7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осуществляют следующие полномочия:</w:t>
      </w:r>
    </w:p>
    <w:p w:rsidR="005260B7" w:rsidRPr="005E4C39" w:rsidRDefault="005260B7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принимает муниципальные правовые акты с учетом требований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</w:t>
      </w:r>
      <w:r w:rsidRPr="005E4C39">
        <w:rPr>
          <w:rFonts w:ascii="Times New Roman" w:hAnsi="Times New Roman" w:cs="Times New Roman"/>
          <w:sz w:val="26"/>
          <w:szCs w:val="26"/>
        </w:rPr>
        <w:t xml:space="preserve">Закона Московской области от 30.12.2014 N 191/2014-ОЗ "О благоустройстве в Московской </w:t>
      </w:r>
      <w:proofErr w:type="spellStart"/>
      <w:r w:rsidR="00A53101" w:rsidRPr="005E4C39">
        <w:rPr>
          <w:rFonts w:ascii="Times New Roman" w:hAnsi="Times New Roman" w:cs="Times New Roman"/>
          <w:sz w:val="26"/>
          <w:szCs w:val="26"/>
        </w:rPr>
        <w:t>области</w:t>
      </w:r>
      <w:proofErr w:type="gramStart"/>
      <w:r w:rsidR="00A53101" w:rsidRPr="005E4C39">
        <w:rPr>
          <w:rFonts w:ascii="Times New Roman" w:hAnsi="Times New Roman" w:cs="Times New Roman"/>
          <w:sz w:val="26"/>
          <w:szCs w:val="26"/>
        </w:rPr>
        <w:t>"с</w:t>
      </w:r>
      <w:proofErr w:type="spellEnd"/>
      <w:proofErr w:type="gramEnd"/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внесенными изменениями от 18.07.2018 №127/2018-ОЗ «О внесении изменений в Закон Московской области «о благоустройстве в Московской области»,</w:t>
      </w:r>
      <w:r w:rsidRPr="005E4C39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 и правовых актов Московской области;</w:t>
      </w:r>
    </w:p>
    <w:p w:rsidR="00315FE7" w:rsidRPr="005E4C39" w:rsidRDefault="00315FE7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обеспечивает закрепление всей территории 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Pr="005E4C39">
        <w:rPr>
          <w:rFonts w:ascii="Times New Roman" w:hAnsi="Times New Roman" w:cs="Times New Roman"/>
          <w:sz w:val="26"/>
          <w:szCs w:val="26"/>
        </w:rPr>
        <w:t>за ответственными лицами путем формирования и утверждения титульных списков объектов благоустройства в соответствии с требованиями нормативных правовых актов Московской области;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привлекает население к выполнению на добровольной основе социально значимых работ по благоустройству и озеленению территории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Pr="005E4C39">
        <w:rPr>
          <w:rFonts w:ascii="Times New Roman" w:hAnsi="Times New Roman" w:cs="Times New Roman"/>
          <w:sz w:val="26"/>
          <w:szCs w:val="26"/>
        </w:rPr>
        <w:t>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утверждает расходы местного бюджета на очередной финансовый год на благоустройство и озеленение;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определяет время и порядок проведения месячников по благоустройству и озеленению территории в рамках временного промежутка, установленного настоящими Правилами;</w:t>
      </w:r>
    </w:p>
    <w:p w:rsidR="005260B7" w:rsidRPr="005E4C39" w:rsidRDefault="00315FE7" w:rsidP="00A53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утверждает</w:t>
      </w:r>
      <w:r w:rsidR="005260B7" w:rsidRPr="005E4C39">
        <w:rPr>
          <w:rFonts w:ascii="Times New Roman" w:hAnsi="Times New Roman" w:cs="Times New Roman"/>
          <w:sz w:val="26"/>
          <w:szCs w:val="26"/>
        </w:rPr>
        <w:t xml:space="preserve"> правила и </w:t>
      </w:r>
      <w:r w:rsidR="00A53101" w:rsidRPr="005E4C39">
        <w:rPr>
          <w:rFonts w:ascii="Times New Roman" w:hAnsi="Times New Roman" w:cs="Times New Roman"/>
          <w:sz w:val="26"/>
          <w:szCs w:val="26"/>
        </w:rPr>
        <w:t>планы благоустройства территории городского округа Клин</w:t>
      </w:r>
      <w:r w:rsidR="005260B7" w:rsidRPr="005E4C39">
        <w:rPr>
          <w:rFonts w:ascii="Times New Roman" w:hAnsi="Times New Roman" w:cs="Times New Roman"/>
          <w:sz w:val="26"/>
          <w:szCs w:val="26"/>
        </w:rPr>
        <w:t>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осуществляе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согласование планов по благоустройству с объединениями граждан, общественными организациями и объединениями;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утверждае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планы по благоустройству и озеленению территорий;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реализуе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планы по благоустройству и озеленению территорий;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принимае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решение о разработке муниципальных программ, их формировании, реализации и оценке эффективности по осуществлению благоустройства и озеленения территории;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организуе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конкурсы по благоустройству и озеленению территории среди жителей по различным номинациям;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определяе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специальные участки для вывоза уличного смета, остатков растительности, листвы и снега;</w:t>
      </w:r>
    </w:p>
    <w:p w:rsidR="00315FE7" w:rsidRPr="005E4C39" w:rsidRDefault="00315FE7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довод</w:t>
      </w:r>
      <w:r w:rsidR="00833EDE" w:rsidRPr="005E4C39">
        <w:rPr>
          <w:rFonts w:ascii="Times New Roman" w:hAnsi="Times New Roman" w:cs="Times New Roman"/>
          <w:sz w:val="26"/>
          <w:szCs w:val="26"/>
        </w:rPr>
        <w:t>и</w:t>
      </w:r>
      <w:r w:rsidRPr="005E4C39">
        <w:rPr>
          <w:rFonts w:ascii="Times New Roman" w:hAnsi="Times New Roman" w:cs="Times New Roman"/>
          <w:sz w:val="26"/>
          <w:szCs w:val="26"/>
        </w:rPr>
        <w:t>т нормы накопления отходов до юридических лиц (индивидуальных предпринимателей) или физических лиц в целях заключения договоров на вывоз мусора, а также использование норм накопления отходов при разработке схем уборки, санитарной очистки территорий и схем сбора и вывоза мусора;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осуществляе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организацию благоустройства и озеленения территории с учетом мнения жителей соответствующих территорий и иных заинтересованных лиц;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осуществляе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разработку, утверждение и реализацию схем санитарной очистки территории;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принимае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меры профилактического характера, направленные на сохранение объектов благоустройства;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применяе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меры экономического стимулирования граждан и организаций за деятельность в сфере благоустройства;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организуе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содержание, техническое обслуживание, текущий и капитальный ремонт, реконструкцию и строительство сетей уличного освещения;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C39">
        <w:rPr>
          <w:rFonts w:ascii="Times New Roman" w:hAnsi="Times New Roman" w:cs="Times New Roman"/>
          <w:sz w:val="26"/>
          <w:szCs w:val="26"/>
        </w:rPr>
        <w:t>определяе</w:t>
      </w:r>
      <w:r w:rsidR="00315FE7" w:rsidRPr="005E4C39">
        <w:rPr>
          <w:rFonts w:ascii="Times New Roman" w:hAnsi="Times New Roman" w:cs="Times New Roman"/>
          <w:sz w:val="26"/>
          <w:szCs w:val="26"/>
        </w:rPr>
        <w:t xml:space="preserve">т требования к организации освещения улиц и установке указателей с наименованиями улиц и номерами домов, в части не урегулированной Законом </w:t>
      </w:r>
      <w:r w:rsidRPr="005E4C39">
        <w:rPr>
          <w:rFonts w:ascii="Times New Roman" w:hAnsi="Times New Roman" w:cs="Times New Roman"/>
          <w:sz w:val="26"/>
          <w:szCs w:val="26"/>
        </w:rPr>
        <w:t xml:space="preserve">Московской области «О благоустройстве в Московской области» № 191/2014-ОЗ </w:t>
      </w:r>
      <w:r w:rsidR="00A53101" w:rsidRPr="005E4C39">
        <w:rPr>
          <w:rFonts w:ascii="Times New Roman" w:hAnsi="Times New Roman" w:cs="Times New Roman"/>
          <w:sz w:val="26"/>
          <w:szCs w:val="26"/>
        </w:rPr>
        <w:t>с внесенными изменениями от 18.07.2018 №127/2018-ОЗ «О внесении изменений в Закон Московской области «о благоустройстве в Московской области» и иными правовыми актами</w:t>
      </w:r>
      <w:r w:rsidR="00315FE7" w:rsidRPr="005E4C39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осуществляе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устройство муниципальных площадок микрорайонного типа для выгула домашних животных;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привлекае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собственников (правообладателей) домовладений, организации, осуществляющие функции управления многоквартирными жилыми домами; общественные объединения граждан, общественные объединения и иные общественные организации, осуществляющие функции общественного контроля на территории муниципального образования для приемки работ, выполненных при осуществлении мероприятий, закрепленных в планах благоустройства</w:t>
      </w:r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="00315FE7" w:rsidRPr="005E4C39">
        <w:rPr>
          <w:rFonts w:ascii="Times New Roman" w:hAnsi="Times New Roman" w:cs="Times New Roman"/>
          <w:sz w:val="26"/>
          <w:szCs w:val="26"/>
        </w:rPr>
        <w:t>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lastRenderedPageBreak/>
        <w:t>создае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условия беспрепятственного доступа к объектам благоустройства, находящимся в муниципальной собственности, для инвалидов и других маломобильных групп населения в порядке, установленном законодательством Российской Федерации о социальной защите инвалидов;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осуществляе</w:t>
      </w:r>
      <w:r w:rsidR="00315FE7" w:rsidRPr="005E4C39">
        <w:rPr>
          <w:rFonts w:ascii="Times New Roman" w:hAnsi="Times New Roman" w:cs="Times New Roman"/>
          <w:sz w:val="26"/>
          <w:szCs w:val="26"/>
        </w:rPr>
        <w:t>т иные полномочия,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территории;</w:t>
      </w:r>
    </w:p>
    <w:p w:rsidR="00315FE7" w:rsidRPr="005E4C39" w:rsidRDefault="00833EDE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утверждает и доводи</w:t>
      </w:r>
      <w:r w:rsidR="00315FE7" w:rsidRPr="005E4C39">
        <w:rPr>
          <w:rFonts w:ascii="Times New Roman" w:hAnsi="Times New Roman" w:cs="Times New Roman"/>
          <w:sz w:val="26"/>
          <w:szCs w:val="26"/>
        </w:rPr>
        <w:t xml:space="preserve">т до юридических и физических лиц требования к архитектурно-художественному облику территорий </w:t>
      </w:r>
      <w:r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  <w:r w:rsidR="00315FE7" w:rsidRPr="005E4C39">
        <w:rPr>
          <w:rFonts w:ascii="Times New Roman" w:hAnsi="Times New Roman" w:cs="Times New Roman"/>
          <w:sz w:val="26"/>
          <w:szCs w:val="26"/>
        </w:rPr>
        <w:t>путем размещения на публичных информационных ресурсах.</w:t>
      </w:r>
    </w:p>
    <w:p w:rsidR="00315FE7" w:rsidRPr="005E4C39" w:rsidRDefault="00315FE7" w:rsidP="00A53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В целях обеспечения свободного доступа информация о мероприятиях по благоустройству территорий подлежит размещению на публичных информационных ресурсах.</w:t>
      </w:r>
    </w:p>
    <w:p w:rsidR="005260B7" w:rsidRPr="005E4C39" w:rsidRDefault="005260B7" w:rsidP="00A531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60B7" w:rsidRPr="005E4C39" w:rsidRDefault="00A53101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30</w:t>
      </w:r>
      <w:r w:rsidR="005260B7" w:rsidRPr="005E4C39">
        <w:rPr>
          <w:rFonts w:ascii="Times New Roman" w:hAnsi="Times New Roman" w:cs="Times New Roman"/>
          <w:sz w:val="26"/>
          <w:szCs w:val="26"/>
        </w:rPr>
        <w:t>. Общественное участие в принятии решений и реализации проектов благоустройства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1. Все решения, касающиеся благоустройства и развития территорий принимаются открыто и гласно, с учетом мнения жителей соответствующих территорий и иных заинтересованных лиц.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Для осуществления участия жителей и иных заинтересованных лиц в процессе реализации проектов благоустройства органы местного самоуправления привлекают общественность на этапах планирования, установки (модернизации), приемки выполненных работ по благоустройству.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3. Формы и механизмы общественного участия в принятии решений и реализации проектов благоустройства определяются нормативно-правовыми актами Российской Федерации, Московской области и органов местного самоуправления муниципальных образований Московской области.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000E" w:rsidRPr="005E4C39" w:rsidRDefault="00A53101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Статья 31</w:t>
      </w:r>
      <w:r w:rsidR="005260B7" w:rsidRPr="005E4C39">
        <w:rPr>
          <w:rFonts w:ascii="Times New Roman" w:hAnsi="Times New Roman" w:cs="Times New Roman"/>
          <w:sz w:val="26"/>
          <w:szCs w:val="26"/>
        </w:rPr>
        <w:t xml:space="preserve">. Ответственность за нарушение правил благоустройства на территории </w:t>
      </w:r>
      <w:r w:rsidR="0087000E" w:rsidRPr="005E4C39">
        <w:rPr>
          <w:rFonts w:ascii="Times New Roman" w:hAnsi="Times New Roman" w:cs="Times New Roman"/>
          <w:sz w:val="26"/>
          <w:szCs w:val="26"/>
        </w:rPr>
        <w:t xml:space="preserve">городского округа Клин </w:t>
      </w:r>
    </w:p>
    <w:p w:rsidR="005260B7" w:rsidRPr="005E4C39" w:rsidRDefault="005260B7" w:rsidP="005260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1. Лица, нарушившие требования, предусмотренные настоящими Правилами, Законом Московской области от 30.12.2014 N 191/2014-ОЗ "О благоустройстве в Московской </w:t>
      </w:r>
      <w:proofErr w:type="spellStart"/>
      <w:r w:rsidRPr="005E4C39">
        <w:rPr>
          <w:rFonts w:ascii="Times New Roman" w:hAnsi="Times New Roman" w:cs="Times New Roman"/>
          <w:sz w:val="26"/>
          <w:szCs w:val="26"/>
        </w:rPr>
        <w:t>области</w:t>
      </w:r>
      <w:proofErr w:type="gramStart"/>
      <w:r w:rsidRPr="005E4C39">
        <w:rPr>
          <w:rFonts w:ascii="Times New Roman" w:hAnsi="Times New Roman" w:cs="Times New Roman"/>
          <w:sz w:val="26"/>
          <w:szCs w:val="26"/>
        </w:rPr>
        <w:t>"</w:t>
      </w:r>
      <w:r w:rsidR="00A53101" w:rsidRPr="005E4C39">
        <w:rPr>
          <w:rFonts w:ascii="Times New Roman" w:hAnsi="Times New Roman" w:cs="Times New Roman"/>
          <w:sz w:val="26"/>
          <w:szCs w:val="26"/>
        </w:rPr>
        <w:t>с</w:t>
      </w:r>
      <w:proofErr w:type="spellEnd"/>
      <w:proofErr w:type="gramEnd"/>
      <w:r w:rsidR="00A53101" w:rsidRPr="005E4C39">
        <w:rPr>
          <w:rFonts w:ascii="Times New Roman" w:hAnsi="Times New Roman" w:cs="Times New Roman"/>
          <w:sz w:val="26"/>
          <w:szCs w:val="26"/>
        </w:rPr>
        <w:t xml:space="preserve"> внесенными изменениями от 18.07.2018 №127/2018-ОЗ «О внесении изменений в Закон Московской области «О благоустройстве в Московской области»</w:t>
      </w:r>
      <w:r w:rsidRPr="005E4C39">
        <w:rPr>
          <w:rFonts w:ascii="Times New Roman" w:hAnsi="Times New Roman" w:cs="Times New Roman"/>
          <w:sz w:val="26"/>
          <w:szCs w:val="26"/>
        </w:rPr>
        <w:t>, несут ответственность, установленную Законом Московской области N37/2016-ОЗ "Кодекс Московской области об административных правонарушениях".</w:t>
      </w:r>
    </w:p>
    <w:p w:rsidR="00C71139" w:rsidRPr="005E4C39" w:rsidRDefault="005260B7" w:rsidP="008700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2.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порядком, установленным Правительством Московской облас</w:t>
      </w:r>
      <w:r w:rsidR="0087000E" w:rsidRPr="005E4C39">
        <w:rPr>
          <w:rFonts w:ascii="Times New Roman" w:hAnsi="Times New Roman" w:cs="Times New Roman"/>
          <w:sz w:val="26"/>
          <w:szCs w:val="26"/>
        </w:rPr>
        <w:t>ти</w:t>
      </w:r>
      <w:r w:rsidR="00A53101" w:rsidRPr="005E4C39">
        <w:rPr>
          <w:rFonts w:ascii="Times New Roman" w:hAnsi="Times New Roman" w:cs="Times New Roman"/>
          <w:sz w:val="26"/>
          <w:szCs w:val="26"/>
        </w:rPr>
        <w:t>.</w:t>
      </w:r>
    </w:p>
    <w:p w:rsidR="00C71139" w:rsidRPr="005E4C39" w:rsidRDefault="00C71139" w:rsidP="00C711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1139" w:rsidRPr="005E4C39" w:rsidRDefault="00C71139" w:rsidP="00C711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71139" w:rsidRPr="005E4C39" w:rsidRDefault="00C71139" w:rsidP="00C7113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71139" w:rsidRPr="005E4C39" w:rsidRDefault="00C71139" w:rsidP="00C7113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71139" w:rsidRPr="005E4C39" w:rsidRDefault="00C71139" w:rsidP="00C7113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71139" w:rsidRPr="005E4C39" w:rsidRDefault="00C71139" w:rsidP="00C7113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53101" w:rsidRPr="005E4C39" w:rsidRDefault="00A53101" w:rsidP="00A5310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A53101" w:rsidRPr="005E4C39" w:rsidSect="00A63132">
          <w:pgSz w:w="11905" w:h="16838"/>
          <w:pgMar w:top="1134" w:right="851" w:bottom="1134" w:left="1134" w:header="0" w:footer="0" w:gutter="0"/>
          <w:cols w:space="720"/>
          <w:docGrid w:linePitch="326"/>
        </w:sectPr>
      </w:pPr>
    </w:p>
    <w:tbl>
      <w:tblPr>
        <w:tblStyle w:val="ae"/>
        <w:tblpPr w:leftFromText="180" w:rightFromText="180" w:horzAnchor="margin" w:tblpXSpec="right" w:tblpY="-6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53101" w:rsidRPr="005E4C39" w:rsidTr="00A53101">
        <w:trPr>
          <w:trHeight w:val="1189"/>
        </w:trPr>
        <w:tc>
          <w:tcPr>
            <w:tcW w:w="4359" w:type="dxa"/>
          </w:tcPr>
          <w:p w:rsidR="00A53101" w:rsidRPr="005E4C39" w:rsidRDefault="00A53101" w:rsidP="00A5310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Приложение N 1</w:t>
            </w:r>
          </w:p>
          <w:p w:rsidR="00A53101" w:rsidRPr="005E4C39" w:rsidRDefault="00A53101" w:rsidP="00A531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к Правилам благоустройства территории городского округа  Клин</w:t>
            </w:r>
          </w:p>
          <w:p w:rsidR="00A53101" w:rsidRPr="005E4C39" w:rsidRDefault="00A53101" w:rsidP="00A53101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3101" w:rsidRPr="005E4C39" w:rsidRDefault="00A53101" w:rsidP="00A53101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87000E" w:rsidRPr="005E4C39" w:rsidRDefault="0087000E" w:rsidP="008700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000E" w:rsidRPr="005E4C39" w:rsidRDefault="0087000E" w:rsidP="008700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14"/>
      <w:bookmarkEnd w:id="2"/>
      <w:r w:rsidRPr="005E4C39">
        <w:rPr>
          <w:rFonts w:ascii="Times New Roman" w:hAnsi="Times New Roman" w:cs="Times New Roman"/>
          <w:sz w:val="26"/>
          <w:szCs w:val="26"/>
        </w:rPr>
        <w:t>ТАБЛИЦА</w:t>
      </w:r>
    </w:p>
    <w:p w:rsidR="0087000E" w:rsidRPr="005E4C39" w:rsidRDefault="0087000E" w:rsidP="008700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>НОРМАТИВНЫХ ПОКАЗАТЕЛЕЙ С УЧЕТОМ ОСОБЕННОСТЕЙ</w:t>
      </w:r>
    </w:p>
    <w:p w:rsidR="0087000E" w:rsidRPr="005E4C39" w:rsidRDefault="0087000E" w:rsidP="008700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4C39">
        <w:rPr>
          <w:rFonts w:ascii="Times New Roman" w:hAnsi="Times New Roman" w:cs="Times New Roman"/>
          <w:sz w:val="26"/>
          <w:szCs w:val="26"/>
        </w:rPr>
        <w:t xml:space="preserve">ТЕРРИТОРИЙ </w:t>
      </w:r>
      <w:r w:rsidR="00961837" w:rsidRPr="005E4C39">
        <w:rPr>
          <w:rFonts w:ascii="Times New Roman" w:hAnsi="Times New Roman" w:cs="Times New Roman"/>
          <w:sz w:val="26"/>
          <w:szCs w:val="26"/>
        </w:rPr>
        <w:t>ГОРОДСКОГО ОКРУГА КЛИН</w:t>
      </w:r>
    </w:p>
    <w:p w:rsidR="0087000E" w:rsidRPr="005E4C39" w:rsidRDefault="0087000E" w:rsidP="0087000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106"/>
        <w:gridCol w:w="4464"/>
        <w:gridCol w:w="4253"/>
      </w:tblGrid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Название нормативного показателя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Величина нормативного показателя, установленная </w:t>
            </w:r>
            <w:hyperlink r:id="rId13" w:history="1">
              <w:r w:rsidRPr="005E4C39">
                <w:rPr>
                  <w:rFonts w:ascii="Times New Roman" w:hAnsi="Times New Roman" w:cs="Times New Roman"/>
                  <w:sz w:val="26"/>
                  <w:szCs w:val="26"/>
                </w:rPr>
                <w:t>Законом</w:t>
              </w:r>
            </w:hyperlink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МО от 30.12.2014 N 191/2014-ОЗ "О благоустройстве в Московской области"</w:t>
            </w:r>
          </w:p>
        </w:tc>
        <w:tc>
          <w:tcPr>
            <w:tcW w:w="4253" w:type="dxa"/>
          </w:tcPr>
          <w:p w:rsidR="0087000E" w:rsidRPr="005E4C39" w:rsidRDefault="0087000E" w:rsidP="009618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Величина нормативного показателя, установленная Правилами благоустройства </w:t>
            </w:r>
            <w:r w:rsidR="00961837" w:rsidRPr="005E4C39">
              <w:rPr>
                <w:rFonts w:ascii="Times New Roman" w:hAnsi="Times New Roman" w:cs="Times New Roman"/>
                <w:sz w:val="26"/>
                <w:szCs w:val="26"/>
              </w:rPr>
              <w:t>городского округа Клин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Улицы и дороги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Расстояние между опорами источников света на магистральных улицах, на участках между пересечениями, на эстакадах, мостах, путепроводах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50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50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объектов капитального строительства и объектов инфраструктуры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малых архитектурных форм: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периодичность окраски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периодичность ремонта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Детские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Расчет потребности площадок для игр детей на территориях жилого назначения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0,5-0,7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на 1 жителя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0,5-0,7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на 1 жителя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Расстояние от окон жилых домов и общественных зданий до границ детских площадок: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дошкольного возраста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10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младшего и среднего школьного возраста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комплексных игровых площадок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40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40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спортивно-игровых комплексов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100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100 м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Высадка деревьев: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с восточной и северной стороны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3 м от края площадки до оси дерева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3 м от края площадки до оси дерева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с южной и западной стороны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1 м от края площадки до оси дерева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1 м от края площадки до оси дерева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Уровень нахождения ветвей или листвы деревьев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ниже 2,5 м над покрытием и оборудованием площадки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ниже 2,5 м над покрытием и оборудованием площадки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травы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выше 20 см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 см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размещения осветительного оборудования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2,5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Минимальное расстояние до контейнерных площадок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15 метров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15 метров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Минимальное расстояние до разворотных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площадок на конечных остановках маршрутов пассажирского транспорта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50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50 м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3.8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Покрытие зоны приземления: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толщина слоя покрытия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500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500 мм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размер частиц при использовании песка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0,2-2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0,2-2 мм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размер частиц при использовании гравия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2-8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2-8 мм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Требования к фундаментам при наличии сыпучего покрытия (например, песка):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глубина расположения элементов фундамента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400 мм от поверхности покрытия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400 мм от поверхности покрытия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глубина от поверхности покрытия игровой площадки до верха фундамента конической формы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200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200 мм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радиус закругления острых кромок фундамента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 мм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глубина расположения концов элементов, выступающих из фундамента (например, анкерных болтов)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400 мм от уровня поверхности покрытия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400 мм от уровня поверхности покрытия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Площадки отдыха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Расчет потребности площадок отдыха на жилых территориях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0,1-0,2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на жителя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0,1-0,2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на жителя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Размер площадки: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оптимальный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50-100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50-100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минимальный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15-20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15-20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Минимальный размер площадки с установкой одного стола со скамьями для настольных игр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12-15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12-15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Ширина полосы озеленения (кустарник, деревья) между площадками отдыха и проездами, посадочными площадками, остановками, разворотными площадками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3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3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Расстояние от границы площадки отдыха до 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отстойно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-разворотных площадок на конечных остановках маршрутов пассажирского транспорта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50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50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Расстояние от окон жилых домов до границ площадок тихого отдыха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Расстояние от окон жилых домов до границ площадок для шумных настольных игр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25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Спортивные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Площадь спортивных площадок: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детей дошкольного возраста (на 75 детей)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150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150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детей школьного возраста (100 детей)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250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250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Минимальное расстояние от границ спортивных площадок до окон жилых домов (в зависимости от шумовых характеристик площадки)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от 20 до 40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от 20 до 40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Озеленение по периметру спортивной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 м от края площадки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 м от края площадки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сетчатого ограждения спортивных площадок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2,5-3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2,5-3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сетчатого ограждения в местах примыкания спортивных площадок друг к другу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1,2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1,2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Контейнерные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Расчет потребности в контейнерных площадках на территории жилого назначения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0,03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на 1 жителя или 1 площадка на 6-8 подъездов жилых домов, имеющих мусоропроводы;</w:t>
            </w:r>
          </w:p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если подъездов меньше - 1 площадка при каждом доме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0,03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на 1 жителя или 1 площадка на 6-8 подъездов жилых домов, имеющих мусоропроводы;</w:t>
            </w:r>
          </w:p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если подъездов меньше - 1 площадка при каждом доме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Размещение площадок для установки мусоросборников (контейнерных площадок) на участках жилой застройки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далее 100 м от входов в подъезды, считая по пешеходным дорожкам от дальнего подъезда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далее 100 м от входов в подъезды, считая по пешеходным дорожкам от дальнего подъезда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Удаление контейнерных площадок от окон жилых зданий, границ участков детских учреждений, мест отдыха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Величина разворотной площадки при обособленном размещении контейнерной площадки (вдали от проездов)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 x 12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 x 12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Уклон покрытия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5-10% в сторону проезжей части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5-10% в сторону проезжей части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опор осветительного оборудования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3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3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6.7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свободного пространства над уровнем покрытия площадки до кроны деревьев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3,0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3,0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ограждения контейнерной площадки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1,5 м с трех сторон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1,5 м с трех сторон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Площадки для выгула животных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Размеры площадок для выгула собак: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территориях жилого назначения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400-600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400-600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прочих территориях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800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800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Доступность площадок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далее 400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далее 400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На территории микрорайонов с плотной жилой застройкой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далее 600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далее 600 м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Расстояние от границы площадки: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до окон жилых и общественных зданий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25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- до участков детских учреждений, школ, детских, спортивных площадок, площадок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отдыха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 40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40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ограждения специальной площадки для выгула животных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Площадки для дрессировки собак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Удаление от застройки жилого и общественного назначения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чем на 50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чем на 50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забора (металлической сетки)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Площадки автостоянок, размещение и хранение транспортных средств на территории муниципальных образований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Размещение площадок для автостоянок в зоне остановок пассажирского транспорта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допускается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допускается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Организация заездов на автостоянки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15 м от конца или начала посадочной площадки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15 м от конца или начала посадочной площадки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площадок автостоянок, мест размещения и хранения транспортных средств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Размер прилегающей к площадке территории, содержание которой обеспечивает юридическое лицо (индивидуальный предприниматель) или физическое лицо, эксплуатирующее площадку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4253" w:type="dxa"/>
          </w:tcPr>
          <w:p w:rsidR="0087000E" w:rsidRPr="005E4C39" w:rsidRDefault="0087501F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7000E" w:rsidRPr="005E4C39">
              <w:rPr>
                <w:rFonts w:ascii="Times New Roman" w:hAnsi="Times New Roman" w:cs="Times New Roman"/>
                <w:sz w:val="26"/>
                <w:szCs w:val="26"/>
              </w:rPr>
              <w:t>метров от ограждений (заборов)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Основные требования по организации освещения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размещения светильников наружного освещения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2,5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объектов (средств) наружного освещения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Периодичность окрашивания металлических опор, кронштейнов и других элементов устройств наружного освещения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3 года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одного раза в 3 года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Допустимое отклонение от вертикали опор сетей наружного освещения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5°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5°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Сроки ремонта поврежденных элементов сетей наружного освещения: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элементов, влияющих на работу сетей или электробезопасность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немедленно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немедленно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элементов, не влияющих на работу сетей или электробезопасность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10 дней с момента повреждения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10 дней с момента повреждения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 демонтажа бездействующих элементов сетей (в том числе временных)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месяца с момента прекращения действия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месяца с момента прекращения действия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Количество неработающих светильников: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улицах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не больше 10% 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не больше 10% 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в подземных пешеходных переходах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больше 5%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больше 5%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 восстановления горения светильников: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в случае отключения отдельных светильников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10 суток с момента обнаружения неисправностей или поступления соответствующего сообщения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10 суток с момента обнаружения неисправностей или поступления соответствующего сообщения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в случае массового отключения светильников (более 25%)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одних суток, а на магистральных улицах - в течение 2 часов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одних суток, а на магистральных улицах - в течение 2 часов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в случае массового отключения светильников, возникшего в результате обстоятельств непреодолимой силы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возможно короткие сроки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возможно короткие сроки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12.7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 вывоза сбитых, а также оставшихся после замены опор освещения в местах общественного пользования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Основные требования к размещению некапитальных объектов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некапитальных объектов по отношению 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остановочным павильонам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5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вентиляционным шахтам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25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25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окнам жилых помещений, витринам торговых организаций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20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20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стволам деревьев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3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3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внешней границе кроны кустарников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1,5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1,5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Сезонные (летние) кафе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допускается размещение сезонных (летних) кафе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технологического настила от газона до верхней отметки пола технологического настила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0,45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0,45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Уклон территории, на которой устраивается технологический настил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3% (включительно)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3% (включительно)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Ширина лестничных сходов с технологического настила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0,90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0,90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Максимальный уклон пандусов для обеспечения доступа в летнее кафе маломобильных групп населения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14.6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Заглубление элементов крепления оборудования сезонного (летнего) кафе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0,30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0,30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14.7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Высота декоративных ограждений, используемых при обустройстве сезонных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летних (кафе)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менее 0,60 м (за исключением случаев устройства контейнеров под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озеленение, выполняющих функцию ограждения) и не больше 0,90 м (за исключением раздвижных, складных декоративных ограждений высотой в собранном (складном) состоянии не более 0,90 м и в разобранном - 1,80 м)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 менее 0,60 м (за исключением случаев устройства контейнеров под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озеленение, выполняющих функцию ограждения) и не больше 0,90 м (за исключением раздвижных, складных декоративных ограждений высотой в собранном (складном) состоянии не более 0,90 м и в разобранном - 1,80 м)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некапитальных сооружений: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окраска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ремонт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Требования к установке ограждений (заборов)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защитных металлических ограждений, устанавливаемых в местах примыкания газонов, цветников к проездам, стоянкам автотранспорта, в местах возможного наезда автомобилей на газон, цветники и зеленые насаждения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0,5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0,5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Отступ от границы примыкания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0,2-0,3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0,2-0,3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Требования к содержанию ограждений (заборов)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17.1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Мойка ограждений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загрязнения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загрязнения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17.2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Ремонт, окрашивание ограждения и его элементов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но не реже одного раза в три года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окрашивание - не реже одного раза в год, ремонт - по мере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необходимости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Мебель муниципального образования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скамьи для отдыха взрослого человека (от уровня покрытия до плоскости сиденья)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пределах 420-480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пределах 420-480 мм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Уличное коммунально-бытовое оборудование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Интервал при расстановке урн: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основных пешеходных коммуникациях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60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60 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других территориях муниципального образования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100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100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Уличное техническое оборудование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Для крышек люков смотровых колодцев, расположенных на территории пешеходных коммуникаций (в 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. уличных переходов):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перепад уровня расположения по отношению к покрытию прилегающей поверхности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20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20 мм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зазоры между краем люка и покрытием тротуара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15 мм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15 мм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наземных частей линейных сооружений и коммуникаций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Ширина прилегающей территории к наземным частям линейных сооружений и коммуникаций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земельный участок шириной до 3 метров в каждую сторону от наружной линии сооружения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земельный участок шириной до 3 метров в каждую сторону от наружной линии сооружения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21.2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Ширина прилегающей территории, если линейное сооружение имеет ограждение,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3 метров от соответствующего ограждения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3 метров от соответствующего ограждения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Водные устройства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22.1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питьевого фонтанчика: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взрослых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90 см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90 см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детей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70 см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70 см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22.2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водных устройств: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окраска элементов водных устройств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год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ремонт элементов водных устройств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Общие требования к зонам отдыха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23.1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Площадь сохраняемого при проектировании травяного покрова, древесно-кустарниковой и прибрежной растительности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80% общей площади зоны отдыха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80% общей площади зоны отдыха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23.2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Площадь помещения медпункта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12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12 м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Особенности озеленения территорий муниципальных образований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24.1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Посадка деревьев в зонах действия теплотрасс: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липа, клен, сирень, жимолость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2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тополь, боярышник, кизильник, дерен, лиственница, береза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ближе 3-4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Крышное и вертикальное озеленение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25.1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Уклон неэксплуатируемой крыши для размещения стационарного крышного озеленения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45°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45°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25.2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вертикального озеленения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ограничивается тремя этажами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ограничивается тремя этажами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25.3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Расстояние между объектами крышного озеленения (рекреационные площадки, сады, кафе и другие ландшафтно-архитектурные объекты) и фильтрами для очистки отработанного воздуха (выпусками вентиляции)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15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25.4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Высота контурного ограждения объектов крышного озеленения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1 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зеленых насаждений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26.1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Период, во время которого на территории Московской области запрещается проведение выжигания сухой травы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 15 марта по 15 ноября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 15 марта по 15 ноября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зеленых насаждений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27.1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Высота травостоя, при которой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производится стрижка (скашивание) газонов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более 20 см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более 20 см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 удаления с территории окошенной травы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трое суток со дня проведения покоса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трое суток со дня проведения покоса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средств размещения информации, рекламных конструкций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28.1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 проведения ремонта неисправных светильников и иных элементов освещения средства размещения информации (рекламной конструкции)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3 дней с момента их выявления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3 дней с момента их выявления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частных домовладений, в том числе используемых для временного (сезонного) проживания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29.1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Допустимая продолжительность хранения топлива, удобрений, строительных и других материалов 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на фасадной части территории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, прилегающей к домовладению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7 дней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Содержание территории садоводческих, огороднических и дачных некоммерческих объединений граждан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30.1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размера прилегающей территории к садоводческим, огородническим и дачным некоммерческим объединениям граждан, за соблюдение чистоты на которой отвечают соответствующие некоммерческие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объединения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4253" w:type="dxa"/>
          </w:tcPr>
          <w:p w:rsidR="0087000E" w:rsidRPr="005E4C39" w:rsidRDefault="0087501F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7000E"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метров от ограждений (заборов), если расстояние прилегающей территории не установлено в большем размере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Нормы и правила по содержанию мест общественного пользования и территории юридических лиц (индивидуальных предпринимателей) или физических лиц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31.1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Величина прилегающей территории к границам земельного участка, право собственности (иное вещное право) на 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который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подтверждено соответствующими документами, для организации уборки территорий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территория, прилегающая к границам земельного участка, на расстоянии 5 метров, если иное не установлено законом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территория, прилегающая к границам земельного участка, на расстоян</w:t>
            </w:r>
            <w:r w:rsidR="0087501F" w:rsidRPr="005E4C39">
              <w:rPr>
                <w:rFonts w:ascii="Times New Roman" w:hAnsi="Times New Roman" w:cs="Times New Roman"/>
                <w:sz w:val="26"/>
                <w:szCs w:val="26"/>
              </w:rPr>
              <w:t>ии 20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метров, если иное не установлено законом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31.2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обследования смотровых и 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дождеприемных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колодцев централизованной ливневой системы водоотведения и их очистка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согласно графику, но не реже одного раза в год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согласно графику, но не реже одного раза в год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Вывоз мусора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32.1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Периодичность промывки и обработки дезинфицирующими составами контейнеров, бункеров-накопителей и площадок под ними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10 дней (кроме зимнего периода)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реже 1 раза в 10 дней (кроме зимнего периода)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32.2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Расстояние установки урн: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в местах массового посещения населения (улицы, рынки, вокзалы и др.)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50 м одна от другой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50 м одна от другой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- на остальных улицах, во дворах, парках,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садах и на др. территориях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100 м одна от другой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100 м одна от другой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остановках пассажирского транспорта и у входов в торговые объекты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 урн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2 урн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32.3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Очистка урн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заполнения, но не реже 2 раз в день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заполнения, но не реже 2 раз в день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32.4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Мойка урн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загрязнения, но не реже 1 раза в неделю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 мере загрязнения, но не реже 1 раза в неделю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32.5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Покраска урн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уборочных работ в зимнее время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Период зимней уборки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 1 ноября по 31 марта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 1 ноября по 31 марта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33.2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 завершения работ по подготовке мест для приема снега (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снегосвалки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снегоплавильные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камеры, площадки для вывоза и временного складирования снега)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1 октября текущего года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до 1 октября текущего года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33.3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Ширина разрывов в снежных валах: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остановках общественного пассажирского транспорта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на длину остановки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на длину остановки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переходах, имеющих разметку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на ширину разметки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на ширину разметки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на переходах, не имеющих разметки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5 м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менее 5 м</w:t>
            </w:r>
          </w:p>
        </w:tc>
      </w:tr>
      <w:tr w:rsidR="0087000E" w:rsidRPr="005E4C39" w:rsidTr="0087501F">
        <w:tc>
          <w:tcPr>
            <w:tcW w:w="907" w:type="dxa"/>
            <w:vMerge w:val="restart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33.4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Срок вывоза снега: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суток после окончания снегопада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суток после окончания снегопада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с улиц и проездов (</w:t>
            </w:r>
            <w:proofErr w:type="gram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обеспечивающий</w:t>
            </w:r>
            <w:proofErr w:type="gram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безопасность дорожного движения)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3 суток после окончания снегопада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3 суток после окончания снегопада</w:t>
            </w:r>
          </w:p>
        </w:tc>
      </w:tr>
      <w:tr w:rsidR="0087000E" w:rsidRPr="005E4C39" w:rsidTr="0087501F">
        <w:tc>
          <w:tcPr>
            <w:tcW w:w="907" w:type="dxa"/>
            <w:vMerge/>
          </w:tcPr>
          <w:p w:rsidR="0087000E" w:rsidRPr="005E4C39" w:rsidRDefault="0087000E" w:rsidP="0087000E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с остальных территорий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позднее пяти суток после окончания снегопада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позднее пяти суток после окончания снегопада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33.5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Время на обработку 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противогололедными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материалами всей площади тротуаров и др. пешеходных зон в период снегопадов и гололеда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4 часов с начала снегопада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4 часов с начала снегопада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33.6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Время обработки 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противогололедными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материалами полосы движения пешеходов (лестничных сходов) при оповещении о гололеде или возможности его возникновения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2 часов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течение 2 часов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33.7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Время на очистку и обработку от снега и наледи (до твердого покрытия) </w:t>
            </w:r>
            <w:proofErr w:type="spellStart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внутридворовых</w:t>
            </w:r>
            <w:proofErr w:type="spellEnd"/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 проездов, контейнерных площадок (кроме контейнерных площадок, расположенных на дорогах общего пользования), подъездных путей к ним, тротуаров и других пешеходных зон, имеющих усовершенствованное покрытие (асфальт, бетон, тротуарная плитка)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более 12 часов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не более 12 часов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уборочных работ в летнее время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34.1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Период летней уборки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 1 апреля по 31 октября</w:t>
            </w: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с 1 апреля по 31 октября</w:t>
            </w:r>
          </w:p>
        </w:tc>
      </w:tr>
      <w:tr w:rsidR="0087000E" w:rsidRPr="005E4C39" w:rsidTr="0087501F">
        <w:tc>
          <w:tcPr>
            <w:tcW w:w="907" w:type="dxa"/>
          </w:tcPr>
          <w:p w:rsidR="0087000E" w:rsidRPr="005E4C39" w:rsidRDefault="0087000E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6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Лица, обязанные организовывать и/или производить работы по уборке и содержанию территорий и иных объектов и элементов благоустройства, расположенных на территории Московской области</w:t>
            </w:r>
          </w:p>
        </w:tc>
        <w:tc>
          <w:tcPr>
            <w:tcW w:w="4464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87000E" w:rsidRPr="005E4C39" w:rsidRDefault="0087000E" w:rsidP="008700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35.1</w:t>
            </w: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При производстве работ по уборке и содержанию территории размер прилегающей территории определяется: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мест производства земляных, строительных, дорожно-ремонтных работ, 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 м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 м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 xml:space="preserve">- для мест временной уличной торговли, </w:t>
            </w: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территорий, прилегающих к объектам торговли (торговые павильоны, торговые комплексы, палатки, киоски и т.п.)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м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20м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 м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20м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территорий юридических лиц (индивидуальных предпринимателей), физических лиц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 м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20м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частного домовладения, хозяйственных строений и сооружений, ограждений и прилегающей территории со стороны дорог, улиц (переулков, проходов, проездов)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 м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 м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благоустройства и содержания родников и водных источников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30 м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30 м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7000E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для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5 м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20м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311D8">
            <w:pPr>
              <w:pStyle w:val="ConsPlusNormal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Участие собственников (правообладателей) зданий (помещений в них) и сооружений в благоустройстве прилегающих территорий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36.1</w:t>
            </w: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Размер прилегающей территории, бремя содержания которой несут собственники объектов капитального строительства (помещений в них):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311D8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если границы земельного участка сформированы в соответствии с действующим законодательством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пределах сформированных границ земельных участков, а также 5 метров от границ земельных участков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пределах сформированных границ земельных участков, а также 5 метров от границ земельных участков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311D8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если границы земельного участка установлены землеустроительной или технической документацией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пределах границ земельного участка, установленного землеустроительной или технической документацией, а также 5 метров от границ земельных участков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в пределах границ земельного участка, установленного землеустроительной или технической документацией, а также 20 метров от границ земельных участков</w:t>
            </w:r>
          </w:p>
        </w:tc>
      </w:tr>
      <w:tr w:rsidR="00A53101" w:rsidRPr="005E4C39" w:rsidTr="0087501F">
        <w:tc>
          <w:tcPr>
            <w:tcW w:w="907" w:type="dxa"/>
          </w:tcPr>
          <w:p w:rsidR="00A53101" w:rsidRPr="005E4C39" w:rsidRDefault="00A53101" w:rsidP="008311D8">
            <w:pPr>
              <w:rPr>
                <w:sz w:val="26"/>
                <w:szCs w:val="26"/>
              </w:rPr>
            </w:pPr>
          </w:p>
        </w:tc>
        <w:tc>
          <w:tcPr>
            <w:tcW w:w="5106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- если границы земельного участка не сформированы в соответствии с действующим законодательством, не установлены землеустроительной или технической документацией</w:t>
            </w:r>
          </w:p>
        </w:tc>
        <w:tc>
          <w:tcPr>
            <w:tcW w:w="4464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30 метров от границ объектов капитального строительства, если иное расстояние прилегающей территории не установлено органом местного самоуправления</w:t>
            </w:r>
          </w:p>
        </w:tc>
        <w:tc>
          <w:tcPr>
            <w:tcW w:w="4253" w:type="dxa"/>
          </w:tcPr>
          <w:p w:rsidR="00A53101" w:rsidRPr="005E4C39" w:rsidRDefault="00A53101" w:rsidP="008311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4C39">
              <w:rPr>
                <w:rFonts w:ascii="Times New Roman" w:hAnsi="Times New Roman" w:cs="Times New Roman"/>
                <w:sz w:val="26"/>
                <w:szCs w:val="26"/>
              </w:rPr>
              <w:t>30 метров от границ объектов капитального строительства</w:t>
            </w:r>
          </w:p>
        </w:tc>
      </w:tr>
    </w:tbl>
    <w:p w:rsidR="00F82FBD" w:rsidRPr="00A53101" w:rsidRDefault="00F82FBD" w:rsidP="004F3284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82FBD" w:rsidRPr="00A53101" w:rsidSect="00A53101">
      <w:pgSz w:w="16838" w:h="11905" w:orient="landscape"/>
      <w:pgMar w:top="1701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CE" w:rsidRDefault="000569CE" w:rsidP="00C71139">
      <w:r>
        <w:separator/>
      </w:r>
    </w:p>
  </w:endnote>
  <w:endnote w:type="continuationSeparator" w:id="0">
    <w:p w:rsidR="000569CE" w:rsidRDefault="000569CE" w:rsidP="00C7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CE" w:rsidRDefault="000569CE" w:rsidP="00C71139">
      <w:r>
        <w:separator/>
      </w:r>
    </w:p>
  </w:footnote>
  <w:footnote w:type="continuationSeparator" w:id="0">
    <w:p w:rsidR="000569CE" w:rsidRDefault="000569CE" w:rsidP="00C7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DDF"/>
    <w:multiLevelType w:val="hybridMultilevel"/>
    <w:tmpl w:val="DE60A404"/>
    <w:lvl w:ilvl="0" w:tplc="CB98371C">
      <w:start w:val="1"/>
      <w:numFmt w:val="decimal"/>
      <w:lvlText w:val="%1."/>
      <w:lvlJc w:val="left"/>
      <w:pPr>
        <w:ind w:left="160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F50CB0"/>
    <w:multiLevelType w:val="hybridMultilevel"/>
    <w:tmpl w:val="D980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C437D"/>
    <w:multiLevelType w:val="hybridMultilevel"/>
    <w:tmpl w:val="AB627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35F60"/>
    <w:multiLevelType w:val="multilevel"/>
    <w:tmpl w:val="8B6C3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41440FC6"/>
    <w:multiLevelType w:val="hybridMultilevel"/>
    <w:tmpl w:val="6D0E4E5A"/>
    <w:lvl w:ilvl="0" w:tplc="A40C1134">
      <w:start w:val="1"/>
      <w:numFmt w:val="decimal"/>
      <w:lvlText w:val="%1)"/>
      <w:lvlJc w:val="left"/>
      <w:pPr>
        <w:ind w:left="1133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53796E"/>
    <w:multiLevelType w:val="hybridMultilevel"/>
    <w:tmpl w:val="45F2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43398"/>
    <w:multiLevelType w:val="hybridMultilevel"/>
    <w:tmpl w:val="81562C54"/>
    <w:lvl w:ilvl="0" w:tplc="F7ECBAC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E5"/>
    <w:rsid w:val="00021C31"/>
    <w:rsid w:val="00035533"/>
    <w:rsid w:val="0004130C"/>
    <w:rsid w:val="00054E72"/>
    <w:rsid w:val="0005614C"/>
    <w:rsid w:val="00056729"/>
    <w:rsid w:val="000569CE"/>
    <w:rsid w:val="000838B6"/>
    <w:rsid w:val="00093180"/>
    <w:rsid w:val="00095BBD"/>
    <w:rsid w:val="000A1252"/>
    <w:rsid w:val="000B3DC3"/>
    <w:rsid w:val="000B4B64"/>
    <w:rsid w:val="000B570C"/>
    <w:rsid w:val="000C154D"/>
    <w:rsid w:val="000D3E08"/>
    <w:rsid w:val="000F3B33"/>
    <w:rsid w:val="000F7EC1"/>
    <w:rsid w:val="00100604"/>
    <w:rsid w:val="0010793A"/>
    <w:rsid w:val="001110B4"/>
    <w:rsid w:val="001258DE"/>
    <w:rsid w:val="001273B9"/>
    <w:rsid w:val="001363AD"/>
    <w:rsid w:val="00170ADB"/>
    <w:rsid w:val="00186024"/>
    <w:rsid w:val="00187589"/>
    <w:rsid w:val="001A1F41"/>
    <w:rsid w:val="001A4BC1"/>
    <w:rsid w:val="001B20EF"/>
    <w:rsid w:val="001C59DB"/>
    <w:rsid w:val="001E7507"/>
    <w:rsid w:val="001E7C87"/>
    <w:rsid w:val="002104A1"/>
    <w:rsid w:val="0021211B"/>
    <w:rsid w:val="00226D03"/>
    <w:rsid w:val="00232CC5"/>
    <w:rsid w:val="0023636C"/>
    <w:rsid w:val="0024189D"/>
    <w:rsid w:val="00243186"/>
    <w:rsid w:val="002467AE"/>
    <w:rsid w:val="0025114E"/>
    <w:rsid w:val="002628EB"/>
    <w:rsid w:val="00264E8C"/>
    <w:rsid w:val="00283DBC"/>
    <w:rsid w:val="00287173"/>
    <w:rsid w:val="0028730E"/>
    <w:rsid w:val="002B0522"/>
    <w:rsid w:val="002B1D8A"/>
    <w:rsid w:val="002E7021"/>
    <w:rsid w:val="002F4704"/>
    <w:rsid w:val="0030152C"/>
    <w:rsid w:val="00301DAD"/>
    <w:rsid w:val="0031028C"/>
    <w:rsid w:val="0031132C"/>
    <w:rsid w:val="00315FE7"/>
    <w:rsid w:val="00324A5C"/>
    <w:rsid w:val="00325BBE"/>
    <w:rsid w:val="00326025"/>
    <w:rsid w:val="00331AFF"/>
    <w:rsid w:val="00343B72"/>
    <w:rsid w:val="00357E4F"/>
    <w:rsid w:val="0036377B"/>
    <w:rsid w:val="00394351"/>
    <w:rsid w:val="003A54C5"/>
    <w:rsid w:val="003C102A"/>
    <w:rsid w:val="003C414A"/>
    <w:rsid w:val="003D1002"/>
    <w:rsid w:val="003D28B3"/>
    <w:rsid w:val="003E220C"/>
    <w:rsid w:val="003F42C4"/>
    <w:rsid w:val="003F7179"/>
    <w:rsid w:val="00401DAE"/>
    <w:rsid w:val="00403BFC"/>
    <w:rsid w:val="00422225"/>
    <w:rsid w:val="004320CA"/>
    <w:rsid w:val="00434579"/>
    <w:rsid w:val="00465E32"/>
    <w:rsid w:val="0048768B"/>
    <w:rsid w:val="00492E45"/>
    <w:rsid w:val="004937E3"/>
    <w:rsid w:val="004A52AC"/>
    <w:rsid w:val="004A662F"/>
    <w:rsid w:val="004B0ACC"/>
    <w:rsid w:val="004B314D"/>
    <w:rsid w:val="004C2741"/>
    <w:rsid w:val="004C33AE"/>
    <w:rsid w:val="004E58D0"/>
    <w:rsid w:val="004F3284"/>
    <w:rsid w:val="004F4C37"/>
    <w:rsid w:val="004F4E91"/>
    <w:rsid w:val="005105E1"/>
    <w:rsid w:val="00521A98"/>
    <w:rsid w:val="005237FD"/>
    <w:rsid w:val="00525C5D"/>
    <w:rsid w:val="00525FC4"/>
    <w:rsid w:val="005260B7"/>
    <w:rsid w:val="00547DD6"/>
    <w:rsid w:val="00577418"/>
    <w:rsid w:val="005B27EC"/>
    <w:rsid w:val="005B59F7"/>
    <w:rsid w:val="005D041A"/>
    <w:rsid w:val="005D1D1B"/>
    <w:rsid w:val="005E28B5"/>
    <w:rsid w:val="005E2B9F"/>
    <w:rsid w:val="005E4C39"/>
    <w:rsid w:val="005F6FFD"/>
    <w:rsid w:val="00614CFA"/>
    <w:rsid w:val="0061675B"/>
    <w:rsid w:val="00625F02"/>
    <w:rsid w:val="00637DE1"/>
    <w:rsid w:val="0064209F"/>
    <w:rsid w:val="00647E45"/>
    <w:rsid w:val="00650F46"/>
    <w:rsid w:val="006634BA"/>
    <w:rsid w:val="006720F6"/>
    <w:rsid w:val="006730B6"/>
    <w:rsid w:val="006747C1"/>
    <w:rsid w:val="00675172"/>
    <w:rsid w:val="00676A2C"/>
    <w:rsid w:val="0068087F"/>
    <w:rsid w:val="0068137C"/>
    <w:rsid w:val="00683E57"/>
    <w:rsid w:val="00692D5D"/>
    <w:rsid w:val="00694C89"/>
    <w:rsid w:val="006A5063"/>
    <w:rsid w:val="006C578C"/>
    <w:rsid w:val="006D7893"/>
    <w:rsid w:val="006E6C32"/>
    <w:rsid w:val="00704791"/>
    <w:rsid w:val="00705ACC"/>
    <w:rsid w:val="00715305"/>
    <w:rsid w:val="007230F4"/>
    <w:rsid w:val="00725E3A"/>
    <w:rsid w:val="007418F7"/>
    <w:rsid w:val="00745D33"/>
    <w:rsid w:val="007526C1"/>
    <w:rsid w:val="00755BCB"/>
    <w:rsid w:val="00771006"/>
    <w:rsid w:val="0078116A"/>
    <w:rsid w:val="007912F2"/>
    <w:rsid w:val="00793295"/>
    <w:rsid w:val="00797FF6"/>
    <w:rsid w:val="007A2FDC"/>
    <w:rsid w:val="007A3A78"/>
    <w:rsid w:val="007A4946"/>
    <w:rsid w:val="007C4FFC"/>
    <w:rsid w:val="007C7593"/>
    <w:rsid w:val="007D7D2B"/>
    <w:rsid w:val="007F15E5"/>
    <w:rsid w:val="00805CA2"/>
    <w:rsid w:val="00812118"/>
    <w:rsid w:val="0081448C"/>
    <w:rsid w:val="00820178"/>
    <w:rsid w:val="00827976"/>
    <w:rsid w:val="008311D8"/>
    <w:rsid w:val="00833EDE"/>
    <w:rsid w:val="00837DE5"/>
    <w:rsid w:val="00841D84"/>
    <w:rsid w:val="0084555B"/>
    <w:rsid w:val="00845EFE"/>
    <w:rsid w:val="00856085"/>
    <w:rsid w:val="00867EFF"/>
    <w:rsid w:val="0087000E"/>
    <w:rsid w:val="00871C37"/>
    <w:rsid w:val="0087501F"/>
    <w:rsid w:val="00876F60"/>
    <w:rsid w:val="0088428F"/>
    <w:rsid w:val="008A56E0"/>
    <w:rsid w:val="008B2151"/>
    <w:rsid w:val="008B77C6"/>
    <w:rsid w:val="008C38AB"/>
    <w:rsid w:val="008D2249"/>
    <w:rsid w:val="008F0B4B"/>
    <w:rsid w:val="00905282"/>
    <w:rsid w:val="00915352"/>
    <w:rsid w:val="00931CDB"/>
    <w:rsid w:val="00933A95"/>
    <w:rsid w:val="00936773"/>
    <w:rsid w:val="00957C8A"/>
    <w:rsid w:val="00961837"/>
    <w:rsid w:val="00963E27"/>
    <w:rsid w:val="00967145"/>
    <w:rsid w:val="00970BE0"/>
    <w:rsid w:val="00975995"/>
    <w:rsid w:val="00994DD2"/>
    <w:rsid w:val="009A009B"/>
    <w:rsid w:val="009B0626"/>
    <w:rsid w:val="009B3A23"/>
    <w:rsid w:val="009B7405"/>
    <w:rsid w:val="009C50C4"/>
    <w:rsid w:val="009C61E0"/>
    <w:rsid w:val="009D423F"/>
    <w:rsid w:val="009E1615"/>
    <w:rsid w:val="009F2660"/>
    <w:rsid w:val="00A05C36"/>
    <w:rsid w:val="00A06805"/>
    <w:rsid w:val="00A204EF"/>
    <w:rsid w:val="00A31376"/>
    <w:rsid w:val="00A32FB1"/>
    <w:rsid w:val="00A33500"/>
    <w:rsid w:val="00A40065"/>
    <w:rsid w:val="00A4542E"/>
    <w:rsid w:val="00A53101"/>
    <w:rsid w:val="00A60D15"/>
    <w:rsid w:val="00A63132"/>
    <w:rsid w:val="00A671E1"/>
    <w:rsid w:val="00A679CC"/>
    <w:rsid w:val="00A773A1"/>
    <w:rsid w:val="00A77D21"/>
    <w:rsid w:val="00A8420D"/>
    <w:rsid w:val="00A91C7E"/>
    <w:rsid w:val="00AA0345"/>
    <w:rsid w:val="00AA340F"/>
    <w:rsid w:val="00AB16E4"/>
    <w:rsid w:val="00AB570F"/>
    <w:rsid w:val="00AB6BF6"/>
    <w:rsid w:val="00AD0E83"/>
    <w:rsid w:val="00AE0506"/>
    <w:rsid w:val="00AE1C7D"/>
    <w:rsid w:val="00B02FCD"/>
    <w:rsid w:val="00B10B5B"/>
    <w:rsid w:val="00B14C9B"/>
    <w:rsid w:val="00B24095"/>
    <w:rsid w:val="00B37D6F"/>
    <w:rsid w:val="00B44BBE"/>
    <w:rsid w:val="00B46C07"/>
    <w:rsid w:val="00B71432"/>
    <w:rsid w:val="00B820AB"/>
    <w:rsid w:val="00B973D5"/>
    <w:rsid w:val="00B97937"/>
    <w:rsid w:val="00BA1B87"/>
    <w:rsid w:val="00BA353C"/>
    <w:rsid w:val="00BA4DD1"/>
    <w:rsid w:val="00BB012A"/>
    <w:rsid w:val="00BB2683"/>
    <w:rsid w:val="00BB7DAA"/>
    <w:rsid w:val="00BC1C7B"/>
    <w:rsid w:val="00BC4BC5"/>
    <w:rsid w:val="00BD677D"/>
    <w:rsid w:val="00BE21FB"/>
    <w:rsid w:val="00BE7C31"/>
    <w:rsid w:val="00C0246A"/>
    <w:rsid w:val="00C135CE"/>
    <w:rsid w:val="00C16804"/>
    <w:rsid w:val="00C467EF"/>
    <w:rsid w:val="00C47D16"/>
    <w:rsid w:val="00C50BF5"/>
    <w:rsid w:val="00C52519"/>
    <w:rsid w:val="00C62923"/>
    <w:rsid w:val="00C71139"/>
    <w:rsid w:val="00C90B41"/>
    <w:rsid w:val="00CA4E8B"/>
    <w:rsid w:val="00CB18D6"/>
    <w:rsid w:val="00CC0950"/>
    <w:rsid w:val="00CC152C"/>
    <w:rsid w:val="00CC456B"/>
    <w:rsid w:val="00CD7202"/>
    <w:rsid w:val="00CE63B1"/>
    <w:rsid w:val="00CF1B8A"/>
    <w:rsid w:val="00CF3251"/>
    <w:rsid w:val="00D13729"/>
    <w:rsid w:val="00D167D9"/>
    <w:rsid w:val="00D25FCF"/>
    <w:rsid w:val="00D30600"/>
    <w:rsid w:val="00D358A4"/>
    <w:rsid w:val="00D42561"/>
    <w:rsid w:val="00D80B60"/>
    <w:rsid w:val="00D84B40"/>
    <w:rsid w:val="00D9317D"/>
    <w:rsid w:val="00DA6024"/>
    <w:rsid w:val="00DB789B"/>
    <w:rsid w:val="00DC288E"/>
    <w:rsid w:val="00DD3FBF"/>
    <w:rsid w:val="00DD4FDA"/>
    <w:rsid w:val="00DE532D"/>
    <w:rsid w:val="00E12F96"/>
    <w:rsid w:val="00E16BEA"/>
    <w:rsid w:val="00E4737D"/>
    <w:rsid w:val="00E55A58"/>
    <w:rsid w:val="00E6353A"/>
    <w:rsid w:val="00E71D99"/>
    <w:rsid w:val="00E74154"/>
    <w:rsid w:val="00E75ACA"/>
    <w:rsid w:val="00E8295A"/>
    <w:rsid w:val="00E86B7D"/>
    <w:rsid w:val="00E90330"/>
    <w:rsid w:val="00E945C7"/>
    <w:rsid w:val="00EA19C4"/>
    <w:rsid w:val="00EA4774"/>
    <w:rsid w:val="00EC7A23"/>
    <w:rsid w:val="00ED49FA"/>
    <w:rsid w:val="00ED6C06"/>
    <w:rsid w:val="00EE0C39"/>
    <w:rsid w:val="00EE129E"/>
    <w:rsid w:val="00EE62E4"/>
    <w:rsid w:val="00EF0A88"/>
    <w:rsid w:val="00F11113"/>
    <w:rsid w:val="00F11427"/>
    <w:rsid w:val="00F310A4"/>
    <w:rsid w:val="00F40ED1"/>
    <w:rsid w:val="00F435A9"/>
    <w:rsid w:val="00F55299"/>
    <w:rsid w:val="00F82FBD"/>
    <w:rsid w:val="00F87579"/>
    <w:rsid w:val="00F91EB1"/>
    <w:rsid w:val="00FA1B19"/>
    <w:rsid w:val="00FC03BE"/>
    <w:rsid w:val="00FD0F02"/>
    <w:rsid w:val="00FD5BF4"/>
    <w:rsid w:val="00FE1F05"/>
    <w:rsid w:val="00FE273B"/>
    <w:rsid w:val="00FE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101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Strong"/>
    <w:qFormat/>
    <w:rsid w:val="00E4737D"/>
    <w:rPr>
      <w:b/>
      <w:bCs/>
    </w:rPr>
  </w:style>
  <w:style w:type="character" w:styleId="a4">
    <w:name w:val="line number"/>
    <w:basedOn w:val="a0"/>
    <w:uiPriority w:val="99"/>
    <w:semiHidden/>
    <w:unhideWhenUsed/>
    <w:rsid w:val="00A91C7E"/>
  </w:style>
  <w:style w:type="paragraph" w:styleId="a5">
    <w:name w:val="footnote text"/>
    <w:basedOn w:val="a"/>
    <w:link w:val="a6"/>
    <w:uiPriority w:val="99"/>
    <w:semiHidden/>
    <w:unhideWhenUsed/>
    <w:rsid w:val="00C711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7113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71139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401D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1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01D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1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05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5310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List Paragraph"/>
    <w:basedOn w:val="a"/>
    <w:link w:val="ad"/>
    <w:uiPriority w:val="99"/>
    <w:qFormat/>
    <w:rsid w:val="00A531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table" w:styleId="ae">
    <w:name w:val="Table Grid"/>
    <w:basedOn w:val="a1"/>
    <w:rsid w:val="00A531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A53101"/>
    <w:rPr>
      <w:rFonts w:ascii="Calibri" w:eastAsia="Calibri" w:hAnsi="Calibri" w:cs="Calibri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A531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31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3101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Strong"/>
    <w:qFormat/>
    <w:rsid w:val="00E4737D"/>
    <w:rPr>
      <w:b/>
      <w:bCs/>
    </w:rPr>
  </w:style>
  <w:style w:type="character" w:styleId="a4">
    <w:name w:val="line number"/>
    <w:basedOn w:val="a0"/>
    <w:uiPriority w:val="99"/>
    <w:semiHidden/>
    <w:unhideWhenUsed/>
    <w:rsid w:val="00A91C7E"/>
  </w:style>
  <w:style w:type="paragraph" w:styleId="a5">
    <w:name w:val="footnote text"/>
    <w:basedOn w:val="a"/>
    <w:link w:val="a6"/>
    <w:uiPriority w:val="99"/>
    <w:semiHidden/>
    <w:unhideWhenUsed/>
    <w:rsid w:val="00C7113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7113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C71139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401D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1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01D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1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05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5310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List Paragraph"/>
    <w:basedOn w:val="a"/>
    <w:link w:val="ad"/>
    <w:uiPriority w:val="99"/>
    <w:qFormat/>
    <w:rsid w:val="00A531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table" w:styleId="ae">
    <w:name w:val="Table Grid"/>
    <w:basedOn w:val="a1"/>
    <w:rsid w:val="00A531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A53101"/>
    <w:rPr>
      <w:rFonts w:ascii="Calibri" w:eastAsia="Calibri" w:hAnsi="Calibri" w:cs="Calibri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A5310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31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8079BB22A90FC58189DEF01AE12EB658DAD1717B93A96024B7BCF050OF4D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9C8747B2BA7902405BD331A11F87FD93BEE37565705DD3D417673E1379H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8079BB22A90FC58189DEF01AE12EB658DAD1717B93A96024B7BCF050OF4D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A8079BB22A90FC58189DFFE0FE12EB658DFD37D769AA96024B7BCF050OF4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2132-562C-418A-A47C-90BB2AA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62</Pages>
  <Words>21098</Words>
  <Characters>120259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Запруднова</dc:creator>
  <cp:lastModifiedBy>Ирина Черниговская</cp:lastModifiedBy>
  <cp:revision>10</cp:revision>
  <cp:lastPrinted>2018-10-01T14:32:00Z</cp:lastPrinted>
  <dcterms:created xsi:type="dcterms:W3CDTF">2018-09-06T07:30:00Z</dcterms:created>
  <dcterms:modified xsi:type="dcterms:W3CDTF">2018-10-01T14:33:00Z</dcterms:modified>
</cp:coreProperties>
</file>