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A16" w:rsidRDefault="003C2841" w:rsidP="00DC3A16">
      <w:pPr>
        <w:spacing w:line="360" w:lineRule="auto"/>
        <w:jc w:val="center"/>
      </w:pPr>
      <w:r>
        <w:pict w14:anchorId="1C5310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7.2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:rsidR="00DC3A16" w:rsidRPr="00DA6B3B" w:rsidRDefault="00DC3A16" w:rsidP="00DC3A16">
      <w:pPr>
        <w:jc w:val="center"/>
        <w:rPr>
          <w:b/>
          <w:sz w:val="44"/>
          <w:szCs w:val="44"/>
        </w:rPr>
      </w:pPr>
      <w:r w:rsidRPr="0027139C">
        <w:rPr>
          <w:b/>
          <w:sz w:val="44"/>
          <w:szCs w:val="44"/>
        </w:rPr>
        <w:t>А Д М И Н И С Т Р А Ц И Я</w:t>
      </w:r>
    </w:p>
    <w:p w:rsidR="00DC3A16" w:rsidRPr="00DA6B3B" w:rsidRDefault="00DC3A16" w:rsidP="00DC3A16">
      <w:pPr>
        <w:jc w:val="center"/>
        <w:rPr>
          <w:b/>
          <w:sz w:val="36"/>
          <w:szCs w:val="36"/>
        </w:rPr>
      </w:pPr>
      <w:r w:rsidRPr="00DA6B3B">
        <w:rPr>
          <w:b/>
          <w:sz w:val="36"/>
          <w:szCs w:val="36"/>
        </w:rPr>
        <w:t>ГОРОДСКОГО ОКРУГА КЛИН</w:t>
      </w:r>
    </w:p>
    <w:p w:rsidR="00DC3A16" w:rsidRDefault="003C2841" w:rsidP="00DC3A16">
      <w:pPr>
        <w:jc w:val="center"/>
        <w:rPr>
          <w:b/>
        </w:rPr>
      </w:pPr>
      <w:r>
        <w:rPr>
          <w:noProof/>
        </w:rPr>
        <w:pict>
          <v:line id="Line 3" o:spid="_x0000_s1031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DC3A16" w:rsidRPr="00DA6B3B" w:rsidRDefault="00DC3A16" w:rsidP="00DC3A16">
      <w:pPr>
        <w:jc w:val="center"/>
        <w:rPr>
          <w:sz w:val="46"/>
          <w:szCs w:val="46"/>
        </w:rPr>
      </w:pPr>
      <w:r w:rsidRPr="00DA6B3B">
        <w:rPr>
          <w:b/>
          <w:sz w:val="46"/>
          <w:szCs w:val="46"/>
        </w:rPr>
        <w:t>Р А С П О Р Я Ж Е Н И Е</w:t>
      </w:r>
    </w:p>
    <w:p w:rsidR="00DC3A16" w:rsidRDefault="00DC3A16" w:rsidP="00DC3A16">
      <w:pPr>
        <w:jc w:val="center"/>
        <w:rPr>
          <w:sz w:val="30"/>
        </w:rPr>
      </w:pPr>
    </w:p>
    <w:p w:rsidR="00DC3A16" w:rsidRDefault="003C2841" w:rsidP="00DC3A16">
      <w:pPr>
        <w:jc w:val="center"/>
        <w:rPr>
          <w:sz w:val="30"/>
        </w:rPr>
      </w:pPr>
      <w:r>
        <w:rPr>
          <w:noProof/>
        </w:rPr>
        <w:pict>
          <v:line id="Line 4" o:spid="_x0000_s1030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35pt,12.7pt" to="403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CkzCaDeAAAACQEAAA8AAABkcnMvZG93&#10;bnJldi54bWxMj8FOwzAMhu9IvENkJG4sXaFrKU0nhMSBC4gxiWvWeE1H41RNtpa3xzuxo+1Pv7+/&#10;Ws+uFyccQ+dJwXKRgEBqvOmoVbD9er0rQISoyejeEyr4xQDr+vqq0qXxE33iaRNbwSEUSq3AxjiU&#10;UobGotNh4Qckvu396HTkcWylGfXE4a6XaZKspNMd8QerB3yx2Pxsjk6B7D6+99n8eHh7z63cHiYa&#10;8/Reqdub+fkJRMQ5/sNw1md1qNlp549kgugVZMsiZ1RBmj2AYKBIVtxld15kIOtKXjao/wA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ApMwmg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</w:rPr>
        <w:pict>
          <v:line id="Line 5" o:spid="_x0000_s1029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5pt,12.7pt" to="22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AdUEcF3gAAAAkBAAAPAAAAZHJzL2Rv&#10;d25yZXYueG1sTI9BT8MwDIXvSPyHyEjcWNrSblCaTgiJAxcQYxLXrPGajsapmmwt/x7vxG6239Pz&#10;96r17HpxwjF0nhSkiwQEUuNNR62C7dfr3QOIEDUZ3XtCBb8YYF1fX1W6NH6iTzxtYis4hEKpFdgY&#10;h1LK0Fh0Oiz8gMTa3o9OR17HVppRTxzuepklyVI63RF/sHrAF4vNz+boFMju43tfzI+Ht/eVldvD&#10;ROMqu1fq9mZ+fgIRcY7/ZjjjMzrUzLTzRzJB9AqyJE3ZykORg2BDni+53O58KEDWlbxsUP8B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HVBHBd4AAAAJAQAADwAAAAAAAAAAAAAAAAD7&#10;BAAAZHJzL2Rvd25yZXYueG1sUEsFBgAAAAAEAAQA8wAAAAYGAAAAAA==&#10;" o:allowincell="f" strokeweight="1pt">
            <v:stroke startarrowwidth="wide" startarrowlength="long" endarrowwidth="wide" endarrowlength="long"/>
          </v:line>
        </w:pict>
      </w:r>
      <w:r w:rsidR="00DC3A16">
        <w:rPr>
          <w:sz w:val="30"/>
        </w:rPr>
        <w:t>№</w:t>
      </w:r>
    </w:p>
    <w:p w:rsidR="00DC3A16" w:rsidRDefault="00DC3A16" w:rsidP="00DC3A16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237C74" w:rsidRDefault="00DC3A16" w:rsidP="00237C74">
      <w:pPr>
        <w:pStyle w:val="1"/>
        <w:jc w:val="center"/>
        <w:rPr>
          <w:sz w:val="26"/>
          <w:szCs w:val="26"/>
        </w:rPr>
      </w:pPr>
      <w:r w:rsidRPr="00237C74">
        <w:rPr>
          <w:sz w:val="26"/>
          <w:szCs w:val="26"/>
        </w:rPr>
        <w:t>Московская область</w:t>
      </w:r>
    </w:p>
    <w:p w:rsidR="006A48E1" w:rsidRPr="006A48E1" w:rsidRDefault="006A48E1" w:rsidP="00237C74">
      <w:pPr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</w:tblGrid>
      <w:tr w:rsidR="006A48E1" w:rsidRPr="00BF7210" w:rsidTr="006A48E1">
        <w:trPr>
          <w:trHeight w:val="270"/>
        </w:trPr>
        <w:tc>
          <w:tcPr>
            <w:tcW w:w="4346" w:type="dxa"/>
          </w:tcPr>
          <w:p w:rsidR="00566058" w:rsidRPr="00566058" w:rsidRDefault="00E569CE" w:rsidP="00DD2C3A">
            <w:pPr>
              <w:suppressAutoHyphens/>
              <w:ind w:right="156"/>
              <w:jc w:val="both"/>
              <w:rPr>
                <w:sz w:val="26"/>
                <w:szCs w:val="26"/>
              </w:rPr>
            </w:pPr>
            <w:bookmarkStart w:id="0" w:name="_Hlk526931954"/>
            <w:r w:rsidRPr="00BF7210">
              <w:rPr>
                <w:sz w:val="26"/>
                <w:szCs w:val="26"/>
              </w:rPr>
              <w:t>О</w:t>
            </w:r>
            <w:r w:rsidR="00BF7210" w:rsidRPr="00BF7210">
              <w:rPr>
                <w:sz w:val="26"/>
                <w:szCs w:val="26"/>
              </w:rPr>
              <w:t>б</w:t>
            </w:r>
            <w:r w:rsidRPr="00BF7210">
              <w:rPr>
                <w:sz w:val="26"/>
                <w:szCs w:val="26"/>
              </w:rPr>
              <w:t xml:space="preserve"> </w:t>
            </w:r>
            <w:r w:rsidR="00BF7210" w:rsidRPr="00BF7210">
              <w:rPr>
                <w:sz w:val="26"/>
                <w:szCs w:val="26"/>
              </w:rPr>
              <w:t>утверждении</w:t>
            </w:r>
            <w:r w:rsidR="003A6D2D">
              <w:rPr>
                <w:sz w:val="26"/>
                <w:szCs w:val="26"/>
              </w:rPr>
              <w:t xml:space="preserve"> </w:t>
            </w:r>
            <w:r w:rsidRPr="00BF7210">
              <w:rPr>
                <w:sz w:val="26"/>
                <w:szCs w:val="26"/>
              </w:rPr>
              <w:t>политик</w:t>
            </w:r>
            <w:r w:rsidR="00BF7210" w:rsidRPr="00BF7210">
              <w:rPr>
                <w:sz w:val="26"/>
                <w:szCs w:val="26"/>
              </w:rPr>
              <w:t>и</w:t>
            </w:r>
            <w:r w:rsidRPr="00BF7210">
              <w:rPr>
                <w:sz w:val="26"/>
                <w:szCs w:val="26"/>
              </w:rPr>
              <w:t xml:space="preserve"> </w:t>
            </w:r>
            <w:r w:rsidR="000D19B7">
              <w:rPr>
                <w:sz w:val="26"/>
                <w:szCs w:val="26"/>
              </w:rPr>
              <w:t>антивирусной</w:t>
            </w:r>
            <w:r w:rsidR="00566058" w:rsidRPr="000D455C">
              <w:rPr>
                <w:sz w:val="26"/>
                <w:szCs w:val="26"/>
              </w:rPr>
              <w:t xml:space="preserve"> защиты</w:t>
            </w:r>
            <w:r w:rsidR="00147E5D">
              <w:rPr>
                <w:sz w:val="26"/>
                <w:szCs w:val="26"/>
              </w:rPr>
              <w:t xml:space="preserve"> информационных систем </w:t>
            </w:r>
            <w:r w:rsidR="00566058" w:rsidRPr="00566058">
              <w:rPr>
                <w:sz w:val="26"/>
                <w:szCs w:val="26"/>
              </w:rPr>
              <w:t>в Администрации городского округа Клин</w:t>
            </w:r>
          </w:p>
          <w:bookmarkEnd w:id="0"/>
          <w:p w:rsidR="006A48E1" w:rsidRPr="00BF7210" w:rsidRDefault="006A48E1" w:rsidP="00BF7210">
            <w:pPr>
              <w:jc w:val="both"/>
              <w:rPr>
                <w:sz w:val="26"/>
                <w:szCs w:val="26"/>
              </w:rPr>
            </w:pPr>
          </w:p>
        </w:tc>
      </w:tr>
    </w:tbl>
    <w:p w:rsidR="00237C74" w:rsidRPr="00BF7210" w:rsidRDefault="00237C74" w:rsidP="00BF7210">
      <w:pPr>
        <w:rPr>
          <w:sz w:val="26"/>
          <w:szCs w:val="26"/>
        </w:rPr>
      </w:pPr>
    </w:p>
    <w:p w:rsidR="00BA700F" w:rsidRDefault="00B378A1" w:rsidP="00147E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 соответствии с Федеральным законом от 27 июля 2006 г. №149-ФЗ «Об информации, информационных технологиях и защите информации» и в целях совершенст</w:t>
      </w:r>
      <w:r w:rsidR="003D1927">
        <w:rPr>
          <w:sz w:val="26"/>
          <w:szCs w:val="26"/>
        </w:rPr>
        <w:t>во</w:t>
      </w:r>
      <w:r>
        <w:rPr>
          <w:sz w:val="26"/>
          <w:szCs w:val="26"/>
        </w:rPr>
        <w:t>вания системы защиты информации</w:t>
      </w:r>
      <w:r w:rsidR="00A4183E">
        <w:rPr>
          <w:sz w:val="26"/>
          <w:szCs w:val="26"/>
        </w:rPr>
        <w:t xml:space="preserve"> в</w:t>
      </w:r>
      <w:r w:rsidR="00A4183E" w:rsidRPr="00A4183E">
        <w:rPr>
          <w:sz w:val="26"/>
          <w:szCs w:val="26"/>
        </w:rPr>
        <w:t xml:space="preserve"> </w:t>
      </w:r>
      <w:r w:rsidR="00A4183E">
        <w:rPr>
          <w:sz w:val="26"/>
          <w:szCs w:val="26"/>
        </w:rPr>
        <w:t>Администрации городского округа Клин</w:t>
      </w:r>
      <w:r w:rsidR="00147E5D">
        <w:rPr>
          <w:sz w:val="26"/>
          <w:szCs w:val="26"/>
        </w:rPr>
        <w:t>:</w:t>
      </w:r>
    </w:p>
    <w:p w:rsidR="003C2841" w:rsidRPr="00BF7210" w:rsidRDefault="003C2841" w:rsidP="00147E5D">
      <w:pPr>
        <w:jc w:val="both"/>
        <w:rPr>
          <w:sz w:val="26"/>
          <w:szCs w:val="26"/>
        </w:rPr>
      </w:pPr>
    </w:p>
    <w:p w:rsidR="006D36ED" w:rsidRDefault="00E569CE" w:rsidP="003C2841">
      <w:pPr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BF7210">
        <w:rPr>
          <w:sz w:val="26"/>
          <w:szCs w:val="26"/>
        </w:rPr>
        <w:t>Утвердить</w:t>
      </w:r>
      <w:r w:rsidR="00BF7210" w:rsidRPr="00BF7210">
        <w:rPr>
          <w:sz w:val="26"/>
          <w:szCs w:val="26"/>
        </w:rPr>
        <w:t xml:space="preserve"> </w:t>
      </w:r>
      <w:r w:rsidR="00147E5D">
        <w:rPr>
          <w:sz w:val="26"/>
          <w:szCs w:val="26"/>
        </w:rPr>
        <w:t xml:space="preserve">прилагаемую </w:t>
      </w:r>
      <w:r w:rsidRPr="00BF7210">
        <w:rPr>
          <w:sz w:val="26"/>
          <w:szCs w:val="26"/>
        </w:rPr>
        <w:t>политик</w:t>
      </w:r>
      <w:r w:rsidR="00CF3AA6">
        <w:rPr>
          <w:sz w:val="26"/>
          <w:szCs w:val="26"/>
        </w:rPr>
        <w:t>у</w:t>
      </w:r>
      <w:r w:rsidRPr="00BF7210">
        <w:rPr>
          <w:sz w:val="26"/>
          <w:szCs w:val="26"/>
        </w:rPr>
        <w:t xml:space="preserve"> </w:t>
      </w:r>
      <w:r w:rsidR="00147E5D">
        <w:rPr>
          <w:sz w:val="26"/>
          <w:szCs w:val="26"/>
        </w:rPr>
        <w:t>антивирусной</w:t>
      </w:r>
      <w:r w:rsidR="00867B50" w:rsidRPr="00867B50">
        <w:rPr>
          <w:sz w:val="26"/>
          <w:szCs w:val="26"/>
        </w:rPr>
        <w:t xml:space="preserve"> защиты </w:t>
      </w:r>
      <w:r w:rsidR="00147E5D">
        <w:rPr>
          <w:sz w:val="26"/>
          <w:szCs w:val="26"/>
        </w:rPr>
        <w:t xml:space="preserve">информационных систем </w:t>
      </w:r>
      <w:r w:rsidR="00867B50" w:rsidRPr="00867B50">
        <w:rPr>
          <w:sz w:val="26"/>
          <w:szCs w:val="26"/>
        </w:rPr>
        <w:t xml:space="preserve">в Администрации городского округа Клин </w:t>
      </w:r>
      <w:r w:rsidR="00DC2514" w:rsidRPr="00867B50">
        <w:rPr>
          <w:sz w:val="26"/>
          <w:szCs w:val="26"/>
        </w:rPr>
        <w:t>(</w:t>
      </w:r>
      <w:r w:rsidR="00237C74" w:rsidRPr="00867B50">
        <w:rPr>
          <w:sz w:val="26"/>
          <w:szCs w:val="26"/>
        </w:rPr>
        <w:t>п</w:t>
      </w:r>
      <w:r w:rsidR="001D0F96" w:rsidRPr="00867B50">
        <w:rPr>
          <w:sz w:val="26"/>
          <w:szCs w:val="26"/>
        </w:rPr>
        <w:t>риложение №</w:t>
      </w:r>
      <w:r w:rsidR="00DD2C3A">
        <w:rPr>
          <w:sz w:val="26"/>
          <w:szCs w:val="26"/>
        </w:rPr>
        <w:t>1)</w:t>
      </w:r>
      <w:r w:rsidR="003C2841">
        <w:rPr>
          <w:sz w:val="26"/>
          <w:szCs w:val="26"/>
        </w:rPr>
        <w:t>.</w:t>
      </w:r>
      <w:bookmarkStart w:id="1" w:name="_GoBack"/>
      <w:bookmarkEnd w:id="1"/>
      <w:r w:rsidR="001D0F96" w:rsidRPr="00867B50">
        <w:rPr>
          <w:sz w:val="26"/>
          <w:szCs w:val="26"/>
        </w:rPr>
        <w:t xml:space="preserve"> </w:t>
      </w:r>
    </w:p>
    <w:p w:rsidR="00BA700F" w:rsidRPr="00867B50" w:rsidRDefault="006D36ED" w:rsidP="003C2841">
      <w:pPr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</w:t>
      </w:r>
      <w:r w:rsidR="00E569CE" w:rsidRPr="00867B50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руководителям подведомственным управлениям городского округа Клин обеспечить исполнение данной политики.</w:t>
      </w:r>
    </w:p>
    <w:p w:rsidR="003A6D2D" w:rsidRDefault="00AA0B4E" w:rsidP="003C2841">
      <w:pPr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Начальнику Управления по делам Администрации и информационной политики</w:t>
      </w:r>
      <w:r w:rsidR="000704EC">
        <w:rPr>
          <w:sz w:val="26"/>
          <w:szCs w:val="26"/>
        </w:rPr>
        <w:t xml:space="preserve"> </w:t>
      </w:r>
      <w:r w:rsidR="000704EC" w:rsidRPr="000704EC">
        <w:rPr>
          <w:sz w:val="26"/>
          <w:szCs w:val="26"/>
        </w:rPr>
        <w:t>Н.Н</w:t>
      </w:r>
      <w:r w:rsidR="000704EC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Поволоцкой</w:t>
      </w:r>
      <w:proofErr w:type="spellEnd"/>
      <w:r>
        <w:rPr>
          <w:sz w:val="26"/>
          <w:szCs w:val="26"/>
        </w:rPr>
        <w:t xml:space="preserve"> опубликовать</w:t>
      </w:r>
      <w:r w:rsidR="003A5AF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информацию </w:t>
      </w:r>
      <w:r w:rsidR="00A4183E">
        <w:rPr>
          <w:sz w:val="26"/>
          <w:szCs w:val="26"/>
        </w:rPr>
        <w:t xml:space="preserve">на сайте Администрации городского округа Клин </w:t>
      </w:r>
      <w:r w:rsidR="00A4183E" w:rsidRPr="00A4183E">
        <w:rPr>
          <w:sz w:val="26"/>
          <w:szCs w:val="26"/>
        </w:rPr>
        <w:t>(</w:t>
      </w:r>
      <w:proofErr w:type="spellStart"/>
      <w:r w:rsidR="003C2841">
        <w:rPr>
          <w:sz w:val="26"/>
          <w:szCs w:val="26"/>
          <w:lang w:val="en-US"/>
        </w:rPr>
        <w:t>k</w:t>
      </w:r>
      <w:r w:rsidR="00A4183E">
        <w:rPr>
          <w:sz w:val="26"/>
          <w:szCs w:val="26"/>
          <w:lang w:val="en-US"/>
        </w:rPr>
        <w:t>lincity</w:t>
      </w:r>
      <w:proofErr w:type="spellEnd"/>
      <w:r w:rsidR="00A4183E" w:rsidRPr="00A4183E">
        <w:rPr>
          <w:sz w:val="26"/>
          <w:szCs w:val="26"/>
        </w:rPr>
        <w:t>.</w:t>
      </w:r>
      <w:proofErr w:type="spellStart"/>
      <w:r w:rsidR="00A4183E">
        <w:rPr>
          <w:sz w:val="26"/>
          <w:szCs w:val="26"/>
          <w:lang w:val="en-US"/>
        </w:rPr>
        <w:t>ru</w:t>
      </w:r>
      <w:proofErr w:type="spellEnd"/>
      <w:r w:rsidR="00A4183E" w:rsidRPr="00A4183E">
        <w:rPr>
          <w:sz w:val="26"/>
          <w:szCs w:val="26"/>
        </w:rPr>
        <w:t>)</w:t>
      </w:r>
      <w:r>
        <w:rPr>
          <w:sz w:val="26"/>
          <w:szCs w:val="26"/>
        </w:rPr>
        <w:t>.</w:t>
      </w:r>
      <w:r w:rsidR="00164A88">
        <w:rPr>
          <w:sz w:val="26"/>
          <w:szCs w:val="26"/>
        </w:rPr>
        <w:t xml:space="preserve"> </w:t>
      </w:r>
    </w:p>
    <w:p w:rsidR="003A6D2D" w:rsidRPr="00A61321" w:rsidRDefault="00AA0B4E" w:rsidP="003C2841">
      <w:pPr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Ответственным назначить </w:t>
      </w:r>
      <w:r w:rsidR="00DD2C3A">
        <w:rPr>
          <w:sz w:val="26"/>
          <w:szCs w:val="26"/>
        </w:rPr>
        <w:t>з</w:t>
      </w:r>
      <w:r w:rsidR="000704EC">
        <w:rPr>
          <w:sz w:val="26"/>
          <w:szCs w:val="26"/>
        </w:rPr>
        <w:t>аместителя Главы Администрации городского округа Клин   В.А. Калинина</w:t>
      </w:r>
      <w:r w:rsidR="003C2841">
        <w:rPr>
          <w:sz w:val="26"/>
          <w:szCs w:val="26"/>
        </w:rPr>
        <w:t>.</w:t>
      </w:r>
    </w:p>
    <w:p w:rsidR="00BA700F" w:rsidRPr="00BF7210" w:rsidRDefault="00BA700F" w:rsidP="00BF7210">
      <w:pPr>
        <w:suppressAutoHyphens/>
        <w:jc w:val="both"/>
        <w:rPr>
          <w:sz w:val="26"/>
          <w:szCs w:val="26"/>
        </w:rPr>
      </w:pPr>
    </w:p>
    <w:p w:rsidR="001D0F96" w:rsidRPr="00BF7210" w:rsidRDefault="001D0F96" w:rsidP="00BF7210">
      <w:pPr>
        <w:suppressAutoHyphens/>
        <w:jc w:val="both"/>
        <w:rPr>
          <w:sz w:val="26"/>
          <w:szCs w:val="26"/>
        </w:rPr>
      </w:pPr>
    </w:p>
    <w:p w:rsidR="00C2671B" w:rsidRPr="00BF7210" w:rsidRDefault="00C2671B" w:rsidP="00BF7210">
      <w:pPr>
        <w:shd w:val="clear" w:color="auto" w:fill="FFFFFF"/>
        <w:suppressAutoHyphens/>
        <w:jc w:val="both"/>
        <w:rPr>
          <w:sz w:val="26"/>
          <w:szCs w:val="26"/>
        </w:rPr>
      </w:pPr>
    </w:p>
    <w:p w:rsidR="00DC3A16" w:rsidRPr="00BF7210" w:rsidRDefault="00DC3A16" w:rsidP="00BF7210">
      <w:pPr>
        <w:shd w:val="clear" w:color="auto" w:fill="FFFFFF"/>
        <w:suppressAutoHyphens/>
        <w:jc w:val="both"/>
        <w:rPr>
          <w:sz w:val="26"/>
          <w:szCs w:val="26"/>
        </w:rPr>
      </w:pPr>
    </w:p>
    <w:p w:rsidR="008B6F80" w:rsidRPr="00BF7210" w:rsidRDefault="008E24B9" w:rsidP="00BF7210">
      <w:pPr>
        <w:pStyle w:val="a9"/>
        <w:tabs>
          <w:tab w:val="left" w:pos="7655"/>
        </w:tabs>
        <w:suppressAutoHyphens/>
        <w:ind w:right="-141"/>
        <w:jc w:val="both"/>
        <w:rPr>
          <w:rFonts w:ascii="Times New Roman" w:hAnsi="Times New Roman"/>
          <w:sz w:val="26"/>
          <w:szCs w:val="26"/>
        </w:rPr>
      </w:pPr>
      <w:r w:rsidRPr="00BF7210">
        <w:rPr>
          <w:rFonts w:ascii="Times New Roman" w:hAnsi="Times New Roman"/>
          <w:sz w:val="26"/>
          <w:szCs w:val="26"/>
        </w:rPr>
        <w:t>Глава городского округа Клин</w:t>
      </w:r>
      <w:r w:rsidRPr="00BF7210">
        <w:rPr>
          <w:rFonts w:ascii="Times New Roman" w:hAnsi="Times New Roman"/>
          <w:sz w:val="26"/>
          <w:szCs w:val="26"/>
        </w:rPr>
        <w:tab/>
        <w:t>А.Д. Сокольская</w:t>
      </w:r>
    </w:p>
    <w:p w:rsidR="008E24B9" w:rsidRPr="00BF7210" w:rsidRDefault="008B6F80" w:rsidP="00BF7210">
      <w:pPr>
        <w:pStyle w:val="a9"/>
        <w:tabs>
          <w:tab w:val="left" w:pos="7655"/>
        </w:tabs>
        <w:suppressAutoHyphens/>
        <w:ind w:right="-141"/>
        <w:jc w:val="both"/>
        <w:rPr>
          <w:rFonts w:ascii="Times New Roman" w:hAnsi="Times New Roman"/>
          <w:sz w:val="26"/>
          <w:szCs w:val="26"/>
        </w:rPr>
      </w:pPr>
      <w:r w:rsidRPr="00BF7210">
        <w:rPr>
          <w:rFonts w:ascii="Times New Roman" w:hAnsi="Times New Roman"/>
          <w:sz w:val="26"/>
          <w:szCs w:val="26"/>
        </w:rPr>
        <w:br w:type="page"/>
      </w:r>
    </w:p>
    <w:p w:rsidR="00C2671B" w:rsidRPr="00BF7210" w:rsidRDefault="00C2671B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C3A16" w:rsidRPr="00BF7210" w:rsidRDefault="00DC3A16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C3A16" w:rsidRPr="00BF7210" w:rsidRDefault="00DC3A16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C3A16" w:rsidRPr="00BF7210" w:rsidRDefault="00DC3A16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C3A16" w:rsidRPr="00BF7210" w:rsidRDefault="00DC3A16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C3A16" w:rsidRPr="00BF7210" w:rsidRDefault="00DC3A16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C3A16" w:rsidRPr="00BF7210" w:rsidRDefault="00DC3A16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C3A16" w:rsidRPr="00BF7210" w:rsidRDefault="00DC3A16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C3A16" w:rsidRPr="00BF7210" w:rsidRDefault="00DC3A16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C3A16" w:rsidRPr="00BF7210" w:rsidRDefault="00DC3A16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C3A16" w:rsidRPr="00BF7210" w:rsidRDefault="00DC3A16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C3A16" w:rsidRPr="00BF7210" w:rsidRDefault="00DC3A16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C3A16" w:rsidRPr="00BF7210" w:rsidRDefault="00DC3A16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C3A16" w:rsidRPr="00BF7210" w:rsidRDefault="00DC3A16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C3A16" w:rsidRPr="00BF7210" w:rsidRDefault="00DC3A16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C3A16" w:rsidRPr="00BF7210" w:rsidRDefault="00DC3A16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C3A16" w:rsidRPr="00BF7210" w:rsidRDefault="00DC3A16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C3A16" w:rsidRPr="00BF7210" w:rsidRDefault="00DC3A16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237C74" w:rsidRPr="00BF7210" w:rsidRDefault="00237C74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237C74" w:rsidRPr="00BF7210" w:rsidRDefault="00237C74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9D55F8" w:rsidRPr="00BF7210" w:rsidRDefault="009D55F8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9D55F8" w:rsidRPr="00BF7210" w:rsidRDefault="009D55F8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B54C5" w:rsidRPr="00BF7210" w:rsidRDefault="00DB54C5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B54C5" w:rsidRPr="00BF7210" w:rsidRDefault="00DB54C5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B54C5" w:rsidRPr="00BF7210" w:rsidRDefault="00DB54C5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B54C5" w:rsidRPr="00BF7210" w:rsidRDefault="00DB54C5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B54C5" w:rsidRPr="00BF7210" w:rsidRDefault="00DB54C5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B54C5" w:rsidRPr="00BF7210" w:rsidRDefault="00DB54C5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B54C5" w:rsidRPr="00BF7210" w:rsidRDefault="00DB54C5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B54C5" w:rsidRPr="00BF7210" w:rsidRDefault="00DB54C5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B54C5" w:rsidRPr="00BF7210" w:rsidRDefault="00DB54C5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B54C5" w:rsidRPr="00BF7210" w:rsidRDefault="00DB54C5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B54C5" w:rsidRPr="00BF7210" w:rsidRDefault="00DB54C5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p w:rsidR="00DB54C5" w:rsidRPr="00BF7210" w:rsidRDefault="00DB54C5" w:rsidP="00BF7210">
      <w:pPr>
        <w:shd w:val="clear" w:color="auto" w:fill="FFFFFF"/>
        <w:suppressAutoHyphens/>
        <w:rPr>
          <w:spacing w:val="-2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DC3A16" w:rsidRPr="00BF7210" w:rsidTr="00BF7210">
        <w:tc>
          <w:tcPr>
            <w:tcW w:w="4857" w:type="dxa"/>
          </w:tcPr>
          <w:p w:rsidR="00382A85" w:rsidRPr="00BF7210" w:rsidRDefault="00DC3A16" w:rsidP="00BF7210">
            <w:pPr>
              <w:suppressAutoHyphens/>
              <w:rPr>
                <w:spacing w:val="-2"/>
                <w:sz w:val="26"/>
                <w:szCs w:val="26"/>
              </w:rPr>
            </w:pPr>
            <w:r w:rsidRPr="00BF7210">
              <w:rPr>
                <w:spacing w:val="-2"/>
                <w:sz w:val="26"/>
                <w:szCs w:val="26"/>
              </w:rPr>
              <w:t>Группа подготовки:</w:t>
            </w:r>
          </w:p>
        </w:tc>
        <w:tc>
          <w:tcPr>
            <w:tcW w:w="4857" w:type="dxa"/>
          </w:tcPr>
          <w:p w:rsidR="00DC3A16" w:rsidRPr="00BF7210" w:rsidRDefault="00DC3A16" w:rsidP="00BF7210">
            <w:pPr>
              <w:suppressAutoHyphens/>
              <w:rPr>
                <w:spacing w:val="-2"/>
                <w:sz w:val="26"/>
                <w:szCs w:val="26"/>
              </w:rPr>
            </w:pPr>
            <w:r w:rsidRPr="00BF7210">
              <w:rPr>
                <w:spacing w:val="-2"/>
                <w:sz w:val="26"/>
                <w:szCs w:val="26"/>
              </w:rPr>
              <w:t>Рассылка:</w:t>
            </w:r>
          </w:p>
        </w:tc>
      </w:tr>
      <w:tr w:rsidR="009D55F8" w:rsidRPr="00BF7210" w:rsidTr="00BF7210">
        <w:tc>
          <w:tcPr>
            <w:tcW w:w="4857" w:type="dxa"/>
          </w:tcPr>
          <w:p w:rsidR="008B6F80" w:rsidRPr="00BF7210" w:rsidRDefault="008B6F80" w:rsidP="00BF7210">
            <w:pPr>
              <w:suppressAutoHyphens/>
              <w:jc w:val="right"/>
              <w:rPr>
                <w:spacing w:val="-2"/>
                <w:sz w:val="26"/>
                <w:szCs w:val="26"/>
              </w:rPr>
            </w:pPr>
          </w:p>
          <w:p w:rsidR="009D55F8" w:rsidRPr="00BF7210" w:rsidRDefault="006750AD" w:rsidP="00BF7210">
            <w:pPr>
              <w:suppressAutoHyphens/>
              <w:jc w:val="right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Э</w:t>
            </w:r>
            <w:r w:rsidR="009D55F8" w:rsidRPr="00BF7210">
              <w:rPr>
                <w:spacing w:val="-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Э</w:t>
            </w:r>
            <w:r w:rsidR="009D55F8" w:rsidRPr="00BF7210">
              <w:rPr>
                <w:spacing w:val="-2"/>
                <w:sz w:val="26"/>
                <w:szCs w:val="26"/>
              </w:rPr>
              <w:t xml:space="preserve">. </w:t>
            </w:r>
            <w:proofErr w:type="spellStart"/>
            <w:r>
              <w:rPr>
                <w:spacing w:val="-2"/>
                <w:sz w:val="26"/>
                <w:szCs w:val="26"/>
              </w:rPr>
              <w:t>Есаян</w:t>
            </w:r>
            <w:proofErr w:type="spellEnd"/>
          </w:p>
          <w:p w:rsidR="009D55F8" w:rsidRPr="00BF7210" w:rsidRDefault="009D55F8" w:rsidP="00BF7210">
            <w:pPr>
              <w:suppressAutoHyphens/>
              <w:jc w:val="right"/>
              <w:rPr>
                <w:spacing w:val="-2"/>
                <w:sz w:val="26"/>
                <w:szCs w:val="26"/>
              </w:rPr>
            </w:pPr>
          </w:p>
        </w:tc>
        <w:tc>
          <w:tcPr>
            <w:tcW w:w="4857" w:type="dxa"/>
            <w:vMerge w:val="restart"/>
          </w:tcPr>
          <w:p w:rsidR="008B6F80" w:rsidRPr="00BF7210" w:rsidRDefault="008B6F80" w:rsidP="00BF7210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</w:p>
          <w:p w:rsidR="009D55F8" w:rsidRPr="00BF7210" w:rsidRDefault="009D55F8" w:rsidP="00BF7210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r w:rsidRPr="00BF7210">
              <w:rPr>
                <w:rFonts w:eastAsia="Lucida Sans Unicode"/>
                <w:kern w:val="1"/>
                <w:sz w:val="26"/>
                <w:szCs w:val="26"/>
              </w:rPr>
              <w:t>дело – 2</w:t>
            </w:r>
          </w:p>
          <w:p w:rsidR="009D55F8" w:rsidRPr="00BF7210" w:rsidRDefault="009D55F8" w:rsidP="00BF7210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r w:rsidRPr="00BF7210">
              <w:rPr>
                <w:rFonts w:eastAsia="Lucida Sans Unicode"/>
                <w:kern w:val="1"/>
                <w:sz w:val="26"/>
                <w:szCs w:val="26"/>
              </w:rPr>
              <w:t>Никулина С.В. -1</w:t>
            </w:r>
          </w:p>
          <w:p w:rsidR="009D55F8" w:rsidRPr="00BF7210" w:rsidRDefault="009D55F8" w:rsidP="00BF7210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r w:rsidRPr="00BF7210">
              <w:rPr>
                <w:rFonts w:eastAsia="Lucida Sans Unicode"/>
                <w:kern w:val="1"/>
                <w:sz w:val="26"/>
                <w:szCs w:val="26"/>
              </w:rPr>
              <w:t>Кондратьев В.В. -1</w:t>
            </w:r>
          </w:p>
          <w:p w:rsidR="009D55F8" w:rsidRPr="00BF7210" w:rsidRDefault="009D55F8" w:rsidP="00BF7210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r w:rsidRPr="00BF7210">
              <w:rPr>
                <w:rFonts w:eastAsia="Lucida Sans Unicode"/>
                <w:kern w:val="1"/>
                <w:sz w:val="26"/>
                <w:szCs w:val="26"/>
              </w:rPr>
              <w:t>Калинин В.А.-1</w:t>
            </w:r>
          </w:p>
          <w:p w:rsidR="009D55F8" w:rsidRPr="00BF7210" w:rsidRDefault="009D55F8" w:rsidP="00BF7210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r w:rsidRPr="00BF7210">
              <w:rPr>
                <w:rFonts w:eastAsia="Lucida Sans Unicode"/>
                <w:kern w:val="1"/>
                <w:sz w:val="26"/>
                <w:szCs w:val="26"/>
              </w:rPr>
              <w:t>Потлова А.М. -1</w:t>
            </w:r>
          </w:p>
          <w:p w:rsidR="009D55F8" w:rsidRPr="00BF7210" w:rsidRDefault="009D55F8" w:rsidP="00BF7210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r w:rsidRPr="00BF7210">
              <w:rPr>
                <w:rFonts w:eastAsia="Lucida Sans Unicode"/>
                <w:kern w:val="1"/>
                <w:sz w:val="26"/>
                <w:szCs w:val="26"/>
              </w:rPr>
              <w:t>Долгов Г.М. -1</w:t>
            </w:r>
          </w:p>
          <w:p w:rsidR="009D55F8" w:rsidRPr="00BF7210" w:rsidRDefault="009D55F8" w:rsidP="00BF7210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r w:rsidRPr="00BF7210">
              <w:rPr>
                <w:rFonts w:eastAsia="Lucida Sans Unicode"/>
                <w:kern w:val="1"/>
                <w:sz w:val="26"/>
                <w:szCs w:val="26"/>
              </w:rPr>
              <w:t>Каплун Э.Ю. -1</w:t>
            </w:r>
          </w:p>
          <w:p w:rsidR="009D55F8" w:rsidRPr="00BF7210" w:rsidRDefault="009D55F8" w:rsidP="00BF7210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r w:rsidRPr="00BF7210">
              <w:rPr>
                <w:rFonts w:eastAsia="Lucida Sans Unicode"/>
                <w:kern w:val="1"/>
                <w:sz w:val="26"/>
                <w:szCs w:val="26"/>
              </w:rPr>
              <w:t>Богомолова Л.Н. -1</w:t>
            </w:r>
          </w:p>
          <w:p w:rsidR="009D55F8" w:rsidRPr="00BF7210" w:rsidRDefault="009D55F8" w:rsidP="00BF7210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r w:rsidRPr="00BF7210">
              <w:rPr>
                <w:rFonts w:eastAsia="Lucida Sans Unicode"/>
                <w:kern w:val="1"/>
                <w:sz w:val="26"/>
                <w:szCs w:val="26"/>
              </w:rPr>
              <w:t>Тимофеева Н.Н.-1</w:t>
            </w:r>
          </w:p>
          <w:p w:rsidR="009D55F8" w:rsidRPr="00BF7210" w:rsidRDefault="009D55F8" w:rsidP="00BF7210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r w:rsidRPr="00BF7210">
              <w:rPr>
                <w:rFonts w:eastAsia="Lucida Sans Unicode"/>
                <w:kern w:val="1"/>
                <w:sz w:val="26"/>
                <w:szCs w:val="26"/>
              </w:rPr>
              <w:t>Богаченков А.В.-1</w:t>
            </w:r>
          </w:p>
          <w:p w:rsidR="00DB54C5" w:rsidRPr="00BF7210" w:rsidRDefault="00DB54C5" w:rsidP="00BF7210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r w:rsidRPr="00BF7210">
              <w:rPr>
                <w:rFonts w:eastAsia="Lucida Sans Unicode"/>
                <w:kern w:val="1"/>
                <w:sz w:val="26"/>
                <w:szCs w:val="26"/>
              </w:rPr>
              <w:t>Пугачёва Т.В.-1</w:t>
            </w:r>
          </w:p>
          <w:p w:rsidR="009D55F8" w:rsidRPr="00BF7210" w:rsidRDefault="006750AD" w:rsidP="00BF7210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proofErr w:type="gramStart"/>
            <w:r>
              <w:rPr>
                <w:rFonts w:eastAsia="Lucida Sans Unicode"/>
                <w:kern w:val="1"/>
                <w:sz w:val="26"/>
                <w:szCs w:val="26"/>
              </w:rPr>
              <w:t xml:space="preserve">Морозов </w:t>
            </w:r>
            <w:r w:rsidR="009D55F8" w:rsidRPr="00BF7210">
              <w:rPr>
                <w:rFonts w:eastAsia="Lucida Sans Unicode"/>
                <w:kern w:val="1"/>
                <w:sz w:val="26"/>
                <w:szCs w:val="26"/>
              </w:rPr>
              <w:t xml:space="preserve"> </w:t>
            </w:r>
            <w:r w:rsidR="00147E5D">
              <w:rPr>
                <w:rFonts w:eastAsia="Lucida Sans Unicode"/>
                <w:kern w:val="1"/>
                <w:sz w:val="26"/>
                <w:szCs w:val="26"/>
              </w:rPr>
              <w:t>Е</w:t>
            </w:r>
            <w:r w:rsidR="009D55F8" w:rsidRPr="00BF7210">
              <w:rPr>
                <w:rFonts w:eastAsia="Lucida Sans Unicode"/>
                <w:kern w:val="1"/>
                <w:sz w:val="26"/>
                <w:szCs w:val="26"/>
              </w:rPr>
              <w:t>.</w:t>
            </w:r>
            <w:r w:rsidR="00147E5D">
              <w:rPr>
                <w:rFonts w:eastAsia="Lucida Sans Unicode"/>
                <w:kern w:val="1"/>
                <w:sz w:val="26"/>
                <w:szCs w:val="26"/>
              </w:rPr>
              <w:t>О</w:t>
            </w:r>
            <w:r w:rsidR="009D55F8" w:rsidRPr="00BF7210">
              <w:rPr>
                <w:rFonts w:eastAsia="Lucida Sans Unicode"/>
                <w:kern w:val="1"/>
                <w:sz w:val="26"/>
                <w:szCs w:val="26"/>
              </w:rPr>
              <w:t>.</w:t>
            </w:r>
            <w:proofErr w:type="gramEnd"/>
            <w:r w:rsidR="009D55F8" w:rsidRPr="00BF7210">
              <w:rPr>
                <w:rFonts w:eastAsia="Lucida Sans Unicode"/>
                <w:kern w:val="1"/>
                <w:sz w:val="26"/>
                <w:szCs w:val="26"/>
              </w:rPr>
              <w:t>-</w:t>
            </w:r>
            <w:r w:rsidR="00DB54C5" w:rsidRPr="00BF7210">
              <w:rPr>
                <w:rFonts w:eastAsia="Lucida Sans Unicode"/>
                <w:kern w:val="1"/>
                <w:sz w:val="26"/>
                <w:szCs w:val="26"/>
              </w:rPr>
              <w:t>1</w:t>
            </w:r>
          </w:p>
          <w:p w:rsidR="00237C74" w:rsidRPr="00BF7210" w:rsidRDefault="00237C74" w:rsidP="00BF7210">
            <w:pPr>
              <w:suppressAutoHyphens/>
              <w:ind w:firstLine="672"/>
              <w:rPr>
                <w:rFonts w:eastAsia="Lucida Sans Unicode"/>
                <w:kern w:val="1"/>
                <w:sz w:val="26"/>
                <w:szCs w:val="26"/>
              </w:rPr>
            </w:pPr>
          </w:p>
        </w:tc>
      </w:tr>
      <w:tr w:rsidR="009D55F8" w:rsidRPr="00BF7210" w:rsidTr="00BF7210">
        <w:tc>
          <w:tcPr>
            <w:tcW w:w="4857" w:type="dxa"/>
          </w:tcPr>
          <w:p w:rsidR="009D55F8" w:rsidRPr="002F525B" w:rsidRDefault="002F525B" w:rsidP="00BF7210">
            <w:pPr>
              <w:suppressAutoHyphens/>
              <w:jc w:val="right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Е.А. Бердников</w:t>
            </w:r>
          </w:p>
          <w:p w:rsidR="009D55F8" w:rsidRPr="00BF7210" w:rsidRDefault="009D55F8" w:rsidP="00BF7210">
            <w:pPr>
              <w:suppressAutoHyphens/>
              <w:jc w:val="right"/>
              <w:rPr>
                <w:spacing w:val="-2"/>
                <w:sz w:val="26"/>
                <w:szCs w:val="26"/>
              </w:rPr>
            </w:pPr>
          </w:p>
        </w:tc>
        <w:tc>
          <w:tcPr>
            <w:tcW w:w="4857" w:type="dxa"/>
            <w:vMerge/>
          </w:tcPr>
          <w:p w:rsidR="009D55F8" w:rsidRPr="00BF7210" w:rsidRDefault="009D55F8" w:rsidP="00BF7210">
            <w:pPr>
              <w:suppressAutoHyphens/>
              <w:rPr>
                <w:spacing w:val="-2"/>
                <w:sz w:val="26"/>
                <w:szCs w:val="26"/>
              </w:rPr>
            </w:pPr>
          </w:p>
        </w:tc>
      </w:tr>
      <w:tr w:rsidR="009D55F8" w:rsidRPr="00BF7210" w:rsidTr="00BF7210">
        <w:tc>
          <w:tcPr>
            <w:tcW w:w="4857" w:type="dxa"/>
          </w:tcPr>
          <w:p w:rsidR="009D55F8" w:rsidRPr="00BF7210" w:rsidRDefault="002F525B" w:rsidP="00BF7210">
            <w:pPr>
              <w:suppressAutoHyphens/>
              <w:jc w:val="right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Э.Ю. Каплун</w:t>
            </w:r>
          </w:p>
          <w:p w:rsidR="009D55F8" w:rsidRPr="00BF7210" w:rsidRDefault="009D55F8" w:rsidP="00BF7210">
            <w:pPr>
              <w:suppressAutoHyphens/>
              <w:jc w:val="right"/>
              <w:rPr>
                <w:spacing w:val="-2"/>
                <w:sz w:val="26"/>
                <w:szCs w:val="26"/>
              </w:rPr>
            </w:pPr>
          </w:p>
        </w:tc>
        <w:tc>
          <w:tcPr>
            <w:tcW w:w="4857" w:type="dxa"/>
            <w:vMerge/>
          </w:tcPr>
          <w:p w:rsidR="009D55F8" w:rsidRPr="00BF7210" w:rsidRDefault="009D55F8" w:rsidP="00BF7210">
            <w:pPr>
              <w:suppressAutoHyphens/>
              <w:rPr>
                <w:spacing w:val="-2"/>
                <w:sz w:val="26"/>
                <w:szCs w:val="26"/>
              </w:rPr>
            </w:pPr>
          </w:p>
        </w:tc>
      </w:tr>
      <w:tr w:rsidR="009D55F8" w:rsidRPr="00BF7210" w:rsidTr="00BF7210">
        <w:tc>
          <w:tcPr>
            <w:tcW w:w="4857" w:type="dxa"/>
          </w:tcPr>
          <w:p w:rsidR="009D55F8" w:rsidRPr="00BF7210" w:rsidRDefault="009D55F8" w:rsidP="00BF7210">
            <w:pPr>
              <w:suppressAutoHyphens/>
              <w:jc w:val="right"/>
              <w:rPr>
                <w:spacing w:val="-2"/>
                <w:sz w:val="26"/>
                <w:szCs w:val="26"/>
              </w:rPr>
            </w:pPr>
          </w:p>
          <w:p w:rsidR="009D55F8" w:rsidRPr="00BF7210" w:rsidRDefault="009D55F8" w:rsidP="00BF7210">
            <w:pPr>
              <w:suppressAutoHyphens/>
              <w:jc w:val="right"/>
              <w:rPr>
                <w:spacing w:val="-2"/>
                <w:sz w:val="26"/>
                <w:szCs w:val="26"/>
              </w:rPr>
            </w:pPr>
          </w:p>
        </w:tc>
        <w:tc>
          <w:tcPr>
            <w:tcW w:w="4857" w:type="dxa"/>
            <w:vMerge/>
          </w:tcPr>
          <w:p w:rsidR="009D55F8" w:rsidRPr="00BF7210" w:rsidRDefault="009D55F8" w:rsidP="00BF7210">
            <w:pPr>
              <w:suppressAutoHyphens/>
              <w:rPr>
                <w:spacing w:val="-2"/>
                <w:sz w:val="26"/>
                <w:szCs w:val="26"/>
              </w:rPr>
            </w:pPr>
          </w:p>
        </w:tc>
      </w:tr>
      <w:tr w:rsidR="009D55F8" w:rsidRPr="00BF7210" w:rsidTr="00BF7210">
        <w:tc>
          <w:tcPr>
            <w:tcW w:w="4857" w:type="dxa"/>
          </w:tcPr>
          <w:p w:rsidR="009D55F8" w:rsidRPr="00BF7210" w:rsidRDefault="009D55F8" w:rsidP="00BF7210">
            <w:pPr>
              <w:suppressAutoHyphens/>
              <w:jc w:val="right"/>
              <w:rPr>
                <w:sz w:val="26"/>
                <w:szCs w:val="26"/>
              </w:rPr>
            </w:pPr>
          </w:p>
        </w:tc>
        <w:tc>
          <w:tcPr>
            <w:tcW w:w="4857" w:type="dxa"/>
            <w:vMerge/>
          </w:tcPr>
          <w:p w:rsidR="009D55F8" w:rsidRPr="00BF7210" w:rsidRDefault="009D55F8" w:rsidP="00BF7210">
            <w:pPr>
              <w:suppressAutoHyphens/>
              <w:rPr>
                <w:spacing w:val="-2"/>
                <w:sz w:val="26"/>
                <w:szCs w:val="26"/>
              </w:rPr>
            </w:pPr>
          </w:p>
        </w:tc>
      </w:tr>
    </w:tbl>
    <w:p w:rsidR="008B6F80" w:rsidRPr="00BF7210" w:rsidRDefault="008B6F80" w:rsidP="00BF7210">
      <w:pPr>
        <w:rPr>
          <w:sz w:val="26"/>
          <w:szCs w:val="26"/>
        </w:rPr>
      </w:pPr>
      <w:r w:rsidRPr="00BF7210">
        <w:rPr>
          <w:sz w:val="26"/>
          <w:szCs w:val="26"/>
        </w:rPr>
        <w:br w:type="page"/>
      </w:r>
    </w:p>
    <w:p w:rsidR="008B6F80" w:rsidRPr="00BF7210" w:rsidRDefault="008B6F80" w:rsidP="00BF7210">
      <w:pPr>
        <w:rPr>
          <w:sz w:val="26"/>
          <w:szCs w:val="26"/>
        </w:rPr>
      </w:pPr>
    </w:p>
    <w:tbl>
      <w:tblPr>
        <w:tblStyle w:val="aa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6A48E1" w:rsidRPr="00BF7210" w:rsidTr="008B6F80">
        <w:tc>
          <w:tcPr>
            <w:tcW w:w="3794" w:type="dxa"/>
          </w:tcPr>
          <w:p w:rsidR="006A48E1" w:rsidRPr="00BF7210" w:rsidRDefault="006A48E1" w:rsidP="00BF7210">
            <w:pPr>
              <w:suppressAutoHyphens/>
              <w:jc w:val="center"/>
              <w:rPr>
                <w:sz w:val="24"/>
                <w:szCs w:val="24"/>
              </w:rPr>
            </w:pPr>
            <w:r w:rsidRPr="00BF7210">
              <w:rPr>
                <w:sz w:val="24"/>
                <w:szCs w:val="24"/>
              </w:rPr>
              <w:t>Приложение № 1</w:t>
            </w:r>
          </w:p>
          <w:p w:rsidR="006A48E1" w:rsidRPr="00BF7210" w:rsidRDefault="006A48E1" w:rsidP="00BF7210">
            <w:pPr>
              <w:suppressAutoHyphens/>
              <w:jc w:val="both"/>
              <w:rPr>
                <w:sz w:val="26"/>
                <w:szCs w:val="26"/>
              </w:rPr>
            </w:pPr>
            <w:r w:rsidRPr="00BF7210">
              <w:rPr>
                <w:sz w:val="24"/>
                <w:szCs w:val="24"/>
              </w:rPr>
              <w:t xml:space="preserve">к </w:t>
            </w:r>
            <w:r w:rsidR="003A6D2D">
              <w:rPr>
                <w:sz w:val="24"/>
                <w:szCs w:val="24"/>
              </w:rPr>
              <w:t>р</w:t>
            </w:r>
            <w:r w:rsidRPr="00BF7210">
              <w:rPr>
                <w:sz w:val="24"/>
                <w:szCs w:val="24"/>
              </w:rPr>
              <w:t>аспоряжению Администрации городского округа Клин от________</w:t>
            </w:r>
            <w:r w:rsidR="008B6F80" w:rsidRPr="00BF7210">
              <w:rPr>
                <w:sz w:val="24"/>
                <w:szCs w:val="24"/>
              </w:rPr>
              <w:t>___</w:t>
            </w:r>
            <w:r w:rsidRPr="00BF7210">
              <w:rPr>
                <w:sz w:val="24"/>
                <w:szCs w:val="24"/>
              </w:rPr>
              <w:t>____ № __________</w:t>
            </w:r>
          </w:p>
        </w:tc>
      </w:tr>
    </w:tbl>
    <w:p w:rsidR="009D55F8" w:rsidRPr="00BF7210" w:rsidRDefault="009D55F8" w:rsidP="00BF7210">
      <w:pPr>
        <w:ind w:left="5245"/>
        <w:jc w:val="both"/>
        <w:rPr>
          <w:sz w:val="26"/>
          <w:szCs w:val="26"/>
        </w:rPr>
      </w:pPr>
    </w:p>
    <w:p w:rsidR="009D55F8" w:rsidRPr="00BF7210" w:rsidRDefault="009D55F8" w:rsidP="00BF7210">
      <w:pPr>
        <w:ind w:left="5245"/>
        <w:jc w:val="both"/>
        <w:rPr>
          <w:sz w:val="26"/>
          <w:szCs w:val="26"/>
        </w:rPr>
      </w:pPr>
    </w:p>
    <w:p w:rsidR="008B6F80" w:rsidRDefault="008B6F80" w:rsidP="00BF7210">
      <w:pPr>
        <w:ind w:left="5245"/>
        <w:jc w:val="both"/>
        <w:rPr>
          <w:sz w:val="26"/>
          <w:szCs w:val="26"/>
        </w:rPr>
      </w:pPr>
    </w:p>
    <w:p w:rsidR="00675F96" w:rsidRDefault="00675F96" w:rsidP="00BF7210">
      <w:pPr>
        <w:ind w:left="5245"/>
        <w:jc w:val="both"/>
        <w:rPr>
          <w:sz w:val="26"/>
          <w:szCs w:val="26"/>
        </w:rPr>
      </w:pPr>
    </w:p>
    <w:p w:rsidR="00675F96" w:rsidRPr="00BF7210" w:rsidRDefault="00675F96" w:rsidP="00BF7210">
      <w:pPr>
        <w:ind w:left="5245"/>
        <w:jc w:val="both"/>
        <w:rPr>
          <w:sz w:val="26"/>
          <w:szCs w:val="26"/>
        </w:rPr>
      </w:pPr>
    </w:p>
    <w:p w:rsidR="000D455C" w:rsidRPr="000D455C" w:rsidRDefault="000D455C" w:rsidP="000D455C">
      <w:pPr>
        <w:spacing w:line="276" w:lineRule="auto"/>
        <w:jc w:val="center"/>
        <w:rPr>
          <w:sz w:val="26"/>
          <w:szCs w:val="26"/>
        </w:rPr>
      </w:pPr>
      <w:bookmarkStart w:id="2" w:name="_Hlk526930720"/>
      <w:r w:rsidRPr="000D455C">
        <w:rPr>
          <w:sz w:val="26"/>
          <w:szCs w:val="26"/>
        </w:rPr>
        <w:t xml:space="preserve">ПОЛИТИКА </w:t>
      </w:r>
    </w:p>
    <w:p w:rsidR="000D455C" w:rsidRPr="000D455C" w:rsidRDefault="00D057AD" w:rsidP="000D455C">
      <w:pPr>
        <w:spacing w:line="276" w:lineRule="auto"/>
        <w:jc w:val="center"/>
        <w:rPr>
          <w:sz w:val="26"/>
          <w:szCs w:val="26"/>
        </w:rPr>
      </w:pPr>
      <w:bookmarkStart w:id="3" w:name="_Hlk527534998"/>
      <w:r>
        <w:rPr>
          <w:sz w:val="26"/>
          <w:szCs w:val="26"/>
        </w:rPr>
        <w:t>антивирусной</w:t>
      </w:r>
      <w:r w:rsidR="000D455C" w:rsidRPr="000D455C">
        <w:rPr>
          <w:sz w:val="26"/>
          <w:szCs w:val="26"/>
        </w:rPr>
        <w:t xml:space="preserve"> защиты </w:t>
      </w:r>
      <w:r>
        <w:rPr>
          <w:sz w:val="26"/>
          <w:szCs w:val="26"/>
        </w:rPr>
        <w:t>информационных систем</w:t>
      </w:r>
      <w:r w:rsidR="000D455C" w:rsidRPr="000D455C">
        <w:rPr>
          <w:sz w:val="26"/>
          <w:szCs w:val="26"/>
        </w:rPr>
        <w:t xml:space="preserve"> </w:t>
      </w:r>
    </w:p>
    <w:p w:rsidR="000D455C" w:rsidRDefault="000D455C" w:rsidP="000D455C">
      <w:pPr>
        <w:spacing w:line="276" w:lineRule="auto"/>
        <w:jc w:val="center"/>
        <w:rPr>
          <w:sz w:val="26"/>
          <w:szCs w:val="26"/>
        </w:rPr>
      </w:pPr>
      <w:r w:rsidRPr="000D455C">
        <w:rPr>
          <w:sz w:val="26"/>
          <w:szCs w:val="26"/>
        </w:rPr>
        <w:t>в</w:t>
      </w:r>
      <w:r w:rsidR="0023391B" w:rsidRPr="00784020">
        <w:rPr>
          <w:sz w:val="26"/>
          <w:szCs w:val="26"/>
        </w:rPr>
        <w:t xml:space="preserve"> Администрации городского округа Клин</w:t>
      </w:r>
    </w:p>
    <w:p w:rsidR="00D057AD" w:rsidRDefault="00D057AD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6A0A93">
      <w:pPr>
        <w:spacing w:line="276" w:lineRule="auto"/>
        <w:jc w:val="center"/>
        <w:rPr>
          <w:sz w:val="26"/>
          <w:szCs w:val="26"/>
        </w:rPr>
      </w:pPr>
    </w:p>
    <w:p w:rsidR="00675F96" w:rsidRDefault="00675F96" w:rsidP="000D455C">
      <w:pPr>
        <w:spacing w:line="276" w:lineRule="auto"/>
        <w:jc w:val="center"/>
        <w:rPr>
          <w:sz w:val="26"/>
          <w:szCs w:val="26"/>
        </w:rPr>
      </w:pPr>
    </w:p>
    <w:p w:rsidR="00D057AD" w:rsidRDefault="00D057AD" w:rsidP="000D455C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Перечень используемых сокращений</w:t>
      </w:r>
    </w:p>
    <w:p w:rsidR="00D057AD" w:rsidRDefault="00D057AD" w:rsidP="000D455C">
      <w:pPr>
        <w:spacing w:line="276" w:lineRule="auto"/>
        <w:jc w:val="center"/>
        <w:rPr>
          <w:sz w:val="26"/>
          <w:szCs w:val="26"/>
        </w:rPr>
      </w:pPr>
    </w:p>
    <w:p w:rsidR="00D057AD" w:rsidRDefault="007E693B" w:rsidP="00994F19">
      <w:pPr>
        <w:spacing w:line="276" w:lineRule="auto"/>
        <w:ind w:left="851"/>
        <w:rPr>
          <w:sz w:val="26"/>
          <w:szCs w:val="26"/>
        </w:rPr>
      </w:pPr>
      <w:r>
        <w:rPr>
          <w:sz w:val="26"/>
          <w:szCs w:val="26"/>
        </w:rPr>
        <w:t>АРМ-автоматизированное рабочее место;</w:t>
      </w:r>
    </w:p>
    <w:p w:rsidR="007E693B" w:rsidRDefault="007E693B" w:rsidP="00994F19">
      <w:pPr>
        <w:spacing w:line="276" w:lineRule="auto"/>
        <w:ind w:firstLine="851"/>
        <w:rPr>
          <w:sz w:val="26"/>
          <w:szCs w:val="26"/>
        </w:rPr>
      </w:pPr>
      <w:r>
        <w:rPr>
          <w:sz w:val="26"/>
          <w:szCs w:val="26"/>
        </w:rPr>
        <w:t>ИОД-информация ограниченного доступа (информация, доступ к которой должен быть ограничен в соответствии с законодательством Российской Федерации);</w:t>
      </w:r>
    </w:p>
    <w:p w:rsidR="007E693B" w:rsidRDefault="007E693B" w:rsidP="00994F19">
      <w:pPr>
        <w:spacing w:line="276" w:lineRule="auto"/>
        <w:ind w:left="851"/>
        <w:rPr>
          <w:sz w:val="26"/>
          <w:szCs w:val="26"/>
        </w:rPr>
      </w:pPr>
      <w:r>
        <w:rPr>
          <w:sz w:val="26"/>
          <w:szCs w:val="26"/>
        </w:rPr>
        <w:t>ИС - информационная система;</w:t>
      </w:r>
    </w:p>
    <w:p w:rsidR="007E693B" w:rsidRDefault="007E693B" w:rsidP="00994F19">
      <w:pPr>
        <w:spacing w:line="276" w:lineRule="auto"/>
        <w:ind w:firstLine="851"/>
        <w:rPr>
          <w:sz w:val="26"/>
          <w:szCs w:val="26"/>
        </w:rPr>
      </w:pPr>
      <w:r>
        <w:rPr>
          <w:sz w:val="26"/>
          <w:szCs w:val="26"/>
        </w:rPr>
        <w:t>МНИ - машинный носитель информации;</w:t>
      </w:r>
    </w:p>
    <w:p w:rsidR="007E693B" w:rsidRDefault="007E693B" w:rsidP="00994F19">
      <w:pPr>
        <w:spacing w:line="276" w:lineRule="auto"/>
        <w:ind w:firstLine="851"/>
        <w:rPr>
          <w:sz w:val="26"/>
          <w:szCs w:val="26"/>
        </w:rPr>
      </w:pPr>
      <w:proofErr w:type="spellStart"/>
      <w:r>
        <w:rPr>
          <w:sz w:val="26"/>
          <w:szCs w:val="26"/>
        </w:rPr>
        <w:t>ПДн</w:t>
      </w:r>
      <w:proofErr w:type="spellEnd"/>
      <w:r>
        <w:rPr>
          <w:sz w:val="26"/>
          <w:szCs w:val="26"/>
        </w:rPr>
        <w:t xml:space="preserve"> - персональные данные;</w:t>
      </w:r>
    </w:p>
    <w:p w:rsidR="007E693B" w:rsidRDefault="007E693B" w:rsidP="00994F19">
      <w:pPr>
        <w:spacing w:line="276" w:lineRule="auto"/>
        <w:ind w:firstLine="851"/>
        <w:rPr>
          <w:sz w:val="26"/>
          <w:szCs w:val="26"/>
        </w:rPr>
      </w:pPr>
      <w:r>
        <w:rPr>
          <w:sz w:val="26"/>
          <w:szCs w:val="26"/>
        </w:rPr>
        <w:t>ПО - программное обеспечение;</w:t>
      </w:r>
    </w:p>
    <w:p w:rsidR="007E693B" w:rsidRDefault="007E693B" w:rsidP="00994F19">
      <w:pPr>
        <w:spacing w:line="276" w:lineRule="auto"/>
        <w:ind w:firstLine="851"/>
        <w:rPr>
          <w:sz w:val="26"/>
          <w:szCs w:val="26"/>
        </w:rPr>
      </w:pPr>
      <w:r>
        <w:rPr>
          <w:sz w:val="26"/>
          <w:szCs w:val="26"/>
        </w:rPr>
        <w:t>САЗ – средство антивирусной защиты;</w:t>
      </w:r>
    </w:p>
    <w:p w:rsidR="007E693B" w:rsidRDefault="007E693B" w:rsidP="00994F19">
      <w:pPr>
        <w:spacing w:line="276" w:lineRule="auto"/>
        <w:ind w:firstLine="851"/>
        <w:rPr>
          <w:sz w:val="26"/>
          <w:szCs w:val="26"/>
        </w:rPr>
      </w:pPr>
      <w:r>
        <w:rPr>
          <w:sz w:val="26"/>
          <w:szCs w:val="26"/>
        </w:rPr>
        <w:t>СВТ – средство вычислительной техники;</w:t>
      </w:r>
    </w:p>
    <w:p w:rsidR="007E693B" w:rsidRPr="000D455C" w:rsidRDefault="00056E2A" w:rsidP="00994F19">
      <w:pPr>
        <w:spacing w:line="276" w:lineRule="auto"/>
        <w:ind w:firstLine="851"/>
        <w:rPr>
          <w:sz w:val="26"/>
          <w:szCs w:val="26"/>
        </w:rPr>
      </w:pPr>
      <w:r w:rsidRPr="0088691C">
        <w:rPr>
          <w:sz w:val="26"/>
          <w:szCs w:val="26"/>
        </w:rPr>
        <w:t>ОМСУ</w:t>
      </w:r>
      <w:r w:rsidR="007E693B" w:rsidRPr="0088691C">
        <w:rPr>
          <w:sz w:val="26"/>
          <w:szCs w:val="26"/>
        </w:rPr>
        <w:t xml:space="preserve"> – </w:t>
      </w:r>
      <w:r w:rsidRPr="0088691C">
        <w:rPr>
          <w:sz w:val="26"/>
          <w:szCs w:val="26"/>
        </w:rPr>
        <w:t>Администрация городского округа Клин</w:t>
      </w:r>
      <w:r w:rsidR="007E693B" w:rsidRPr="0088691C">
        <w:rPr>
          <w:sz w:val="26"/>
          <w:szCs w:val="26"/>
        </w:rPr>
        <w:t>.</w:t>
      </w:r>
    </w:p>
    <w:bookmarkEnd w:id="3"/>
    <w:p w:rsidR="00E569CE" w:rsidRPr="00784020" w:rsidRDefault="00E569CE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bookmarkEnd w:id="2"/>
    <w:p w:rsidR="00E569CE" w:rsidRDefault="00E569CE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75F96" w:rsidRDefault="00675F96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6A0A93" w:rsidRDefault="006A0A93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84332F" w:rsidRPr="00784020" w:rsidRDefault="0084332F" w:rsidP="00561242">
      <w:pPr>
        <w:shd w:val="clear" w:color="auto" w:fill="FFFFFF"/>
        <w:suppressAutoHyphens/>
        <w:rPr>
          <w:spacing w:val="-1"/>
          <w:sz w:val="26"/>
          <w:szCs w:val="26"/>
        </w:rPr>
      </w:pPr>
    </w:p>
    <w:p w:rsidR="000D455C" w:rsidRDefault="000D455C" w:rsidP="00675F96">
      <w:pPr>
        <w:numPr>
          <w:ilvl w:val="0"/>
          <w:numId w:val="16"/>
        </w:numPr>
        <w:spacing w:line="276" w:lineRule="auto"/>
        <w:jc w:val="center"/>
        <w:outlineLvl w:val="2"/>
        <w:rPr>
          <w:sz w:val="26"/>
          <w:szCs w:val="26"/>
        </w:rPr>
      </w:pPr>
      <w:r w:rsidRPr="000D455C">
        <w:rPr>
          <w:sz w:val="26"/>
          <w:szCs w:val="26"/>
        </w:rPr>
        <w:t>Общие положения</w:t>
      </w:r>
    </w:p>
    <w:p w:rsidR="00675F96" w:rsidRPr="000D455C" w:rsidRDefault="00675F96" w:rsidP="006F7100">
      <w:pPr>
        <w:spacing w:line="276" w:lineRule="auto"/>
        <w:outlineLvl w:val="2"/>
        <w:rPr>
          <w:sz w:val="26"/>
          <w:szCs w:val="26"/>
        </w:rPr>
      </w:pPr>
    </w:p>
    <w:p w:rsidR="000D455C" w:rsidRPr="000D455C" w:rsidRDefault="000D455C" w:rsidP="00867B50">
      <w:pPr>
        <w:spacing w:line="276" w:lineRule="auto"/>
        <w:ind w:firstLine="709"/>
        <w:jc w:val="both"/>
        <w:rPr>
          <w:sz w:val="26"/>
          <w:szCs w:val="26"/>
        </w:rPr>
      </w:pPr>
      <w:r w:rsidRPr="000D455C">
        <w:rPr>
          <w:sz w:val="26"/>
          <w:szCs w:val="26"/>
        </w:rPr>
        <w:t>1. Настоящая Политика</w:t>
      </w:r>
      <w:r w:rsidR="00E53B81">
        <w:rPr>
          <w:sz w:val="26"/>
          <w:szCs w:val="26"/>
        </w:rPr>
        <w:t xml:space="preserve"> антивирусной защиты информационных систем в Администрации городского округа Клин (далее – Политика) определяет состав и порядок мероприятий по антивирусной защите ИС </w:t>
      </w:r>
      <w:r w:rsidR="00056E2A">
        <w:rPr>
          <w:sz w:val="26"/>
          <w:szCs w:val="26"/>
        </w:rPr>
        <w:t>ОМСУ</w:t>
      </w:r>
      <w:r w:rsidR="00E53B81">
        <w:rPr>
          <w:sz w:val="26"/>
          <w:szCs w:val="26"/>
        </w:rPr>
        <w:t xml:space="preserve"> и СВТ работников </w:t>
      </w:r>
      <w:r w:rsidR="00056E2A">
        <w:rPr>
          <w:sz w:val="26"/>
          <w:szCs w:val="26"/>
        </w:rPr>
        <w:t>ОМСУ</w:t>
      </w:r>
      <w:r w:rsidRPr="000D455C">
        <w:rPr>
          <w:sz w:val="26"/>
          <w:szCs w:val="26"/>
        </w:rPr>
        <w:t>.</w:t>
      </w:r>
    </w:p>
    <w:p w:rsidR="000D455C" w:rsidRPr="000D455C" w:rsidRDefault="00E53B81" w:rsidP="00867B5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D455C" w:rsidRPr="000D455C">
        <w:rPr>
          <w:sz w:val="26"/>
          <w:szCs w:val="26"/>
        </w:rPr>
        <w:t>. Полити</w:t>
      </w:r>
      <w:r>
        <w:rPr>
          <w:sz w:val="26"/>
          <w:szCs w:val="26"/>
        </w:rPr>
        <w:t>кой не охватываются вопросы защиты СВТ, предназначенных для обработки информации, содержащей сведения, составляющие государственную тайну</w:t>
      </w:r>
      <w:r w:rsidR="000D455C" w:rsidRPr="000D455C">
        <w:rPr>
          <w:sz w:val="26"/>
          <w:szCs w:val="26"/>
        </w:rPr>
        <w:t>.</w:t>
      </w:r>
    </w:p>
    <w:p w:rsidR="000D455C" w:rsidRPr="000D455C" w:rsidRDefault="00E53B81" w:rsidP="00867B5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0D455C" w:rsidRPr="000D455C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Положения</w:t>
      </w:r>
      <w:r w:rsidR="000D455C" w:rsidRPr="000D455C">
        <w:rPr>
          <w:sz w:val="26"/>
          <w:szCs w:val="26"/>
        </w:rPr>
        <w:t xml:space="preserve"> Политики</w:t>
      </w:r>
      <w:r>
        <w:rPr>
          <w:sz w:val="26"/>
          <w:szCs w:val="26"/>
        </w:rPr>
        <w:t xml:space="preserve"> должны учитыват</w:t>
      </w:r>
      <w:r w:rsidR="00A148E7">
        <w:rPr>
          <w:sz w:val="26"/>
          <w:szCs w:val="26"/>
        </w:rPr>
        <w:t>ь</w:t>
      </w:r>
      <w:r>
        <w:rPr>
          <w:sz w:val="26"/>
          <w:szCs w:val="26"/>
        </w:rPr>
        <w:t xml:space="preserve">ся при определении правил и разработке инструкций по проведению антивирусной защиты ИС </w:t>
      </w:r>
      <w:r w:rsidR="00056E2A">
        <w:rPr>
          <w:sz w:val="26"/>
          <w:szCs w:val="26"/>
        </w:rPr>
        <w:t>ОМСУ</w:t>
      </w:r>
      <w:r w:rsidR="000D455C" w:rsidRPr="000D455C">
        <w:rPr>
          <w:sz w:val="26"/>
          <w:szCs w:val="26"/>
        </w:rPr>
        <w:t>.</w:t>
      </w:r>
    </w:p>
    <w:p w:rsidR="000D455C" w:rsidRPr="000D455C" w:rsidRDefault="00A148E7" w:rsidP="00A363A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84332F">
        <w:rPr>
          <w:sz w:val="26"/>
          <w:szCs w:val="26"/>
        </w:rPr>
        <w:t xml:space="preserve"> </w:t>
      </w:r>
      <w:r w:rsidR="005105C5">
        <w:rPr>
          <w:sz w:val="26"/>
          <w:szCs w:val="26"/>
        </w:rPr>
        <w:t xml:space="preserve">В </w:t>
      </w:r>
      <w:r w:rsidR="005105C5" w:rsidRPr="000D455C">
        <w:rPr>
          <w:sz w:val="26"/>
          <w:szCs w:val="26"/>
        </w:rPr>
        <w:t>Политике</w:t>
      </w:r>
      <w:r>
        <w:rPr>
          <w:sz w:val="26"/>
          <w:szCs w:val="26"/>
        </w:rPr>
        <w:t xml:space="preserve"> учтены требования следующих нормативных правовых актов и методических документов в области защиты информации:</w:t>
      </w:r>
    </w:p>
    <w:p w:rsidR="000D455C" w:rsidRPr="000D455C" w:rsidRDefault="005105C5" w:rsidP="0084332F">
      <w:pPr>
        <w:spacing w:line="276" w:lineRule="auto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</w:t>
      </w:r>
      <w:r w:rsidR="000D455C" w:rsidRPr="000D455C">
        <w:rPr>
          <w:sz w:val="26"/>
          <w:szCs w:val="26"/>
        </w:rPr>
        <w:t xml:space="preserve"> </w:t>
      </w:r>
      <w:r>
        <w:rPr>
          <w:sz w:val="26"/>
          <w:szCs w:val="26"/>
        </w:rPr>
        <w:t>от 27.07.2006 №149-ФЗ «об информации, информационных технологиях и о защите информации»;</w:t>
      </w:r>
    </w:p>
    <w:p w:rsidR="000D455C" w:rsidRPr="000D455C" w:rsidRDefault="005105C5" w:rsidP="0084332F">
      <w:pPr>
        <w:spacing w:after="160" w:line="276" w:lineRule="auto"/>
        <w:ind w:left="709"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от 27.07.2006 №152-ФЗ «О персональных данных»;</w:t>
      </w:r>
    </w:p>
    <w:p w:rsidR="00D73EC6" w:rsidRDefault="005105C5" w:rsidP="000C6B7C">
      <w:pPr>
        <w:spacing w:after="160" w:line="276" w:lineRule="auto"/>
        <w:ind w:left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Правительства Российской Федерации от 01.11.2012 № </w:t>
      </w:r>
      <w:r w:rsidR="00AE01D8">
        <w:rPr>
          <w:sz w:val="26"/>
          <w:szCs w:val="26"/>
        </w:rPr>
        <w:t>1119 «</w:t>
      </w:r>
      <w:r w:rsidRPr="00861524">
        <w:rPr>
          <w:sz w:val="26"/>
          <w:szCs w:val="26"/>
        </w:rPr>
        <w:t>Об утверждении требований</w:t>
      </w:r>
      <w:r w:rsidR="0029138A" w:rsidRPr="00861524">
        <w:rPr>
          <w:sz w:val="26"/>
          <w:szCs w:val="26"/>
        </w:rPr>
        <w:t xml:space="preserve"> к защите персональных данных при их обработке в информационных системах</w:t>
      </w:r>
      <w:r w:rsidR="000C6B7C" w:rsidRPr="00861524">
        <w:rPr>
          <w:sz w:val="26"/>
          <w:szCs w:val="26"/>
        </w:rPr>
        <w:t xml:space="preserve"> персональных данных»;</w:t>
      </w:r>
      <w:r w:rsidR="000D455C" w:rsidRPr="000D455C">
        <w:rPr>
          <w:sz w:val="26"/>
          <w:szCs w:val="26"/>
        </w:rPr>
        <w:t xml:space="preserve"> </w:t>
      </w:r>
      <w:r w:rsidR="000C6B7C">
        <w:rPr>
          <w:sz w:val="26"/>
          <w:szCs w:val="26"/>
        </w:rPr>
        <w:t xml:space="preserve">    </w:t>
      </w:r>
    </w:p>
    <w:p w:rsidR="00D73EC6" w:rsidRDefault="000C6B7C" w:rsidP="0084332F">
      <w:pPr>
        <w:spacing w:after="160" w:line="276" w:lineRule="auto"/>
        <w:ind w:left="709"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Указ Президента Российской Федерации от 17.03.2008 №351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</w:t>
      </w:r>
      <w:r w:rsidR="00D73EC6">
        <w:rPr>
          <w:sz w:val="26"/>
          <w:szCs w:val="26"/>
        </w:rPr>
        <w:t>м</w:t>
      </w:r>
      <w:r>
        <w:rPr>
          <w:sz w:val="26"/>
          <w:szCs w:val="26"/>
        </w:rPr>
        <w:t xml:space="preserve">ена»; </w:t>
      </w:r>
    </w:p>
    <w:p w:rsidR="00BA659C" w:rsidRDefault="00D73EC6" w:rsidP="0084332F">
      <w:pPr>
        <w:spacing w:after="160" w:line="276" w:lineRule="auto"/>
        <w:ind w:left="709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Приказ ФСБ</w:t>
      </w:r>
      <w:r w:rsidR="00BA659C">
        <w:rPr>
          <w:sz w:val="26"/>
          <w:szCs w:val="26"/>
        </w:rPr>
        <w:t xml:space="preserve"> России и ФСТЭК России от 31.08.2010 №416/489 «Об утверждении требований к защите информации, содержащейся в информационных системах общего пользования»; </w:t>
      </w:r>
    </w:p>
    <w:p w:rsidR="00BA659C" w:rsidRDefault="00BA659C" w:rsidP="0084332F">
      <w:pPr>
        <w:spacing w:after="160" w:line="276" w:lineRule="auto"/>
        <w:ind w:left="709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Приказ ФСТЭК России от 20.03.2012 №28 «Об утверждении требований к средствам антивирусной защиты»;</w:t>
      </w:r>
    </w:p>
    <w:p w:rsidR="00BA659C" w:rsidRDefault="00BA659C" w:rsidP="0084332F">
      <w:pPr>
        <w:spacing w:after="160" w:line="276" w:lineRule="auto"/>
        <w:ind w:left="709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Приказ ФСТЭК России от 11.02.2013 №17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A9161C" w:rsidRDefault="00BA659C" w:rsidP="0084332F">
      <w:pPr>
        <w:spacing w:after="160" w:line="276" w:lineRule="auto"/>
        <w:ind w:left="709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Приказ ФСТЭК России от 18.02.2013 № «Об утверждении состава и содерж</w:t>
      </w:r>
      <w:r w:rsidR="00A9161C">
        <w:rPr>
          <w:sz w:val="26"/>
          <w:szCs w:val="26"/>
        </w:rPr>
        <w:t>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A9161C" w:rsidRDefault="00A9161C" w:rsidP="0084332F">
      <w:pPr>
        <w:spacing w:after="160" w:line="276" w:lineRule="auto"/>
        <w:ind w:left="709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ГОСТ Р 50922-2006 «Защита информации. Основные термины и определения»;</w:t>
      </w:r>
    </w:p>
    <w:p w:rsidR="00A9161C" w:rsidRDefault="00A9161C" w:rsidP="0084332F">
      <w:pPr>
        <w:spacing w:after="160" w:line="276" w:lineRule="auto"/>
        <w:ind w:left="709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Методический документ. Меры защиты информации в государственных информационных системах. Утвержден ФСТЭК России 11.02.2014;</w:t>
      </w:r>
    </w:p>
    <w:p w:rsidR="00101136" w:rsidRDefault="00101136" w:rsidP="0084332F">
      <w:pPr>
        <w:spacing w:after="160" w:line="276" w:lineRule="auto"/>
        <w:ind w:left="709" w:firstLine="425"/>
        <w:contextualSpacing/>
        <w:jc w:val="both"/>
        <w:rPr>
          <w:sz w:val="26"/>
          <w:szCs w:val="26"/>
        </w:rPr>
      </w:pPr>
    </w:p>
    <w:p w:rsidR="00101136" w:rsidRDefault="00A9161C" w:rsidP="0084332F">
      <w:pPr>
        <w:spacing w:after="160" w:line="276" w:lineRule="auto"/>
        <w:ind w:left="709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Руководящий документ. Автоматизиров</w:t>
      </w:r>
      <w:r w:rsidR="00E50158">
        <w:rPr>
          <w:sz w:val="26"/>
          <w:szCs w:val="26"/>
        </w:rPr>
        <w:t xml:space="preserve">анные системы. Защита от несанкционированного доступа к информации. Классификация </w:t>
      </w:r>
    </w:p>
    <w:p w:rsidR="00101136" w:rsidRDefault="00101136" w:rsidP="0084332F">
      <w:pPr>
        <w:spacing w:after="160" w:line="276" w:lineRule="auto"/>
        <w:ind w:left="709" w:firstLine="425"/>
        <w:contextualSpacing/>
        <w:jc w:val="both"/>
        <w:rPr>
          <w:sz w:val="26"/>
          <w:szCs w:val="26"/>
        </w:rPr>
      </w:pPr>
    </w:p>
    <w:p w:rsidR="006A0A93" w:rsidRDefault="006A0A93" w:rsidP="0084332F">
      <w:pPr>
        <w:spacing w:after="160" w:line="276" w:lineRule="auto"/>
        <w:ind w:left="709" w:firstLine="425"/>
        <w:contextualSpacing/>
        <w:jc w:val="both"/>
        <w:rPr>
          <w:sz w:val="26"/>
          <w:szCs w:val="26"/>
        </w:rPr>
      </w:pPr>
    </w:p>
    <w:p w:rsidR="00101136" w:rsidRDefault="00101136" w:rsidP="0084332F">
      <w:pPr>
        <w:spacing w:after="160" w:line="276" w:lineRule="auto"/>
        <w:ind w:left="709" w:firstLine="425"/>
        <w:contextualSpacing/>
        <w:jc w:val="both"/>
        <w:rPr>
          <w:sz w:val="26"/>
          <w:szCs w:val="26"/>
        </w:rPr>
      </w:pPr>
    </w:p>
    <w:p w:rsidR="00E50158" w:rsidRDefault="00E50158" w:rsidP="0084332F">
      <w:pPr>
        <w:spacing w:after="160" w:line="276" w:lineRule="auto"/>
        <w:ind w:left="709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автоматизированных систем и требования по защите информации. Утверждён решением представителя Гостехкомиссии России от 30.03.1992;</w:t>
      </w:r>
    </w:p>
    <w:p w:rsidR="00E50158" w:rsidRDefault="00E50158" w:rsidP="0084332F">
      <w:pPr>
        <w:spacing w:after="160" w:line="276" w:lineRule="auto"/>
        <w:ind w:left="709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Специальные требования и рекомендации по технической защите конфиденциальной информации (СТР-К). Утверждены приказом Гостехкомиссии России от 30.08.2002 №282.</w:t>
      </w:r>
    </w:p>
    <w:p w:rsidR="003B5EBF" w:rsidRDefault="003B5EBF" w:rsidP="003B5EBF">
      <w:pPr>
        <w:numPr>
          <w:ilvl w:val="0"/>
          <w:numId w:val="17"/>
        </w:numPr>
        <w:spacing w:after="160"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Антивирусная защита достигается путём:</w:t>
      </w:r>
    </w:p>
    <w:p w:rsidR="003B5EBF" w:rsidRDefault="003B5EBF" w:rsidP="003B5EBF">
      <w:pPr>
        <w:spacing w:after="160" w:line="276" w:lineRule="auto"/>
        <w:ind w:left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Эксплуатации САЗ;</w:t>
      </w:r>
    </w:p>
    <w:p w:rsidR="00037313" w:rsidRDefault="00037313" w:rsidP="003B5EBF">
      <w:pPr>
        <w:spacing w:after="160" w:line="276" w:lineRule="auto"/>
        <w:ind w:left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Поддержания в актуальном состоянии баз вирусных сигнатур САЗ.</w:t>
      </w:r>
    </w:p>
    <w:p w:rsidR="00037313" w:rsidRDefault="00037313" w:rsidP="0084332F">
      <w:pPr>
        <w:spacing w:after="160"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В целях исполнения Политики в каждом </w:t>
      </w:r>
      <w:r w:rsidR="00056E2A">
        <w:rPr>
          <w:sz w:val="26"/>
          <w:szCs w:val="26"/>
        </w:rPr>
        <w:t>ОМСУ</w:t>
      </w:r>
      <w:r>
        <w:rPr>
          <w:sz w:val="26"/>
          <w:szCs w:val="26"/>
        </w:rPr>
        <w:t xml:space="preserve"> должны быть разработаны с учётом положений Политики и утверждены руководителем </w:t>
      </w:r>
      <w:r w:rsidR="00056E2A">
        <w:rPr>
          <w:sz w:val="26"/>
          <w:szCs w:val="26"/>
        </w:rPr>
        <w:t>ОМСУ</w:t>
      </w:r>
      <w:r>
        <w:rPr>
          <w:sz w:val="26"/>
          <w:szCs w:val="26"/>
        </w:rPr>
        <w:t xml:space="preserve"> инструкции по антивирусной защите информации в ИС </w:t>
      </w:r>
      <w:r w:rsidR="00056E2A">
        <w:rPr>
          <w:sz w:val="26"/>
          <w:szCs w:val="26"/>
        </w:rPr>
        <w:t>ОМСУ</w:t>
      </w:r>
      <w:r>
        <w:rPr>
          <w:sz w:val="26"/>
          <w:szCs w:val="26"/>
        </w:rPr>
        <w:t>.</w:t>
      </w:r>
    </w:p>
    <w:p w:rsidR="00434224" w:rsidRDefault="00037313" w:rsidP="0084332F">
      <w:pPr>
        <w:spacing w:after="160"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 </w:t>
      </w:r>
      <w:r w:rsidR="00BD4E6D">
        <w:rPr>
          <w:sz w:val="26"/>
          <w:szCs w:val="26"/>
        </w:rPr>
        <w:t xml:space="preserve">Требования к осуществлению антивирусной защиты каждой отдельной ИС </w:t>
      </w:r>
      <w:r w:rsidR="00056E2A">
        <w:rPr>
          <w:sz w:val="26"/>
          <w:szCs w:val="26"/>
        </w:rPr>
        <w:t>ОМСУ</w:t>
      </w:r>
      <w:r w:rsidR="00BD4E6D">
        <w:rPr>
          <w:sz w:val="26"/>
          <w:szCs w:val="26"/>
        </w:rPr>
        <w:t xml:space="preserve"> должны определятся индивидуально с учётом положений настоящей Политики и должны учитывать особенности технологического процесса обработки информации в этой</w:t>
      </w:r>
      <w:r w:rsidR="00434224">
        <w:rPr>
          <w:sz w:val="26"/>
          <w:szCs w:val="26"/>
        </w:rPr>
        <w:t xml:space="preserve"> системе, топологию ИС, а также максимальную </w:t>
      </w:r>
      <w:r w:rsidR="00C00082">
        <w:rPr>
          <w:sz w:val="26"/>
          <w:szCs w:val="26"/>
        </w:rPr>
        <w:t>разрешённую</w:t>
      </w:r>
      <w:r w:rsidR="00434224">
        <w:rPr>
          <w:sz w:val="26"/>
          <w:szCs w:val="26"/>
        </w:rPr>
        <w:t xml:space="preserve"> категорию обрабатываемой информации.</w:t>
      </w:r>
    </w:p>
    <w:p w:rsidR="00C00082" w:rsidRDefault="00434224" w:rsidP="0084332F">
      <w:pPr>
        <w:spacing w:after="160"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="0084332F">
        <w:rPr>
          <w:sz w:val="26"/>
          <w:szCs w:val="26"/>
        </w:rPr>
        <w:t xml:space="preserve"> </w:t>
      </w:r>
      <w:r w:rsidR="0003170C">
        <w:rPr>
          <w:sz w:val="26"/>
          <w:szCs w:val="26"/>
        </w:rPr>
        <w:t>Антивирусная защита кажд</w:t>
      </w:r>
      <w:r w:rsidR="006A2E64">
        <w:rPr>
          <w:sz w:val="26"/>
          <w:szCs w:val="26"/>
        </w:rPr>
        <w:t xml:space="preserve">ой отдельной ГИС, ИС </w:t>
      </w:r>
      <w:r w:rsidR="00056E2A">
        <w:rPr>
          <w:sz w:val="26"/>
          <w:szCs w:val="26"/>
        </w:rPr>
        <w:t>ОМСУ</w:t>
      </w:r>
      <w:r w:rsidR="006A2E64">
        <w:rPr>
          <w:sz w:val="26"/>
          <w:szCs w:val="26"/>
        </w:rPr>
        <w:t>, предназначенной для обработки ПДН и (или) иной ИОД либо иной защищаемой</w:t>
      </w:r>
      <w:r w:rsidR="002020E4">
        <w:rPr>
          <w:sz w:val="26"/>
          <w:szCs w:val="26"/>
        </w:rPr>
        <w:t xml:space="preserve"> информации, обладателями которой являются </w:t>
      </w:r>
      <w:r w:rsidR="00056E2A">
        <w:rPr>
          <w:sz w:val="26"/>
          <w:szCs w:val="26"/>
        </w:rPr>
        <w:t>ОМСУ</w:t>
      </w:r>
      <w:r w:rsidR="002020E4">
        <w:rPr>
          <w:sz w:val="26"/>
          <w:szCs w:val="26"/>
        </w:rPr>
        <w:t xml:space="preserve">, должна </w:t>
      </w:r>
      <w:r w:rsidR="00C00082">
        <w:rPr>
          <w:sz w:val="26"/>
          <w:szCs w:val="26"/>
        </w:rPr>
        <w:t xml:space="preserve">осуществляется посредством сертифицированных в установленном порядке на соответствии  требованиям по безопасности информации САЗ. </w:t>
      </w:r>
    </w:p>
    <w:p w:rsidR="00C00082" w:rsidRDefault="00C00082" w:rsidP="0084332F">
      <w:pPr>
        <w:spacing w:after="160"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Требования к осуществлению антивирусной защиты каждой отдельной ИС </w:t>
      </w:r>
      <w:r w:rsidR="00056E2A">
        <w:rPr>
          <w:sz w:val="26"/>
          <w:szCs w:val="26"/>
        </w:rPr>
        <w:t>ОМСУ</w:t>
      </w:r>
      <w:r>
        <w:rPr>
          <w:sz w:val="26"/>
          <w:szCs w:val="26"/>
        </w:rPr>
        <w:t xml:space="preserve"> из указанных в п. 8 Политики должны </w:t>
      </w:r>
      <w:r w:rsidR="00632E0A">
        <w:rPr>
          <w:sz w:val="26"/>
          <w:szCs w:val="26"/>
        </w:rPr>
        <w:t>оформляться</w:t>
      </w:r>
      <w:r>
        <w:rPr>
          <w:sz w:val="26"/>
          <w:szCs w:val="26"/>
        </w:rPr>
        <w:t xml:space="preserve"> в виде «Инструкции по обеспечению антивирусной </w:t>
      </w:r>
      <w:r w:rsidR="00E425B9">
        <w:rPr>
          <w:sz w:val="26"/>
          <w:szCs w:val="26"/>
        </w:rPr>
        <w:t>защиты в</w:t>
      </w:r>
      <w:r>
        <w:rPr>
          <w:sz w:val="26"/>
          <w:szCs w:val="26"/>
        </w:rPr>
        <w:t xml:space="preserve"> ИС» и утверждаться в установленном порядке.</w:t>
      </w:r>
    </w:p>
    <w:p w:rsidR="00C00082" w:rsidRDefault="00C00082" w:rsidP="00037313">
      <w:pPr>
        <w:spacing w:after="160" w:line="276" w:lineRule="auto"/>
        <w:contextualSpacing/>
        <w:jc w:val="both"/>
        <w:rPr>
          <w:sz w:val="26"/>
          <w:szCs w:val="26"/>
        </w:rPr>
      </w:pPr>
    </w:p>
    <w:p w:rsidR="00C13551" w:rsidRDefault="00C13551" w:rsidP="00037313">
      <w:pPr>
        <w:spacing w:after="160" w:line="276" w:lineRule="auto"/>
        <w:contextualSpacing/>
        <w:jc w:val="both"/>
        <w:rPr>
          <w:sz w:val="26"/>
          <w:szCs w:val="26"/>
        </w:rPr>
      </w:pPr>
    </w:p>
    <w:p w:rsidR="000D455C" w:rsidRDefault="00C00082" w:rsidP="00C00082">
      <w:pPr>
        <w:numPr>
          <w:ilvl w:val="0"/>
          <w:numId w:val="16"/>
        </w:numPr>
        <w:spacing w:after="160" w:line="276" w:lineRule="auto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Выбор средств антивирусной защиты информации</w:t>
      </w:r>
    </w:p>
    <w:p w:rsidR="00C13551" w:rsidRDefault="00C13551" w:rsidP="006F7100">
      <w:pPr>
        <w:spacing w:after="160" w:line="276" w:lineRule="auto"/>
        <w:contextualSpacing/>
        <w:rPr>
          <w:sz w:val="26"/>
          <w:szCs w:val="26"/>
        </w:rPr>
      </w:pPr>
    </w:p>
    <w:p w:rsidR="006F7100" w:rsidRDefault="006F7100" w:rsidP="006F7100">
      <w:pPr>
        <w:spacing w:after="160" w:line="276" w:lineRule="auto"/>
        <w:contextualSpacing/>
        <w:rPr>
          <w:sz w:val="26"/>
          <w:szCs w:val="26"/>
        </w:rPr>
      </w:pPr>
    </w:p>
    <w:p w:rsidR="00C00082" w:rsidRDefault="00C00082" w:rsidP="00861524">
      <w:pPr>
        <w:numPr>
          <w:ilvl w:val="0"/>
          <w:numId w:val="20"/>
        </w:numPr>
        <w:spacing w:after="160" w:line="276" w:lineRule="auto"/>
        <w:ind w:left="0" w:firstLine="851"/>
        <w:contextualSpacing/>
        <w:rPr>
          <w:sz w:val="26"/>
          <w:szCs w:val="26"/>
        </w:rPr>
      </w:pPr>
      <w:r>
        <w:rPr>
          <w:sz w:val="26"/>
          <w:szCs w:val="26"/>
        </w:rPr>
        <w:t>С</w:t>
      </w:r>
      <w:r w:rsidR="00CB16BD">
        <w:rPr>
          <w:sz w:val="26"/>
          <w:szCs w:val="26"/>
        </w:rPr>
        <w:t xml:space="preserve">АЗ должны </w:t>
      </w:r>
      <w:r w:rsidR="00DA071A">
        <w:rPr>
          <w:sz w:val="26"/>
          <w:szCs w:val="26"/>
        </w:rPr>
        <w:t>использоваться</w:t>
      </w:r>
      <w:r w:rsidR="00CB16BD">
        <w:rPr>
          <w:sz w:val="26"/>
          <w:szCs w:val="26"/>
        </w:rPr>
        <w:t xml:space="preserve"> во всех сегментах ИС </w:t>
      </w:r>
      <w:r w:rsidR="00056E2A">
        <w:rPr>
          <w:sz w:val="26"/>
          <w:szCs w:val="26"/>
        </w:rPr>
        <w:t>ОМСУ</w:t>
      </w:r>
      <w:r w:rsidR="00CB16BD">
        <w:rPr>
          <w:sz w:val="26"/>
          <w:szCs w:val="26"/>
        </w:rPr>
        <w:t xml:space="preserve"> и на СВТ работ</w:t>
      </w:r>
      <w:r w:rsidR="001F44A3">
        <w:rPr>
          <w:sz w:val="26"/>
          <w:szCs w:val="26"/>
        </w:rPr>
        <w:t>ников</w:t>
      </w:r>
      <w:r w:rsidR="00DA071A">
        <w:rPr>
          <w:sz w:val="26"/>
          <w:szCs w:val="26"/>
        </w:rPr>
        <w:t xml:space="preserve"> </w:t>
      </w:r>
      <w:r w:rsidR="00056E2A">
        <w:rPr>
          <w:sz w:val="26"/>
          <w:szCs w:val="26"/>
        </w:rPr>
        <w:t>ОМСУ</w:t>
      </w:r>
      <w:r w:rsidR="00DA071A">
        <w:rPr>
          <w:sz w:val="26"/>
          <w:szCs w:val="26"/>
        </w:rPr>
        <w:t xml:space="preserve"> независимо от наличия в них ИОД.</w:t>
      </w:r>
    </w:p>
    <w:p w:rsidR="00DA071A" w:rsidRPr="000D455C" w:rsidRDefault="00DA071A" w:rsidP="00861524">
      <w:pPr>
        <w:numPr>
          <w:ilvl w:val="0"/>
          <w:numId w:val="20"/>
        </w:numPr>
        <w:spacing w:after="160" w:line="276" w:lineRule="auto"/>
        <w:ind w:left="0" w:firstLine="851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Допускается не применять САЗ на СВТ, не имеющих сетевых подключений, технологический процесс обработки информации </w:t>
      </w:r>
    </w:p>
    <w:p w:rsidR="004F0B3A" w:rsidRDefault="004F0B3A" w:rsidP="00861524">
      <w:pPr>
        <w:numPr>
          <w:ilvl w:val="0"/>
          <w:numId w:val="20"/>
        </w:numPr>
        <w:spacing w:after="160" w:line="276" w:lineRule="auto"/>
        <w:ind w:left="1134" w:hanging="28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САЗ, применяемые в ИС, указанных в п.8 Политики, должны иметь действующие сертификаты соответствия требованиям безопасности.</w:t>
      </w:r>
    </w:p>
    <w:p w:rsidR="004F0B3A" w:rsidRDefault="004F0B3A" w:rsidP="00861524">
      <w:pPr>
        <w:numPr>
          <w:ilvl w:val="0"/>
          <w:numId w:val="20"/>
        </w:numPr>
        <w:spacing w:after="160" w:line="276" w:lineRule="auto"/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Выбор САЗ для каждой конкретной ИС, указанной в п.8 Политики, должен производится ответственным за защиту информации в </w:t>
      </w:r>
      <w:r w:rsidR="00056E2A">
        <w:rPr>
          <w:sz w:val="26"/>
          <w:szCs w:val="26"/>
        </w:rPr>
        <w:t>ОМСУ</w:t>
      </w:r>
      <w:r>
        <w:rPr>
          <w:sz w:val="26"/>
          <w:szCs w:val="26"/>
        </w:rPr>
        <w:t xml:space="preserve"> в зависимости от топологии ИС и категории обрабатываемой в ней информации в соответствии с требованиями нормативных правовых актов и методических документов в области защиты информации.</w:t>
      </w:r>
    </w:p>
    <w:p w:rsidR="00FB3E0A" w:rsidRDefault="00FB3E0A" w:rsidP="004F0B3A">
      <w:pPr>
        <w:spacing w:after="160" w:line="276" w:lineRule="auto"/>
        <w:ind w:left="1134"/>
        <w:contextualSpacing/>
        <w:jc w:val="both"/>
        <w:rPr>
          <w:sz w:val="26"/>
          <w:szCs w:val="26"/>
        </w:rPr>
      </w:pPr>
    </w:p>
    <w:p w:rsidR="00101136" w:rsidRDefault="00101136" w:rsidP="004F0B3A">
      <w:pPr>
        <w:spacing w:after="160" w:line="276" w:lineRule="auto"/>
        <w:ind w:left="1134"/>
        <w:contextualSpacing/>
        <w:jc w:val="both"/>
        <w:rPr>
          <w:sz w:val="26"/>
          <w:szCs w:val="26"/>
        </w:rPr>
      </w:pPr>
    </w:p>
    <w:p w:rsidR="00101136" w:rsidRDefault="00101136" w:rsidP="004F0B3A">
      <w:pPr>
        <w:spacing w:after="160" w:line="276" w:lineRule="auto"/>
        <w:ind w:left="1134"/>
        <w:contextualSpacing/>
        <w:jc w:val="both"/>
        <w:rPr>
          <w:sz w:val="26"/>
          <w:szCs w:val="26"/>
        </w:rPr>
      </w:pPr>
    </w:p>
    <w:p w:rsidR="006A0A93" w:rsidRDefault="006A0A93" w:rsidP="004F0B3A">
      <w:pPr>
        <w:spacing w:after="160" w:line="276" w:lineRule="auto"/>
        <w:ind w:left="1134"/>
        <w:contextualSpacing/>
        <w:jc w:val="both"/>
        <w:rPr>
          <w:sz w:val="26"/>
          <w:szCs w:val="26"/>
        </w:rPr>
      </w:pPr>
    </w:p>
    <w:p w:rsidR="000D455C" w:rsidRDefault="004F0B3A" w:rsidP="00861524">
      <w:pPr>
        <w:numPr>
          <w:ilvl w:val="0"/>
          <w:numId w:val="16"/>
        </w:numPr>
        <w:spacing w:after="160" w:line="276" w:lineRule="auto"/>
        <w:ind w:left="709" w:hanging="349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использования САЗ информации в информационных системах </w:t>
      </w:r>
      <w:r w:rsidR="008E1350">
        <w:rPr>
          <w:sz w:val="26"/>
          <w:szCs w:val="26"/>
        </w:rPr>
        <w:t>ОМСУ</w:t>
      </w:r>
      <w:r w:rsidR="000D455C" w:rsidRPr="000D455C">
        <w:rPr>
          <w:sz w:val="26"/>
          <w:szCs w:val="26"/>
        </w:rPr>
        <w:t>;</w:t>
      </w:r>
    </w:p>
    <w:p w:rsidR="006F7100" w:rsidRPr="000D455C" w:rsidRDefault="006F7100" w:rsidP="006F7100">
      <w:pPr>
        <w:spacing w:after="160" w:line="276" w:lineRule="auto"/>
        <w:ind w:left="360"/>
        <w:contextualSpacing/>
        <w:jc w:val="center"/>
        <w:rPr>
          <w:sz w:val="26"/>
          <w:szCs w:val="26"/>
        </w:rPr>
      </w:pPr>
    </w:p>
    <w:p w:rsidR="00AD36DE" w:rsidRDefault="00861524" w:rsidP="00AD36DE">
      <w:pPr>
        <w:numPr>
          <w:ilvl w:val="0"/>
          <w:numId w:val="20"/>
        </w:numPr>
        <w:spacing w:after="160" w:line="276" w:lineRule="auto"/>
        <w:ind w:left="0"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Порядок использования САЗ определяется эксплуатационной документацией конкретного САЗ,</w:t>
      </w:r>
      <w:r w:rsidR="00AD36DE">
        <w:rPr>
          <w:sz w:val="26"/>
          <w:szCs w:val="26"/>
        </w:rPr>
        <w:t xml:space="preserve"> инструкцией по антивирусной защите в </w:t>
      </w:r>
      <w:r w:rsidR="008E1350">
        <w:rPr>
          <w:sz w:val="26"/>
          <w:szCs w:val="26"/>
        </w:rPr>
        <w:t>ОМСУ</w:t>
      </w:r>
      <w:r w:rsidR="00AD36DE">
        <w:rPr>
          <w:sz w:val="26"/>
          <w:szCs w:val="26"/>
        </w:rPr>
        <w:t xml:space="preserve">, а также инструкцией по антивирусной защите </w:t>
      </w:r>
      <w:r w:rsidR="008E1350">
        <w:rPr>
          <w:sz w:val="26"/>
          <w:szCs w:val="26"/>
        </w:rPr>
        <w:t>ОМСУ</w:t>
      </w:r>
      <w:r w:rsidR="00AD36DE">
        <w:rPr>
          <w:sz w:val="26"/>
          <w:szCs w:val="26"/>
        </w:rPr>
        <w:t xml:space="preserve"> (при её наличии).</w:t>
      </w:r>
    </w:p>
    <w:p w:rsidR="00D63903" w:rsidRDefault="00AD36DE" w:rsidP="00AD36DE">
      <w:pPr>
        <w:numPr>
          <w:ilvl w:val="0"/>
          <w:numId w:val="20"/>
        </w:numPr>
        <w:spacing w:after="160" w:line="276" w:lineRule="auto"/>
        <w:ind w:left="0"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Установка</w:t>
      </w:r>
      <w:r w:rsidR="00D63903">
        <w:rPr>
          <w:sz w:val="26"/>
          <w:szCs w:val="26"/>
        </w:rPr>
        <w:t xml:space="preserve"> и сопровождение, а также периодическое обновление баз вирусных сигнатур САЗ, выполняется администратором безопасности ИС, либо (в ИС, не предназначенных для обработки ИОД) специалистом, ответственным за техническое обслуживание ИС.</w:t>
      </w:r>
    </w:p>
    <w:p w:rsidR="000D455C" w:rsidRDefault="00D63903" w:rsidP="004A3BC5">
      <w:pPr>
        <w:numPr>
          <w:ilvl w:val="0"/>
          <w:numId w:val="20"/>
        </w:numPr>
        <w:spacing w:after="160" w:line="276" w:lineRule="auto"/>
        <w:ind w:left="0"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Периодичность обновления баз вирусных сигнатур САЗ должна </w:t>
      </w:r>
      <w:r w:rsidR="004A3BC5">
        <w:rPr>
          <w:sz w:val="26"/>
          <w:szCs w:val="26"/>
        </w:rPr>
        <w:t xml:space="preserve">определяться периодичностью выхода официальных обновлений баз. В случае невозможности автоматического обновления баз вирусных сигнатур САЗ проверка наличия обновлений и обновления баз вирусных сигнатур САЗ должны осуществляется администратором безопасности ИС либо (в ИС, не предназначенных для обработки ИОД) специалистом, </w:t>
      </w:r>
      <w:r w:rsidR="00917147">
        <w:rPr>
          <w:sz w:val="26"/>
          <w:szCs w:val="26"/>
        </w:rPr>
        <w:t>ответственным за</w:t>
      </w:r>
      <w:r w:rsidR="004A3BC5">
        <w:rPr>
          <w:sz w:val="26"/>
          <w:szCs w:val="26"/>
        </w:rPr>
        <w:t xml:space="preserve"> техническое обслуживание ИС, не реже одного раза в неделю в ручном режиме. В случае выхода критических </w:t>
      </w:r>
      <w:r w:rsidR="00917147">
        <w:rPr>
          <w:sz w:val="26"/>
          <w:szCs w:val="26"/>
        </w:rPr>
        <w:t>обновлений</w:t>
      </w:r>
      <w:r w:rsidR="004A3BC5">
        <w:rPr>
          <w:sz w:val="26"/>
          <w:szCs w:val="26"/>
        </w:rPr>
        <w:t xml:space="preserve"> баз вирусных сигнатур САЗ их установка должна</w:t>
      </w:r>
      <w:r w:rsidR="00917147">
        <w:rPr>
          <w:sz w:val="26"/>
          <w:szCs w:val="26"/>
        </w:rPr>
        <w:t xml:space="preserve"> производится незамедлительно.</w:t>
      </w:r>
    </w:p>
    <w:p w:rsidR="00917147" w:rsidRDefault="00917147" w:rsidP="004A3BC5">
      <w:pPr>
        <w:numPr>
          <w:ilvl w:val="0"/>
          <w:numId w:val="20"/>
        </w:numPr>
        <w:spacing w:after="160" w:line="276" w:lineRule="auto"/>
        <w:ind w:left="0"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Пи эксплуатации САЗ в</w:t>
      </w:r>
      <w:r w:rsidR="008E1350">
        <w:rPr>
          <w:sz w:val="26"/>
          <w:szCs w:val="26"/>
        </w:rPr>
        <w:t xml:space="preserve"> ОМСУ</w:t>
      </w:r>
      <w:r>
        <w:rPr>
          <w:sz w:val="26"/>
          <w:szCs w:val="26"/>
        </w:rPr>
        <w:t xml:space="preserve"> должны выполнятся следующие требования:</w:t>
      </w:r>
    </w:p>
    <w:p w:rsidR="00917147" w:rsidRDefault="00917147" w:rsidP="00917147">
      <w:pPr>
        <w:spacing w:after="160" w:line="276" w:lineRule="auto"/>
        <w:ind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Должна обеспечивается проверка на отсутствие вредного ПО всей поступающей в ИС информации, как по каналам связи (в том числе по электронной почте), так и на съёмных МНИ;</w:t>
      </w:r>
    </w:p>
    <w:p w:rsidR="00917147" w:rsidRDefault="00917147" w:rsidP="00917147">
      <w:pPr>
        <w:spacing w:after="160" w:line="276" w:lineRule="auto"/>
        <w:ind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Должна производится</w:t>
      </w:r>
      <w:r w:rsidR="00E64D46">
        <w:rPr>
          <w:sz w:val="26"/>
          <w:szCs w:val="26"/>
        </w:rPr>
        <w:t xml:space="preserve"> </w:t>
      </w:r>
      <w:r w:rsidR="006D7866">
        <w:rPr>
          <w:sz w:val="26"/>
          <w:szCs w:val="26"/>
        </w:rPr>
        <w:t>периодическая проверка несъёмных МНИ на отсутствие вредоносного ПО;</w:t>
      </w:r>
    </w:p>
    <w:p w:rsidR="006D7866" w:rsidRDefault="006D7866" w:rsidP="00917147">
      <w:pPr>
        <w:spacing w:after="160" w:line="276" w:lineRule="auto"/>
        <w:ind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Антивирусный контроль в ИС должен осуществляется постоянно в автоматическом режиме.</w:t>
      </w:r>
    </w:p>
    <w:p w:rsidR="007B535C" w:rsidRDefault="007B535C" w:rsidP="007B535C">
      <w:pPr>
        <w:numPr>
          <w:ilvl w:val="0"/>
          <w:numId w:val="20"/>
        </w:numPr>
        <w:spacing w:after="160"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случаях:</w:t>
      </w:r>
    </w:p>
    <w:p w:rsidR="007B535C" w:rsidRDefault="007B535C" w:rsidP="007B535C">
      <w:pPr>
        <w:spacing w:after="160"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Выявления факта заражения ресурсов ИС;</w:t>
      </w:r>
    </w:p>
    <w:p w:rsidR="007B535C" w:rsidRDefault="007B535C" w:rsidP="007B535C">
      <w:pPr>
        <w:spacing w:after="160"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Подозрения на заражение ресурсов ИС вредоносным ПО;</w:t>
      </w:r>
    </w:p>
    <w:p w:rsidR="007B535C" w:rsidRDefault="007B535C" w:rsidP="007B535C">
      <w:pPr>
        <w:spacing w:after="160"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Получения предупреждения о повышенной вирусной активности;</w:t>
      </w:r>
    </w:p>
    <w:p w:rsidR="00687FA3" w:rsidRDefault="003A7476" w:rsidP="003A7476">
      <w:pPr>
        <w:numPr>
          <w:ilvl w:val="0"/>
          <w:numId w:val="20"/>
        </w:numPr>
        <w:spacing w:after="160" w:line="276" w:lineRule="auto"/>
        <w:ind w:left="0"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 возникновении подозрения на наличие вредоносного ПО пользователь самостоятельно должен провести внеочередную проверку своего СВТ на наличие вредоносного ПО.</w:t>
      </w:r>
    </w:p>
    <w:p w:rsidR="003A7476" w:rsidRDefault="003A7476" w:rsidP="003A7476">
      <w:pPr>
        <w:numPr>
          <w:ilvl w:val="0"/>
          <w:numId w:val="20"/>
        </w:numPr>
        <w:spacing w:after="160" w:line="276" w:lineRule="auto"/>
        <w:ind w:left="0"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При </w:t>
      </w:r>
      <w:r w:rsidR="00EC36D6">
        <w:rPr>
          <w:sz w:val="26"/>
          <w:szCs w:val="26"/>
        </w:rPr>
        <w:t>обнаружении</w:t>
      </w:r>
      <w:r>
        <w:rPr>
          <w:sz w:val="26"/>
          <w:szCs w:val="26"/>
        </w:rPr>
        <w:t xml:space="preserve"> вредоносного ПО пользователь обязан доложить о факте заражения СВТ администратору безопасности ИС или лицу, ответственному за защиту информации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 xml:space="preserve">, либо специалистам, ответственным за техническое обслуживание ИС (в ИС, не предназначенных для обработки ИОД), после чего ими должны быть приняты меры по антивирусной защите, </w:t>
      </w:r>
      <w:r w:rsidR="00EC36D6">
        <w:rPr>
          <w:sz w:val="26"/>
          <w:szCs w:val="26"/>
        </w:rPr>
        <w:t>восстановлению</w:t>
      </w:r>
      <w:r>
        <w:rPr>
          <w:sz w:val="26"/>
          <w:szCs w:val="26"/>
        </w:rPr>
        <w:t xml:space="preserve"> повреждённых файлов и </w:t>
      </w:r>
      <w:r w:rsidR="00EC36D6">
        <w:rPr>
          <w:sz w:val="26"/>
          <w:szCs w:val="26"/>
        </w:rPr>
        <w:t>восстановлению</w:t>
      </w:r>
      <w:r>
        <w:rPr>
          <w:sz w:val="26"/>
          <w:szCs w:val="26"/>
        </w:rPr>
        <w:t xml:space="preserve"> работоспособности ИС. Информация об инциденте дол</w:t>
      </w:r>
      <w:r w:rsidR="00EC36D6">
        <w:rPr>
          <w:sz w:val="26"/>
          <w:szCs w:val="26"/>
        </w:rPr>
        <w:t xml:space="preserve">жна быть доведена до руководства </w:t>
      </w:r>
      <w:r w:rsidR="008E1350">
        <w:rPr>
          <w:sz w:val="26"/>
          <w:szCs w:val="26"/>
        </w:rPr>
        <w:t>ОМСУ</w:t>
      </w:r>
      <w:r w:rsidR="00EC36D6">
        <w:rPr>
          <w:sz w:val="26"/>
          <w:szCs w:val="26"/>
        </w:rPr>
        <w:t xml:space="preserve"> в установленном порядке.</w:t>
      </w:r>
    </w:p>
    <w:p w:rsidR="00101136" w:rsidRDefault="00101136" w:rsidP="006A0A93">
      <w:pPr>
        <w:spacing w:after="160" w:line="276" w:lineRule="auto"/>
        <w:contextualSpacing/>
        <w:jc w:val="both"/>
        <w:rPr>
          <w:sz w:val="26"/>
          <w:szCs w:val="26"/>
        </w:rPr>
      </w:pPr>
    </w:p>
    <w:p w:rsidR="00101136" w:rsidRDefault="00101136" w:rsidP="00101136">
      <w:pPr>
        <w:spacing w:after="160" w:line="276" w:lineRule="auto"/>
        <w:ind w:left="1080"/>
        <w:contextualSpacing/>
        <w:jc w:val="both"/>
        <w:rPr>
          <w:sz w:val="26"/>
          <w:szCs w:val="26"/>
        </w:rPr>
      </w:pPr>
    </w:p>
    <w:p w:rsidR="00EC36D6" w:rsidRDefault="00EC36D6" w:rsidP="003A7476">
      <w:pPr>
        <w:numPr>
          <w:ilvl w:val="0"/>
          <w:numId w:val="20"/>
        </w:numPr>
        <w:spacing w:after="160" w:line="276" w:lineRule="auto"/>
        <w:ind w:left="0"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Запрещается эксплуатация сегмента ИС либо СВТ при выявлении в нем вредоносного ПО до момента локализации угрозы и восстановления работоспособности соответствующего сегмента ИС либо СВТ.</w:t>
      </w:r>
    </w:p>
    <w:p w:rsidR="00EC36D6" w:rsidRDefault="00EC36D6" w:rsidP="003A7476">
      <w:pPr>
        <w:numPr>
          <w:ilvl w:val="0"/>
          <w:numId w:val="20"/>
        </w:numPr>
        <w:spacing w:after="160" w:line="276" w:lineRule="auto"/>
        <w:ind w:left="0"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При обнаружении вредоносного ПО на СВТ, имеющих сетевые подключения, необходимо отключить их от локальной вычислительной сети до момента локализации угрозы и восстановления работоспособности соответствующего СВТ.</w:t>
      </w:r>
    </w:p>
    <w:p w:rsidR="00EC36D6" w:rsidRDefault="00EC36D6" w:rsidP="003A7476">
      <w:pPr>
        <w:numPr>
          <w:ilvl w:val="0"/>
          <w:numId w:val="20"/>
        </w:numPr>
        <w:spacing w:after="160" w:line="276" w:lineRule="auto"/>
        <w:ind w:left="0"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обнаружении вредоносного ПО в информации, поступившей по каналам связи или со съёмных МНИ из других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 xml:space="preserve"> либо иных организаций, необходимо сообщить об этом факте лицу, ответственному за защиту информации вышеупомянутой организации (ведомства). </w:t>
      </w:r>
    </w:p>
    <w:p w:rsidR="008C6FF8" w:rsidRDefault="008C6FF8" w:rsidP="008C6FF8">
      <w:pPr>
        <w:spacing w:after="160" w:line="276" w:lineRule="auto"/>
        <w:contextualSpacing/>
        <w:jc w:val="both"/>
        <w:rPr>
          <w:sz w:val="26"/>
          <w:szCs w:val="26"/>
        </w:rPr>
      </w:pPr>
    </w:p>
    <w:p w:rsidR="008C6FF8" w:rsidRDefault="008C6FF8" w:rsidP="008C6FF8">
      <w:pPr>
        <w:spacing w:after="160" w:line="276" w:lineRule="auto"/>
        <w:contextualSpacing/>
        <w:jc w:val="both"/>
        <w:rPr>
          <w:sz w:val="26"/>
          <w:szCs w:val="26"/>
        </w:rPr>
      </w:pPr>
    </w:p>
    <w:p w:rsidR="00101136" w:rsidRDefault="00101136" w:rsidP="008C6FF8">
      <w:pPr>
        <w:spacing w:after="160" w:line="276" w:lineRule="auto"/>
        <w:contextualSpacing/>
        <w:jc w:val="both"/>
        <w:rPr>
          <w:sz w:val="26"/>
          <w:szCs w:val="26"/>
        </w:rPr>
      </w:pPr>
    </w:p>
    <w:p w:rsidR="008C6FF8" w:rsidRDefault="008C6FF8" w:rsidP="008C6FF8">
      <w:pPr>
        <w:numPr>
          <w:ilvl w:val="0"/>
          <w:numId w:val="16"/>
        </w:numPr>
        <w:spacing w:after="160" w:line="276" w:lineRule="auto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Реализация Политики в </w:t>
      </w:r>
      <w:r w:rsidR="008E1350">
        <w:rPr>
          <w:sz w:val="26"/>
          <w:szCs w:val="26"/>
        </w:rPr>
        <w:t>ОМСУ</w:t>
      </w:r>
    </w:p>
    <w:p w:rsidR="00101136" w:rsidRDefault="00101136" w:rsidP="006F7100">
      <w:pPr>
        <w:spacing w:after="160" w:line="276" w:lineRule="auto"/>
        <w:contextualSpacing/>
        <w:jc w:val="center"/>
        <w:rPr>
          <w:sz w:val="26"/>
          <w:szCs w:val="26"/>
        </w:rPr>
      </w:pPr>
    </w:p>
    <w:p w:rsidR="008C6FF8" w:rsidRDefault="008C6FF8" w:rsidP="008C6FF8">
      <w:pPr>
        <w:numPr>
          <w:ilvl w:val="0"/>
          <w:numId w:val="20"/>
        </w:numPr>
        <w:spacing w:after="160" w:line="276" w:lineRule="auto"/>
        <w:ind w:left="0"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Реализация Политики 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 xml:space="preserve"> осуществляется за счёт согласованных действий руководителя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 xml:space="preserve">, лиц, ответственных за защиту информации 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 xml:space="preserve">, администраторов безопасности ИС, специалистов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>.</w:t>
      </w:r>
    </w:p>
    <w:p w:rsidR="008C6FF8" w:rsidRDefault="008C6FF8" w:rsidP="008C6FF8">
      <w:pPr>
        <w:numPr>
          <w:ilvl w:val="0"/>
          <w:numId w:val="20"/>
        </w:numPr>
        <w:spacing w:after="160" w:line="276" w:lineRule="auto"/>
        <w:ind w:left="0"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>:</w:t>
      </w:r>
    </w:p>
    <w:p w:rsidR="008C6FF8" w:rsidRDefault="008C6FF8" w:rsidP="005C12AC">
      <w:pPr>
        <w:spacing w:after="160" w:line="276" w:lineRule="auto"/>
        <w:ind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Назначает ответственного </w:t>
      </w:r>
      <w:r w:rsidR="005C12AC">
        <w:rPr>
          <w:sz w:val="26"/>
          <w:szCs w:val="26"/>
        </w:rPr>
        <w:t xml:space="preserve">(ответственных) за обеспечение защиты информации в </w:t>
      </w:r>
      <w:r w:rsidR="008E1350">
        <w:rPr>
          <w:sz w:val="26"/>
          <w:szCs w:val="26"/>
        </w:rPr>
        <w:t>ОМСУ</w:t>
      </w:r>
      <w:r w:rsidR="005C12AC">
        <w:rPr>
          <w:sz w:val="26"/>
          <w:szCs w:val="26"/>
        </w:rPr>
        <w:t xml:space="preserve"> соответствующим приказом;</w:t>
      </w:r>
    </w:p>
    <w:p w:rsidR="005C12AC" w:rsidRDefault="005C12AC" w:rsidP="005C12AC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Назначает администраторов безопасности ИС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 xml:space="preserve"> соответствующими приказами (при необходимости);</w:t>
      </w:r>
    </w:p>
    <w:p w:rsidR="005C12AC" w:rsidRDefault="005C12AC" w:rsidP="005C12AC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Утверждает инструкцию по обеспечению антивирусной защиты информации 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>;</w:t>
      </w:r>
    </w:p>
    <w:p w:rsidR="005C12AC" w:rsidRDefault="005C12AC" w:rsidP="005C12AC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Утверждает инструкции по обеспечению антивирусной защиты информации в ИС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 xml:space="preserve"> (при необходимости);</w:t>
      </w:r>
    </w:p>
    <w:p w:rsidR="005C12AC" w:rsidRDefault="005C12AC" w:rsidP="005C12AC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контроль за исполнением Политики в </w:t>
      </w:r>
      <w:r w:rsidR="008E1350">
        <w:rPr>
          <w:sz w:val="26"/>
          <w:szCs w:val="26"/>
        </w:rPr>
        <w:t>ОМСУ</w:t>
      </w:r>
      <w:r w:rsidR="003E7B02">
        <w:rPr>
          <w:sz w:val="26"/>
          <w:szCs w:val="26"/>
        </w:rPr>
        <w:t>;</w:t>
      </w:r>
    </w:p>
    <w:p w:rsidR="003E7B02" w:rsidRDefault="003E7B02" w:rsidP="005C12AC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Организует расследования инцидентов, связанных с нарушениями Политик 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>;</w:t>
      </w:r>
    </w:p>
    <w:p w:rsidR="003E7B02" w:rsidRDefault="003E7B02" w:rsidP="005C12AC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Устанавливает ответственность работников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 xml:space="preserve"> за нарушение Политики;</w:t>
      </w:r>
    </w:p>
    <w:p w:rsidR="003E7B02" w:rsidRDefault="003E7B02" w:rsidP="005C12AC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Оповещает </w:t>
      </w:r>
      <w:proofErr w:type="spellStart"/>
      <w:r>
        <w:rPr>
          <w:sz w:val="26"/>
          <w:szCs w:val="26"/>
        </w:rPr>
        <w:t>Мингоуправления</w:t>
      </w:r>
      <w:proofErr w:type="spellEnd"/>
      <w:r>
        <w:rPr>
          <w:sz w:val="26"/>
          <w:szCs w:val="26"/>
        </w:rPr>
        <w:t xml:space="preserve"> Московской области о выявленных 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 xml:space="preserve"> инцидентах информационной безопасности, связанных с вредоносным ПО;</w:t>
      </w:r>
    </w:p>
    <w:p w:rsidR="003E7B02" w:rsidRDefault="003E7B02" w:rsidP="005C12AC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Соблюдает требования законодательства Российской Федерации и Московской области, положения Политики, </w:t>
      </w:r>
      <w:r w:rsidR="00530E6D">
        <w:rPr>
          <w:sz w:val="26"/>
          <w:szCs w:val="26"/>
        </w:rPr>
        <w:t>инструкции</w:t>
      </w:r>
      <w:r>
        <w:rPr>
          <w:sz w:val="26"/>
          <w:szCs w:val="26"/>
        </w:rPr>
        <w:t xml:space="preserve"> по обеспечению антивирусной защиты 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>, а также инструкций по обеспечению антивирусной защиты в ИС (при их наличии)</w:t>
      </w:r>
      <w:r w:rsidR="00530E6D">
        <w:rPr>
          <w:sz w:val="26"/>
          <w:szCs w:val="26"/>
        </w:rPr>
        <w:t>;</w:t>
      </w:r>
    </w:p>
    <w:p w:rsidR="00101136" w:rsidRDefault="00101136" w:rsidP="005C12AC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</w:p>
    <w:p w:rsidR="00101136" w:rsidRDefault="00101136" w:rsidP="005C12AC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</w:p>
    <w:p w:rsidR="00101136" w:rsidRDefault="00101136" w:rsidP="005C12AC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</w:p>
    <w:p w:rsidR="006A0A93" w:rsidRDefault="006A0A93" w:rsidP="005C12AC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</w:p>
    <w:p w:rsidR="00101136" w:rsidRDefault="00101136" w:rsidP="005C12AC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</w:p>
    <w:p w:rsidR="00530E6D" w:rsidRDefault="00530E6D" w:rsidP="005C12AC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Обеспечивает исполнение требований законодательства Российской Федерации и Московской области, положений Политики, инструкции по обеспечению антивирусной защиты в ИС (при их наличии), работниками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>.</w:t>
      </w:r>
    </w:p>
    <w:p w:rsidR="00530E6D" w:rsidRDefault="00530E6D" w:rsidP="00530E6D">
      <w:pPr>
        <w:numPr>
          <w:ilvl w:val="0"/>
          <w:numId w:val="20"/>
        </w:numPr>
        <w:spacing w:after="160"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Ответственный за обеспечение защиты информации 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>:</w:t>
      </w:r>
    </w:p>
    <w:p w:rsidR="00530E6D" w:rsidRDefault="00530E6D" w:rsidP="00530E6D">
      <w:pPr>
        <w:spacing w:after="160" w:line="276" w:lineRule="auto"/>
        <w:ind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контроль за действиями администраторов безопасности ИС и специалистов, ответственных за техническое обслуживание ИС (в части исполнения положений Политики);</w:t>
      </w:r>
    </w:p>
    <w:p w:rsidR="00530E6D" w:rsidRDefault="00530E6D" w:rsidP="00530E6D">
      <w:pPr>
        <w:spacing w:after="160" w:line="276" w:lineRule="auto"/>
        <w:ind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Организует проведение периодического контроля соблю</w:t>
      </w:r>
      <w:r w:rsidR="00A87A07">
        <w:rPr>
          <w:sz w:val="26"/>
          <w:szCs w:val="26"/>
        </w:rPr>
        <w:t xml:space="preserve">дения требований информационной безопасности в </w:t>
      </w:r>
      <w:r w:rsidR="008E1350">
        <w:rPr>
          <w:sz w:val="26"/>
          <w:szCs w:val="26"/>
        </w:rPr>
        <w:t>ОМСУ</w:t>
      </w:r>
      <w:r w:rsidR="00A87A07">
        <w:rPr>
          <w:sz w:val="26"/>
          <w:szCs w:val="26"/>
        </w:rPr>
        <w:t xml:space="preserve"> в части антивирусной защиты информации;</w:t>
      </w:r>
    </w:p>
    <w:p w:rsidR="00101136" w:rsidRDefault="00101136" w:rsidP="00530E6D">
      <w:pPr>
        <w:spacing w:after="160" w:line="276" w:lineRule="auto"/>
        <w:ind w:firstLine="1080"/>
        <w:contextualSpacing/>
        <w:jc w:val="both"/>
        <w:rPr>
          <w:sz w:val="26"/>
          <w:szCs w:val="26"/>
        </w:rPr>
      </w:pPr>
    </w:p>
    <w:p w:rsidR="00101136" w:rsidRDefault="00101136" w:rsidP="00530E6D">
      <w:pPr>
        <w:spacing w:after="160" w:line="276" w:lineRule="auto"/>
        <w:ind w:firstLine="1080"/>
        <w:contextualSpacing/>
        <w:jc w:val="both"/>
        <w:rPr>
          <w:sz w:val="26"/>
          <w:szCs w:val="26"/>
        </w:rPr>
      </w:pPr>
    </w:p>
    <w:p w:rsidR="00A87A07" w:rsidRDefault="00A87A07" w:rsidP="00530E6D">
      <w:pPr>
        <w:spacing w:after="160" w:line="276" w:lineRule="auto"/>
        <w:ind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Проводит сбор и анализ информации об инцидентах информационной безопасности, связанных с нарушениями Политики 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>;</w:t>
      </w:r>
    </w:p>
    <w:p w:rsidR="00A87A07" w:rsidRDefault="00A87A07" w:rsidP="00530E6D">
      <w:pPr>
        <w:spacing w:after="160" w:line="276" w:lineRule="auto"/>
        <w:ind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Проводит расследование инцидентов, связанных с нарушениями Политики 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>;</w:t>
      </w:r>
    </w:p>
    <w:p w:rsidR="00A87A07" w:rsidRDefault="00A87A07" w:rsidP="00530E6D">
      <w:pPr>
        <w:spacing w:after="160" w:line="276" w:lineRule="auto"/>
        <w:ind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Соблюдает требования законодательства Российской федерации и Московской области, положения Политики, инструкции по обеспечению антивирусной защиты 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>, а также инструкций по обеспечению антивирусной защиты в ИС (при их наличии);</w:t>
      </w:r>
    </w:p>
    <w:p w:rsidR="00A87A07" w:rsidRDefault="00A87A07" w:rsidP="00530E6D">
      <w:pPr>
        <w:spacing w:after="160" w:line="276" w:lineRule="auto"/>
        <w:ind w:firstLine="10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контроль </w:t>
      </w:r>
      <w:r w:rsidR="005B0180">
        <w:rPr>
          <w:sz w:val="26"/>
          <w:szCs w:val="26"/>
        </w:rPr>
        <w:t xml:space="preserve">исполнения требований законодательства Российской Федерации и Московской области, положений Политики, инструкции по обеспечению антивирусной защиты в </w:t>
      </w:r>
      <w:r w:rsidR="008E1350">
        <w:rPr>
          <w:sz w:val="26"/>
          <w:szCs w:val="26"/>
        </w:rPr>
        <w:t>ОМСУ</w:t>
      </w:r>
      <w:r w:rsidR="005B0180">
        <w:rPr>
          <w:sz w:val="26"/>
          <w:szCs w:val="26"/>
        </w:rPr>
        <w:t xml:space="preserve">, а также инструкций по обеспечению антивирусной защиты в ИС (при их наличии), работниками </w:t>
      </w:r>
      <w:r w:rsidR="008E1350">
        <w:rPr>
          <w:sz w:val="26"/>
          <w:szCs w:val="26"/>
        </w:rPr>
        <w:t>ОМСУ</w:t>
      </w:r>
      <w:r w:rsidR="005B0180">
        <w:rPr>
          <w:sz w:val="26"/>
          <w:szCs w:val="26"/>
        </w:rPr>
        <w:t>.</w:t>
      </w:r>
    </w:p>
    <w:p w:rsidR="005B0180" w:rsidRDefault="005B0180" w:rsidP="005B0180">
      <w:pPr>
        <w:numPr>
          <w:ilvl w:val="0"/>
          <w:numId w:val="20"/>
        </w:numPr>
        <w:spacing w:after="160"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Администратор безопасности ИС:</w:t>
      </w:r>
    </w:p>
    <w:p w:rsidR="005B0180" w:rsidRDefault="005B0180" w:rsidP="005B0180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установку и сопровождение САЗ ИС в соответствии с требованиями законодательства Российской Федерации и Московской области в области защиты информации;</w:t>
      </w:r>
    </w:p>
    <w:p w:rsidR="005B0180" w:rsidRDefault="005B0180" w:rsidP="005B0180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периодическое обновление баз вирусных сигнатур САЗ;</w:t>
      </w:r>
    </w:p>
    <w:p w:rsidR="005B0180" w:rsidRDefault="005B0180" w:rsidP="005B0180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внеплановые проверки СВТ в ИС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 xml:space="preserve"> на наличие вредоносного ПО</w:t>
      </w:r>
      <w:r w:rsidR="008E5D03">
        <w:rPr>
          <w:sz w:val="26"/>
          <w:szCs w:val="26"/>
        </w:rPr>
        <w:t>;</w:t>
      </w:r>
    </w:p>
    <w:p w:rsidR="008E5D03" w:rsidRDefault="008E5D03" w:rsidP="005B0180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Участвует в расследовании инцидентов информационной безопасности, связанных с нарушениями Политики в ИС;</w:t>
      </w:r>
    </w:p>
    <w:p w:rsidR="008E5D03" w:rsidRDefault="008E5D03" w:rsidP="005B0180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Проводит повседневный контроль действий пользователей ИС в части антивирусной защиты;</w:t>
      </w:r>
    </w:p>
    <w:p w:rsidR="008E5D03" w:rsidRDefault="008E5D03" w:rsidP="005B0180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Проводит разъяснительную и консультационную работу с пользователями ИС в части в части использования САЗ;</w:t>
      </w:r>
    </w:p>
    <w:p w:rsidR="008E5D03" w:rsidRDefault="008E5D03" w:rsidP="005B0180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Соблюдает требования законодательства Российской Федерации и Московской области, положения Политики, инструкции по обеспечению антивирусной </w:t>
      </w:r>
      <w:r w:rsidR="00D94F42">
        <w:rPr>
          <w:sz w:val="26"/>
          <w:szCs w:val="26"/>
        </w:rPr>
        <w:t xml:space="preserve">защиты в </w:t>
      </w:r>
      <w:r w:rsidR="008E1350">
        <w:rPr>
          <w:sz w:val="26"/>
          <w:szCs w:val="26"/>
        </w:rPr>
        <w:t>ОМСУ</w:t>
      </w:r>
      <w:r w:rsidR="00D94F42">
        <w:rPr>
          <w:sz w:val="26"/>
          <w:szCs w:val="26"/>
        </w:rPr>
        <w:t>, а также инструкций по обеспечению антивирусной защиты в ИС (при их наличии).</w:t>
      </w:r>
    </w:p>
    <w:p w:rsidR="00101136" w:rsidRDefault="00101136" w:rsidP="005B0180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</w:p>
    <w:p w:rsidR="00101136" w:rsidRDefault="006A0A93" w:rsidP="006A0A93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B69CF" w:rsidRDefault="004B69CF" w:rsidP="005B0180">
      <w:pPr>
        <w:spacing w:after="160" w:line="276" w:lineRule="auto"/>
        <w:ind w:firstLine="1134"/>
        <w:contextualSpacing/>
        <w:jc w:val="both"/>
        <w:rPr>
          <w:sz w:val="26"/>
          <w:szCs w:val="26"/>
        </w:rPr>
      </w:pPr>
    </w:p>
    <w:p w:rsidR="00D94F42" w:rsidRDefault="00D94F42" w:rsidP="00D94F42">
      <w:pPr>
        <w:numPr>
          <w:ilvl w:val="0"/>
          <w:numId w:val="20"/>
        </w:numPr>
        <w:spacing w:after="160"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Специалисты, ответственные за техническое обслуживание ИС:</w:t>
      </w:r>
    </w:p>
    <w:p w:rsidR="00D94F42" w:rsidRDefault="00D94F42" w:rsidP="00D94F42">
      <w:pPr>
        <w:spacing w:after="160" w:line="276" w:lineRule="auto"/>
        <w:ind w:left="-14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Осуществляют установку и сопровождение САЗ (в ИС, не предназначенных для обработки ИОД);</w:t>
      </w:r>
    </w:p>
    <w:p w:rsidR="00101136" w:rsidRDefault="00101136" w:rsidP="00D94F42">
      <w:pPr>
        <w:spacing w:after="160" w:line="276" w:lineRule="auto"/>
        <w:ind w:left="-142"/>
        <w:contextualSpacing/>
        <w:jc w:val="both"/>
        <w:rPr>
          <w:sz w:val="26"/>
          <w:szCs w:val="26"/>
        </w:rPr>
      </w:pPr>
    </w:p>
    <w:p w:rsidR="00D94F42" w:rsidRDefault="00D94F42" w:rsidP="00D94F42">
      <w:pPr>
        <w:spacing w:after="160" w:line="276" w:lineRule="auto"/>
        <w:ind w:left="-142" w:firstLine="122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Участвуют в расследовании инцидентов, связанных с нарушениями Политики 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>;</w:t>
      </w:r>
    </w:p>
    <w:p w:rsidR="00D94F42" w:rsidRDefault="00D94F42" w:rsidP="00D94F42">
      <w:pPr>
        <w:spacing w:after="160" w:line="276" w:lineRule="auto"/>
        <w:ind w:left="-142" w:firstLine="122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Осуществляют внеплановые проверки СВТ работников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 xml:space="preserve"> на наличие вредоносного ПО;</w:t>
      </w:r>
    </w:p>
    <w:p w:rsidR="00D94F42" w:rsidRDefault="00D94F42" w:rsidP="00D94F42">
      <w:pPr>
        <w:spacing w:after="160" w:line="276" w:lineRule="auto"/>
        <w:ind w:left="-142" w:firstLine="122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Проводят </w:t>
      </w:r>
      <w:r w:rsidR="00192D7B">
        <w:rPr>
          <w:sz w:val="26"/>
          <w:szCs w:val="26"/>
        </w:rPr>
        <w:t>разъяснительную</w:t>
      </w:r>
      <w:r>
        <w:rPr>
          <w:sz w:val="26"/>
          <w:szCs w:val="26"/>
        </w:rPr>
        <w:t xml:space="preserve"> и консультационную работу с работниками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 xml:space="preserve"> в части пользования САЗ</w:t>
      </w:r>
      <w:r w:rsidR="00192D7B">
        <w:rPr>
          <w:sz w:val="26"/>
          <w:szCs w:val="26"/>
        </w:rPr>
        <w:t>;</w:t>
      </w:r>
    </w:p>
    <w:p w:rsidR="00192D7B" w:rsidRDefault="00192D7B" w:rsidP="00D94F42">
      <w:pPr>
        <w:spacing w:after="160" w:line="276" w:lineRule="auto"/>
        <w:ind w:left="-142" w:firstLine="122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Соблюдают требования законодательства Российской Федерации и Московской области, положения Политики, инструкции по обеспечению антивирусной защиты 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>, а также инструкций по обеспечению антивирусной защиты в ИС (при их наличии).</w:t>
      </w:r>
    </w:p>
    <w:p w:rsidR="00192D7B" w:rsidRDefault="00192D7B" w:rsidP="00192D7B">
      <w:pPr>
        <w:numPr>
          <w:ilvl w:val="0"/>
          <w:numId w:val="20"/>
        </w:numPr>
        <w:spacing w:after="160" w:line="276" w:lineRule="auto"/>
        <w:ind w:left="1560" w:hanging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Работники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>:</w:t>
      </w:r>
    </w:p>
    <w:p w:rsidR="00192D7B" w:rsidRDefault="00192D7B" w:rsidP="00192D7B">
      <w:pPr>
        <w:spacing w:after="160" w:line="276" w:lineRule="auto"/>
        <w:ind w:left="-142" w:firstLine="122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Проводят антивирусный контроль информации (посредством штатных САЗ) всей информации, поступающей на их АРМ по каналам связи или направляемой по каналам связи с указанных АРМ;</w:t>
      </w:r>
    </w:p>
    <w:p w:rsidR="00192D7B" w:rsidRDefault="00192D7B" w:rsidP="00192D7B">
      <w:pPr>
        <w:spacing w:after="160" w:line="276" w:lineRule="auto"/>
        <w:ind w:left="-142" w:firstLine="122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обнаружении вредоносных программ </w:t>
      </w:r>
      <w:r w:rsidR="00F01D5C">
        <w:rPr>
          <w:sz w:val="26"/>
          <w:szCs w:val="26"/>
        </w:rPr>
        <w:t>немедленно</w:t>
      </w:r>
      <w:r>
        <w:rPr>
          <w:sz w:val="26"/>
          <w:szCs w:val="26"/>
        </w:rPr>
        <w:t xml:space="preserve"> уведомляют о факте заражения </w:t>
      </w:r>
      <w:r w:rsidR="00F01D5C">
        <w:rPr>
          <w:sz w:val="26"/>
          <w:szCs w:val="26"/>
        </w:rPr>
        <w:t>администратора</w:t>
      </w:r>
      <w:r>
        <w:rPr>
          <w:sz w:val="26"/>
          <w:szCs w:val="26"/>
        </w:rPr>
        <w:t xml:space="preserve"> безопасности ИС или лицо, ответственное за защиту информации 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 xml:space="preserve"> либо специалистов, ответственных за техническое обслуживание ИС (в ИС, не предназначенных для обработки ИОД)</w:t>
      </w:r>
      <w:r w:rsidR="00F01D5C">
        <w:rPr>
          <w:sz w:val="26"/>
          <w:szCs w:val="26"/>
        </w:rPr>
        <w:t>;</w:t>
      </w:r>
    </w:p>
    <w:p w:rsidR="00F01D5C" w:rsidRDefault="00F01D5C" w:rsidP="00192D7B">
      <w:pPr>
        <w:spacing w:after="160" w:line="276" w:lineRule="auto"/>
        <w:ind w:left="-142" w:firstLine="122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Соблюдают требования законодательства Российской Федерации и Московской области, положения Политики, инструкции по обеспечению антивирусной защиты 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>, а также инструкций по обеспечению антивирусной защиты в ИС (при их наличии).</w:t>
      </w:r>
    </w:p>
    <w:p w:rsidR="00F01D5C" w:rsidRDefault="00F01D5C" w:rsidP="00192D7B">
      <w:pPr>
        <w:spacing w:after="160" w:line="276" w:lineRule="auto"/>
        <w:ind w:left="-142" w:firstLine="1222"/>
        <w:contextualSpacing/>
        <w:jc w:val="both"/>
        <w:rPr>
          <w:sz w:val="26"/>
          <w:szCs w:val="26"/>
        </w:rPr>
      </w:pPr>
    </w:p>
    <w:p w:rsidR="0084332F" w:rsidRDefault="0084332F" w:rsidP="00192D7B">
      <w:pPr>
        <w:spacing w:after="160" w:line="276" w:lineRule="auto"/>
        <w:ind w:left="-142" w:firstLine="1222"/>
        <w:contextualSpacing/>
        <w:jc w:val="both"/>
        <w:rPr>
          <w:sz w:val="26"/>
          <w:szCs w:val="26"/>
        </w:rPr>
      </w:pPr>
    </w:p>
    <w:p w:rsidR="00F01D5C" w:rsidRDefault="00F01D5C" w:rsidP="00F01D5C">
      <w:pPr>
        <w:numPr>
          <w:ilvl w:val="0"/>
          <w:numId w:val="16"/>
        </w:numPr>
        <w:spacing w:after="160" w:line="276" w:lineRule="auto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Контроль соблюдения Политики и ответственность за её нарушение</w:t>
      </w:r>
    </w:p>
    <w:p w:rsidR="0084332F" w:rsidRDefault="0084332F" w:rsidP="006F7100">
      <w:pPr>
        <w:spacing w:after="160" w:line="276" w:lineRule="auto"/>
        <w:contextualSpacing/>
        <w:rPr>
          <w:sz w:val="26"/>
          <w:szCs w:val="26"/>
        </w:rPr>
      </w:pPr>
    </w:p>
    <w:p w:rsidR="00F01D5C" w:rsidRDefault="00F01D5C" w:rsidP="00F01D5C">
      <w:pPr>
        <w:numPr>
          <w:ilvl w:val="0"/>
          <w:numId w:val="20"/>
        </w:numPr>
        <w:spacing w:after="160" w:line="276" w:lineRule="auto"/>
        <w:ind w:left="0" w:firstLine="108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Ответственность за исполнение Политики 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 xml:space="preserve"> в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 xml:space="preserve"> возглавляется на руководител</w:t>
      </w:r>
      <w:r w:rsidR="000528E8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="008E1350">
        <w:rPr>
          <w:sz w:val="26"/>
          <w:szCs w:val="26"/>
        </w:rPr>
        <w:t>ОМСУ</w:t>
      </w:r>
      <w:r>
        <w:rPr>
          <w:sz w:val="26"/>
          <w:szCs w:val="26"/>
        </w:rPr>
        <w:t>.</w:t>
      </w:r>
    </w:p>
    <w:p w:rsidR="00F01D5C" w:rsidRDefault="00F01D5C" w:rsidP="00F01D5C">
      <w:pPr>
        <w:numPr>
          <w:ilvl w:val="0"/>
          <w:numId w:val="20"/>
        </w:numPr>
        <w:spacing w:after="160" w:line="276" w:lineRule="auto"/>
        <w:ind w:left="0" w:firstLine="108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По</w:t>
      </w:r>
      <w:r w:rsidR="00A91629">
        <w:rPr>
          <w:sz w:val="26"/>
          <w:szCs w:val="26"/>
        </w:rPr>
        <w:t>вседневный антивирусный контроль ИС и обрабатываемых информационных ресурсов возлагается на пользователей ИС.</w:t>
      </w:r>
    </w:p>
    <w:p w:rsidR="00A91629" w:rsidRDefault="00A91629" w:rsidP="00F01D5C">
      <w:pPr>
        <w:numPr>
          <w:ilvl w:val="0"/>
          <w:numId w:val="20"/>
        </w:numPr>
        <w:spacing w:after="160" w:line="276" w:lineRule="auto"/>
        <w:ind w:left="0" w:firstLine="1080"/>
        <w:contextualSpacing/>
        <w:rPr>
          <w:sz w:val="26"/>
          <w:szCs w:val="26"/>
        </w:rPr>
      </w:pPr>
      <w:r>
        <w:rPr>
          <w:sz w:val="26"/>
          <w:szCs w:val="26"/>
        </w:rPr>
        <w:t>Периодический контроль соблюдения антивирусной безопасности в ИС возлагается на администратора безопасности ИС либо (в ИС, не предназначенных для обработки ИОД) на специалистов, ответственных за техническое обслуживание ИС.</w:t>
      </w:r>
    </w:p>
    <w:p w:rsidR="004B69CF" w:rsidRDefault="004B69CF" w:rsidP="004B69CF">
      <w:pPr>
        <w:spacing w:after="160" w:line="276" w:lineRule="auto"/>
        <w:ind w:left="1080"/>
        <w:contextualSpacing/>
        <w:rPr>
          <w:sz w:val="26"/>
          <w:szCs w:val="26"/>
        </w:rPr>
      </w:pPr>
    </w:p>
    <w:p w:rsidR="004B69CF" w:rsidRDefault="004B69CF" w:rsidP="004B69CF">
      <w:pPr>
        <w:spacing w:after="160" w:line="276" w:lineRule="auto"/>
        <w:ind w:left="1080"/>
        <w:contextualSpacing/>
        <w:rPr>
          <w:sz w:val="26"/>
          <w:szCs w:val="26"/>
        </w:rPr>
      </w:pPr>
    </w:p>
    <w:p w:rsidR="004B69CF" w:rsidRDefault="004B69CF" w:rsidP="004B69CF">
      <w:pPr>
        <w:spacing w:after="160" w:line="276" w:lineRule="auto"/>
        <w:ind w:left="1080"/>
        <w:contextualSpacing/>
        <w:rPr>
          <w:sz w:val="26"/>
          <w:szCs w:val="26"/>
        </w:rPr>
      </w:pPr>
    </w:p>
    <w:p w:rsidR="004B69CF" w:rsidRDefault="004B69CF" w:rsidP="004B69CF">
      <w:pPr>
        <w:spacing w:after="160" w:line="276" w:lineRule="auto"/>
        <w:ind w:left="1080"/>
        <w:contextualSpacing/>
        <w:rPr>
          <w:sz w:val="26"/>
          <w:szCs w:val="26"/>
        </w:rPr>
      </w:pPr>
    </w:p>
    <w:p w:rsidR="006A0A93" w:rsidRDefault="006A0A93" w:rsidP="004B69CF">
      <w:pPr>
        <w:spacing w:after="160" w:line="276" w:lineRule="auto"/>
        <w:ind w:left="1080"/>
        <w:contextualSpacing/>
        <w:rPr>
          <w:sz w:val="26"/>
          <w:szCs w:val="26"/>
        </w:rPr>
      </w:pPr>
    </w:p>
    <w:p w:rsidR="004B69CF" w:rsidRDefault="004B69CF" w:rsidP="004B69CF">
      <w:pPr>
        <w:spacing w:after="160" w:line="276" w:lineRule="auto"/>
        <w:ind w:left="1080"/>
        <w:contextualSpacing/>
        <w:rPr>
          <w:sz w:val="26"/>
          <w:szCs w:val="26"/>
        </w:rPr>
      </w:pPr>
    </w:p>
    <w:p w:rsidR="004B69CF" w:rsidRPr="004B69CF" w:rsidRDefault="00A91629" w:rsidP="004B69CF">
      <w:pPr>
        <w:numPr>
          <w:ilvl w:val="0"/>
          <w:numId w:val="20"/>
        </w:numPr>
        <w:spacing w:after="160" w:line="276" w:lineRule="auto"/>
        <w:ind w:left="0" w:firstLine="108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Ответственность за </w:t>
      </w:r>
      <w:r w:rsidR="000A3BF6">
        <w:rPr>
          <w:sz w:val="26"/>
          <w:szCs w:val="26"/>
        </w:rPr>
        <w:t>правильность</w:t>
      </w:r>
      <w:r>
        <w:rPr>
          <w:sz w:val="26"/>
          <w:szCs w:val="26"/>
        </w:rPr>
        <w:t xml:space="preserve"> выбора САЗ в ИС возлагается на лицо, </w:t>
      </w:r>
      <w:r w:rsidR="000A3BF6">
        <w:rPr>
          <w:sz w:val="26"/>
          <w:szCs w:val="26"/>
        </w:rPr>
        <w:t xml:space="preserve">ответственное за обеспечение защиты информации в </w:t>
      </w:r>
      <w:r w:rsidR="008E1350">
        <w:rPr>
          <w:sz w:val="26"/>
          <w:szCs w:val="26"/>
        </w:rPr>
        <w:t>ОМСУ</w:t>
      </w:r>
      <w:r w:rsidR="000A3BF6">
        <w:rPr>
          <w:sz w:val="26"/>
          <w:szCs w:val="26"/>
        </w:rPr>
        <w:t xml:space="preserve"> либо (в ИС, не предназначенных для обработки ИОД) на специалистов, ответственных за техническое обслуживание ИС.</w:t>
      </w:r>
    </w:p>
    <w:p w:rsidR="000A3BF6" w:rsidRDefault="000A3BF6" w:rsidP="00F01D5C">
      <w:pPr>
        <w:numPr>
          <w:ilvl w:val="0"/>
          <w:numId w:val="20"/>
        </w:numPr>
        <w:spacing w:after="160" w:line="276" w:lineRule="auto"/>
        <w:ind w:left="0" w:firstLine="108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Ответственность за правильность установки, настройки, эксплуатации САЗ и своевременное обновление баз вирусных сигнатур САЗ возлагается на администратора безопасности ИС либо (в ИС, не предназначенных для обработки ИОД) на специалистов, ответственных за техническое обслуживание ИС.</w:t>
      </w:r>
    </w:p>
    <w:p w:rsidR="00C2671B" w:rsidRPr="0084332F" w:rsidRDefault="000A3BF6" w:rsidP="0084332F">
      <w:pPr>
        <w:numPr>
          <w:ilvl w:val="0"/>
          <w:numId w:val="20"/>
        </w:numPr>
        <w:spacing w:after="160" w:line="276" w:lineRule="auto"/>
        <w:ind w:left="0" w:firstLine="108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Лица, </w:t>
      </w:r>
      <w:r w:rsidR="00C77F32">
        <w:rPr>
          <w:sz w:val="26"/>
          <w:szCs w:val="26"/>
        </w:rPr>
        <w:t>участв</w:t>
      </w:r>
      <w:r w:rsidR="00101331">
        <w:rPr>
          <w:sz w:val="26"/>
          <w:szCs w:val="26"/>
        </w:rPr>
        <w:t>ующие в процессах, описанных в Политике, несут ответственность за выполнение возлагаемых на них функциональных обязанностей в соответствии с законодательством Российской Федерации и Московской области.</w:t>
      </w:r>
    </w:p>
    <w:sectPr w:rsidR="00C2671B" w:rsidRPr="0084332F" w:rsidSect="00101136">
      <w:pgSz w:w="11907" w:h="16840"/>
      <w:pgMar w:top="567" w:right="708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71B" w:rsidRDefault="00C2671B" w:rsidP="00EA6EDF">
      <w:r>
        <w:separator/>
      </w:r>
    </w:p>
  </w:endnote>
  <w:endnote w:type="continuationSeparator" w:id="0">
    <w:p w:rsidR="00C2671B" w:rsidRDefault="00C2671B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71B" w:rsidRDefault="00C2671B" w:rsidP="00EA6EDF">
      <w:r>
        <w:separator/>
      </w:r>
    </w:p>
  </w:footnote>
  <w:footnote w:type="continuationSeparator" w:id="0">
    <w:p w:rsidR="00C2671B" w:rsidRDefault="00C2671B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32F4"/>
    <w:multiLevelType w:val="hybridMultilevel"/>
    <w:tmpl w:val="ED5C8BDE"/>
    <w:lvl w:ilvl="0" w:tplc="04190013">
      <w:start w:val="1"/>
      <w:numFmt w:val="upperRoman"/>
      <w:lvlText w:val="%1."/>
      <w:lvlJc w:val="right"/>
      <w:pPr>
        <w:ind w:left="1504" w:hanging="360"/>
      </w:p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" w15:restartNumberingAfterBreak="0">
    <w:nsid w:val="09C156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4D2418"/>
    <w:multiLevelType w:val="hybridMultilevel"/>
    <w:tmpl w:val="B79C6F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01C85"/>
    <w:multiLevelType w:val="hybridMultilevel"/>
    <w:tmpl w:val="AC84B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67E09"/>
    <w:multiLevelType w:val="hybridMultilevel"/>
    <w:tmpl w:val="46AA6D78"/>
    <w:lvl w:ilvl="0" w:tplc="623C377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D61DB4"/>
    <w:multiLevelType w:val="hybridMultilevel"/>
    <w:tmpl w:val="D798940A"/>
    <w:lvl w:ilvl="0" w:tplc="BCCC56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8D756A"/>
    <w:multiLevelType w:val="hybridMultilevel"/>
    <w:tmpl w:val="62A00B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020B6"/>
    <w:multiLevelType w:val="hybridMultilevel"/>
    <w:tmpl w:val="359E59FC"/>
    <w:lvl w:ilvl="0" w:tplc="2EACDD6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9E473C"/>
    <w:multiLevelType w:val="hybridMultilevel"/>
    <w:tmpl w:val="0A549C62"/>
    <w:lvl w:ilvl="0" w:tplc="D4B2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E53B5"/>
    <w:multiLevelType w:val="hybridMultilevel"/>
    <w:tmpl w:val="FBA81B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4D03EC"/>
    <w:multiLevelType w:val="hybridMultilevel"/>
    <w:tmpl w:val="51BC253E"/>
    <w:lvl w:ilvl="0" w:tplc="D4B2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2345B"/>
    <w:multiLevelType w:val="hybridMultilevel"/>
    <w:tmpl w:val="71FC30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9D069C"/>
    <w:multiLevelType w:val="multilevel"/>
    <w:tmpl w:val="32F09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3" w15:restartNumberingAfterBreak="0">
    <w:nsid w:val="558F0A2E"/>
    <w:multiLevelType w:val="hybridMultilevel"/>
    <w:tmpl w:val="F9F4AC2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242B2"/>
    <w:multiLevelType w:val="hybridMultilevel"/>
    <w:tmpl w:val="C2B2DA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B3CB3"/>
    <w:multiLevelType w:val="hybridMultilevel"/>
    <w:tmpl w:val="D0805430"/>
    <w:lvl w:ilvl="0" w:tplc="D4B2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47B08"/>
    <w:multiLevelType w:val="hybridMultilevel"/>
    <w:tmpl w:val="80F0E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F3FCE"/>
    <w:multiLevelType w:val="hybridMultilevel"/>
    <w:tmpl w:val="09FC883A"/>
    <w:lvl w:ilvl="0" w:tplc="E0B2B82A">
      <w:start w:val="3"/>
      <w:numFmt w:val="bullet"/>
      <w:suff w:val="space"/>
      <w:lvlText w:val="-"/>
      <w:lvlJc w:val="left"/>
      <w:pPr>
        <w:ind w:left="0" w:firstLine="709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52E51"/>
    <w:multiLevelType w:val="hybridMultilevel"/>
    <w:tmpl w:val="1D907B00"/>
    <w:lvl w:ilvl="0" w:tplc="D4B2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E1BE4"/>
    <w:multiLevelType w:val="hybridMultilevel"/>
    <w:tmpl w:val="6C7E9CC6"/>
    <w:lvl w:ilvl="0" w:tplc="D4B2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34FFC"/>
    <w:multiLevelType w:val="hybridMultilevel"/>
    <w:tmpl w:val="8C761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16"/>
  </w:num>
  <w:num w:numId="7">
    <w:abstractNumId w:val="2"/>
  </w:num>
  <w:num w:numId="8">
    <w:abstractNumId w:val="14"/>
  </w:num>
  <w:num w:numId="9">
    <w:abstractNumId w:val="20"/>
  </w:num>
  <w:num w:numId="10">
    <w:abstractNumId w:val="18"/>
  </w:num>
  <w:num w:numId="11">
    <w:abstractNumId w:val="10"/>
  </w:num>
  <w:num w:numId="12">
    <w:abstractNumId w:val="15"/>
  </w:num>
  <w:num w:numId="13">
    <w:abstractNumId w:val="19"/>
  </w:num>
  <w:num w:numId="14">
    <w:abstractNumId w:val="8"/>
  </w:num>
  <w:num w:numId="15">
    <w:abstractNumId w:val="17"/>
  </w:num>
  <w:num w:numId="16">
    <w:abstractNumId w:val="13"/>
  </w:num>
  <w:num w:numId="17">
    <w:abstractNumId w:val="4"/>
  </w:num>
  <w:num w:numId="18">
    <w:abstractNumId w:val="0"/>
  </w:num>
  <w:num w:numId="19">
    <w:abstractNumId w:val="9"/>
  </w:num>
  <w:num w:numId="20">
    <w:abstractNumId w:val="7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A6EDF"/>
    <w:rsid w:val="000101DB"/>
    <w:rsid w:val="000104D2"/>
    <w:rsid w:val="00012CB5"/>
    <w:rsid w:val="00026124"/>
    <w:rsid w:val="0003170C"/>
    <w:rsid w:val="00037313"/>
    <w:rsid w:val="000459DF"/>
    <w:rsid w:val="000528E8"/>
    <w:rsid w:val="000553AD"/>
    <w:rsid w:val="00056E2A"/>
    <w:rsid w:val="000704EC"/>
    <w:rsid w:val="000764AF"/>
    <w:rsid w:val="00096DB5"/>
    <w:rsid w:val="000A3BF6"/>
    <w:rsid w:val="000B3F75"/>
    <w:rsid w:val="000C6B7C"/>
    <w:rsid w:val="000D19B7"/>
    <w:rsid w:val="000D455C"/>
    <w:rsid w:val="000D501A"/>
    <w:rsid w:val="00101136"/>
    <w:rsid w:val="00101331"/>
    <w:rsid w:val="00140CA9"/>
    <w:rsid w:val="00147E5D"/>
    <w:rsid w:val="00164A88"/>
    <w:rsid w:val="00192D7B"/>
    <w:rsid w:val="00194A42"/>
    <w:rsid w:val="001C7FD5"/>
    <w:rsid w:val="001D0F96"/>
    <w:rsid w:val="001F44A3"/>
    <w:rsid w:val="002020E4"/>
    <w:rsid w:val="00232AFE"/>
    <w:rsid w:val="0023391B"/>
    <w:rsid w:val="00237C74"/>
    <w:rsid w:val="00251651"/>
    <w:rsid w:val="00272310"/>
    <w:rsid w:val="002756F3"/>
    <w:rsid w:val="0029138A"/>
    <w:rsid w:val="002C33D5"/>
    <w:rsid w:val="002C631B"/>
    <w:rsid w:val="002E3B59"/>
    <w:rsid w:val="002F525B"/>
    <w:rsid w:val="002F5547"/>
    <w:rsid w:val="0033301E"/>
    <w:rsid w:val="003554E9"/>
    <w:rsid w:val="00357F73"/>
    <w:rsid w:val="00373792"/>
    <w:rsid w:val="00382A85"/>
    <w:rsid w:val="003961CB"/>
    <w:rsid w:val="003A1629"/>
    <w:rsid w:val="003A28FF"/>
    <w:rsid w:val="003A5AF2"/>
    <w:rsid w:val="003A6D2D"/>
    <w:rsid w:val="003A7476"/>
    <w:rsid w:val="003B5EBF"/>
    <w:rsid w:val="003C2841"/>
    <w:rsid w:val="003D1927"/>
    <w:rsid w:val="003D524B"/>
    <w:rsid w:val="003E7B02"/>
    <w:rsid w:val="004060A4"/>
    <w:rsid w:val="00434224"/>
    <w:rsid w:val="004473CF"/>
    <w:rsid w:val="00462F6C"/>
    <w:rsid w:val="004744E0"/>
    <w:rsid w:val="00491F37"/>
    <w:rsid w:val="0049398D"/>
    <w:rsid w:val="004A3BC5"/>
    <w:rsid w:val="004A5B21"/>
    <w:rsid w:val="004B69CF"/>
    <w:rsid w:val="004C75A4"/>
    <w:rsid w:val="004D3D15"/>
    <w:rsid w:val="004D5B1E"/>
    <w:rsid w:val="004E64BE"/>
    <w:rsid w:val="004F0B3A"/>
    <w:rsid w:val="005105C5"/>
    <w:rsid w:val="00530E6D"/>
    <w:rsid w:val="00561242"/>
    <w:rsid w:val="00566058"/>
    <w:rsid w:val="0058116E"/>
    <w:rsid w:val="005B0180"/>
    <w:rsid w:val="005C12AC"/>
    <w:rsid w:val="005F383F"/>
    <w:rsid w:val="00603788"/>
    <w:rsid w:val="006227BF"/>
    <w:rsid w:val="00632E0A"/>
    <w:rsid w:val="0067015E"/>
    <w:rsid w:val="006750AD"/>
    <w:rsid w:val="00675F96"/>
    <w:rsid w:val="00685761"/>
    <w:rsid w:val="00687FA3"/>
    <w:rsid w:val="00694654"/>
    <w:rsid w:val="006A0A93"/>
    <w:rsid w:val="006A2E64"/>
    <w:rsid w:val="006A48E1"/>
    <w:rsid w:val="006B1C39"/>
    <w:rsid w:val="006B483E"/>
    <w:rsid w:val="006D36ED"/>
    <w:rsid w:val="006D7866"/>
    <w:rsid w:val="006E4E91"/>
    <w:rsid w:val="006F7100"/>
    <w:rsid w:val="00731166"/>
    <w:rsid w:val="007367AF"/>
    <w:rsid w:val="00784020"/>
    <w:rsid w:val="00785372"/>
    <w:rsid w:val="0078675E"/>
    <w:rsid w:val="007A452D"/>
    <w:rsid w:val="007B535C"/>
    <w:rsid w:val="007D4DE4"/>
    <w:rsid w:val="007E693B"/>
    <w:rsid w:val="007F4FBA"/>
    <w:rsid w:val="00802DF6"/>
    <w:rsid w:val="0082496E"/>
    <w:rsid w:val="008351ED"/>
    <w:rsid w:val="0084332F"/>
    <w:rsid w:val="00855718"/>
    <w:rsid w:val="00861524"/>
    <w:rsid w:val="00867B50"/>
    <w:rsid w:val="0088691C"/>
    <w:rsid w:val="008B6F80"/>
    <w:rsid w:val="008C6FF8"/>
    <w:rsid w:val="008E1350"/>
    <w:rsid w:val="008E2484"/>
    <w:rsid w:val="008E24B9"/>
    <w:rsid w:val="008E5D03"/>
    <w:rsid w:val="00917147"/>
    <w:rsid w:val="00946797"/>
    <w:rsid w:val="0094742E"/>
    <w:rsid w:val="00970DE2"/>
    <w:rsid w:val="00994F19"/>
    <w:rsid w:val="009A6C6F"/>
    <w:rsid w:val="009C7A84"/>
    <w:rsid w:val="009D55F8"/>
    <w:rsid w:val="009E779B"/>
    <w:rsid w:val="00A148E7"/>
    <w:rsid w:val="00A363AC"/>
    <w:rsid w:val="00A4157A"/>
    <w:rsid w:val="00A4183E"/>
    <w:rsid w:val="00A57864"/>
    <w:rsid w:val="00A61321"/>
    <w:rsid w:val="00A70B4A"/>
    <w:rsid w:val="00A87A07"/>
    <w:rsid w:val="00A9161C"/>
    <w:rsid w:val="00A91629"/>
    <w:rsid w:val="00AA0B4E"/>
    <w:rsid w:val="00AB1810"/>
    <w:rsid w:val="00AC34C5"/>
    <w:rsid w:val="00AD36DE"/>
    <w:rsid w:val="00AD7A35"/>
    <w:rsid w:val="00AE01D8"/>
    <w:rsid w:val="00B13F30"/>
    <w:rsid w:val="00B21E76"/>
    <w:rsid w:val="00B36A50"/>
    <w:rsid w:val="00B378A1"/>
    <w:rsid w:val="00B47CD9"/>
    <w:rsid w:val="00B66918"/>
    <w:rsid w:val="00B7015F"/>
    <w:rsid w:val="00B722A7"/>
    <w:rsid w:val="00B80342"/>
    <w:rsid w:val="00BA2EC5"/>
    <w:rsid w:val="00BA659C"/>
    <w:rsid w:val="00BA700F"/>
    <w:rsid w:val="00BA7C63"/>
    <w:rsid w:val="00BD4E6D"/>
    <w:rsid w:val="00BE7053"/>
    <w:rsid w:val="00BF7210"/>
    <w:rsid w:val="00C00082"/>
    <w:rsid w:val="00C13551"/>
    <w:rsid w:val="00C2671B"/>
    <w:rsid w:val="00C43AD5"/>
    <w:rsid w:val="00C45E17"/>
    <w:rsid w:val="00C46110"/>
    <w:rsid w:val="00C55D3D"/>
    <w:rsid w:val="00C71711"/>
    <w:rsid w:val="00C77F32"/>
    <w:rsid w:val="00C86A1C"/>
    <w:rsid w:val="00CB16BD"/>
    <w:rsid w:val="00CD4414"/>
    <w:rsid w:val="00CF0AB8"/>
    <w:rsid w:val="00CF3AA6"/>
    <w:rsid w:val="00D0021C"/>
    <w:rsid w:val="00D057AD"/>
    <w:rsid w:val="00D05D55"/>
    <w:rsid w:val="00D34C53"/>
    <w:rsid w:val="00D4276C"/>
    <w:rsid w:val="00D47C74"/>
    <w:rsid w:val="00D5252A"/>
    <w:rsid w:val="00D63903"/>
    <w:rsid w:val="00D73EC6"/>
    <w:rsid w:val="00D93A64"/>
    <w:rsid w:val="00D94F42"/>
    <w:rsid w:val="00DA071A"/>
    <w:rsid w:val="00DA6B3B"/>
    <w:rsid w:val="00DB54C5"/>
    <w:rsid w:val="00DC174E"/>
    <w:rsid w:val="00DC2514"/>
    <w:rsid w:val="00DC3A16"/>
    <w:rsid w:val="00DD2C3A"/>
    <w:rsid w:val="00DD46E8"/>
    <w:rsid w:val="00E01337"/>
    <w:rsid w:val="00E03607"/>
    <w:rsid w:val="00E12031"/>
    <w:rsid w:val="00E17E73"/>
    <w:rsid w:val="00E425B9"/>
    <w:rsid w:val="00E50158"/>
    <w:rsid w:val="00E53B81"/>
    <w:rsid w:val="00E569CE"/>
    <w:rsid w:val="00E64D46"/>
    <w:rsid w:val="00E73BED"/>
    <w:rsid w:val="00EA6EDF"/>
    <w:rsid w:val="00EB5676"/>
    <w:rsid w:val="00EB6A80"/>
    <w:rsid w:val="00EC36D6"/>
    <w:rsid w:val="00F01D5C"/>
    <w:rsid w:val="00F31805"/>
    <w:rsid w:val="00F41CD0"/>
    <w:rsid w:val="00F86D56"/>
    <w:rsid w:val="00F9000B"/>
    <w:rsid w:val="00F92925"/>
    <w:rsid w:val="00FA0075"/>
    <w:rsid w:val="00FB3E0A"/>
    <w:rsid w:val="00FC4605"/>
    <w:rsid w:val="00FD2241"/>
    <w:rsid w:val="00FD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62BCBD8A"/>
  <w15:docId w15:val="{B2520411-72D7-4BD0-A80D-A65F9F29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DF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02DF6"/>
    <w:pPr>
      <w:keepNext/>
      <w:spacing w:line="192" w:lineRule="auto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6A5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A6EDF"/>
  </w:style>
  <w:style w:type="paragraph" w:styleId="a7">
    <w:name w:val="Balloon Text"/>
    <w:basedOn w:val="a"/>
    <w:link w:val="a8"/>
    <w:uiPriority w:val="99"/>
    <w:semiHidden/>
    <w:unhideWhenUsed/>
    <w:locked/>
    <w:rsid w:val="001D0F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0F96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8E24B9"/>
    <w:rPr>
      <w:rFonts w:ascii="Calibri" w:eastAsia="Calibri" w:hAnsi="Calibri"/>
      <w:lang w:eastAsia="en-US"/>
    </w:rPr>
  </w:style>
  <w:style w:type="table" w:styleId="aa">
    <w:name w:val="Table Grid"/>
    <w:basedOn w:val="a1"/>
    <w:rsid w:val="00DC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0FEB0-2D80-4207-9ED3-7658D655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11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Евгений Морозов</cp:lastModifiedBy>
  <cp:revision>114</cp:revision>
  <cp:lastPrinted>2018-11-21T06:58:00Z</cp:lastPrinted>
  <dcterms:created xsi:type="dcterms:W3CDTF">2018-01-29T08:32:00Z</dcterms:created>
  <dcterms:modified xsi:type="dcterms:W3CDTF">2018-11-21T07:12:00Z</dcterms:modified>
</cp:coreProperties>
</file>