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F3840" w14:textId="2BAD76C4" w:rsidR="003E0B7D" w:rsidRDefault="003E0B7D">
      <w:pPr>
        <w:rPr>
          <w:noProof/>
        </w:rPr>
      </w:pPr>
    </w:p>
    <w:p w14:paraId="00854316" w14:textId="4AC0E18A" w:rsidR="003E0B7D" w:rsidRDefault="00DA1F17" w:rsidP="00A35480">
      <w:pPr>
        <w:ind w:firstLine="708"/>
        <w:jc w:val="center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DD2C44" wp14:editId="2CE3A654">
            <wp:simplePos x="0" y="0"/>
            <wp:positionH relativeFrom="column">
              <wp:posOffset>635</wp:posOffset>
            </wp:positionH>
            <wp:positionV relativeFrom="paragraph">
              <wp:posOffset>852571</wp:posOffset>
            </wp:positionV>
            <wp:extent cx="8063230" cy="85610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1" t="22590" r="29136" b="5223"/>
                    <a:stretch/>
                  </pic:blipFill>
                  <pic:spPr bwMode="auto">
                    <a:xfrm>
                      <a:off x="0" y="0"/>
                      <a:ext cx="8063230" cy="856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B7D" w:rsidRPr="00A35480">
        <w:rPr>
          <w:rFonts w:ascii="Times New Roman" w:hAnsi="Times New Roman" w:cs="Times New Roman"/>
          <w:b/>
          <w:bCs/>
          <w:color w:val="002060"/>
          <w:sz w:val="40"/>
          <w:szCs w:val="40"/>
        </w:rPr>
        <w:t>Гостиничный комплекс для размещения граждан, трудоустроенных на комплексе по переработке твердых коммунальных отходов «Алексинский карьер»</w:t>
      </w:r>
    </w:p>
    <w:p w14:paraId="64994592" w14:textId="670ED518" w:rsidR="00DA1F17" w:rsidRPr="00DA1F17" w:rsidRDefault="00DA1F17" w:rsidP="00DA1F17">
      <w:pPr>
        <w:rPr>
          <w:rFonts w:ascii="Times New Roman" w:hAnsi="Times New Roman" w:cs="Times New Roman"/>
          <w:sz w:val="40"/>
          <w:szCs w:val="40"/>
        </w:rPr>
      </w:pPr>
    </w:p>
    <w:p w14:paraId="3F11D881" w14:textId="2AAB9E16" w:rsidR="00DA1F17" w:rsidRPr="00DA1F17" w:rsidRDefault="00DA1F17" w:rsidP="00DA1F17">
      <w:pPr>
        <w:rPr>
          <w:rFonts w:ascii="Times New Roman" w:hAnsi="Times New Roman" w:cs="Times New Roman"/>
          <w:sz w:val="40"/>
          <w:szCs w:val="40"/>
        </w:rPr>
      </w:pPr>
    </w:p>
    <w:p w14:paraId="14DC87F0" w14:textId="6B57C2C6" w:rsidR="00DA1F17" w:rsidRPr="00DA1F17" w:rsidRDefault="00DA1F17" w:rsidP="00DA1F17">
      <w:pPr>
        <w:rPr>
          <w:rFonts w:ascii="Times New Roman" w:hAnsi="Times New Roman" w:cs="Times New Roman"/>
          <w:sz w:val="40"/>
          <w:szCs w:val="40"/>
        </w:rPr>
      </w:pPr>
    </w:p>
    <w:p w14:paraId="20D815CD" w14:textId="1CC9144B" w:rsidR="00DA1F17" w:rsidRPr="00DA1F17" w:rsidRDefault="00DA1F17" w:rsidP="00DA1F17">
      <w:pPr>
        <w:rPr>
          <w:rFonts w:ascii="Times New Roman" w:hAnsi="Times New Roman" w:cs="Times New Roman"/>
          <w:sz w:val="40"/>
          <w:szCs w:val="40"/>
        </w:rPr>
      </w:pPr>
    </w:p>
    <w:p w14:paraId="691C4B46" w14:textId="7D80A7F3" w:rsidR="00DA1F17" w:rsidRPr="00DA1F17" w:rsidRDefault="00DA1F17" w:rsidP="00DA1F17">
      <w:pPr>
        <w:rPr>
          <w:rFonts w:ascii="Times New Roman" w:hAnsi="Times New Roman" w:cs="Times New Roman"/>
          <w:sz w:val="40"/>
          <w:szCs w:val="40"/>
        </w:rPr>
      </w:pPr>
    </w:p>
    <w:p w14:paraId="4BB80838" w14:textId="6E201865" w:rsidR="00DA1F17" w:rsidRPr="00DA1F17" w:rsidRDefault="00DA1F17" w:rsidP="00DA1F17">
      <w:pPr>
        <w:rPr>
          <w:rFonts w:ascii="Times New Roman" w:hAnsi="Times New Roman" w:cs="Times New Roman"/>
          <w:sz w:val="40"/>
          <w:szCs w:val="40"/>
        </w:rPr>
      </w:pPr>
    </w:p>
    <w:p w14:paraId="6054C28A" w14:textId="2EB81F0C" w:rsidR="00DA1F17" w:rsidRPr="00DA1F17" w:rsidRDefault="00DA1F17" w:rsidP="00DA1F17">
      <w:pPr>
        <w:rPr>
          <w:rFonts w:ascii="Times New Roman" w:hAnsi="Times New Roman" w:cs="Times New Roman"/>
          <w:sz w:val="40"/>
          <w:szCs w:val="40"/>
        </w:rPr>
      </w:pPr>
    </w:p>
    <w:p w14:paraId="688BCCF3" w14:textId="56426BF4" w:rsidR="00DA1F17" w:rsidRPr="00DA1F17" w:rsidRDefault="00DA1F17" w:rsidP="00DA1F17">
      <w:pPr>
        <w:rPr>
          <w:rFonts w:ascii="Times New Roman" w:hAnsi="Times New Roman" w:cs="Times New Roman"/>
          <w:sz w:val="40"/>
          <w:szCs w:val="40"/>
        </w:rPr>
      </w:pPr>
    </w:p>
    <w:p w14:paraId="4D345C23" w14:textId="6CBF8527" w:rsidR="00DA1F17" w:rsidRPr="00DA1F17" w:rsidRDefault="00DA1F17" w:rsidP="00DA1F17">
      <w:pPr>
        <w:rPr>
          <w:rFonts w:ascii="Times New Roman" w:hAnsi="Times New Roman" w:cs="Times New Roman"/>
          <w:sz w:val="40"/>
          <w:szCs w:val="40"/>
        </w:rPr>
      </w:pPr>
    </w:p>
    <w:p w14:paraId="0A640C3A" w14:textId="3B35C5A4" w:rsidR="00DA1F17" w:rsidRPr="00DA1F17" w:rsidRDefault="00DA1F17" w:rsidP="00DA1F17">
      <w:pPr>
        <w:rPr>
          <w:rFonts w:ascii="Times New Roman" w:hAnsi="Times New Roman" w:cs="Times New Roman"/>
          <w:sz w:val="40"/>
          <w:szCs w:val="40"/>
        </w:rPr>
      </w:pPr>
    </w:p>
    <w:p w14:paraId="18EC03BD" w14:textId="3158375D" w:rsidR="00DA1F17" w:rsidRPr="00DA1F17" w:rsidRDefault="00DA1F17" w:rsidP="00DA1F17">
      <w:pPr>
        <w:rPr>
          <w:rFonts w:ascii="Times New Roman" w:hAnsi="Times New Roman" w:cs="Times New Roman"/>
          <w:sz w:val="40"/>
          <w:szCs w:val="40"/>
        </w:rPr>
      </w:pPr>
    </w:p>
    <w:p w14:paraId="5B74D6C4" w14:textId="2C600C66" w:rsidR="00DA1F17" w:rsidRPr="00DA1F17" w:rsidRDefault="00DA1F17" w:rsidP="00DA1F17">
      <w:pPr>
        <w:rPr>
          <w:rFonts w:ascii="Times New Roman" w:hAnsi="Times New Roman" w:cs="Times New Roman"/>
          <w:sz w:val="40"/>
          <w:szCs w:val="40"/>
        </w:rPr>
      </w:pPr>
    </w:p>
    <w:p w14:paraId="7BC86DCF" w14:textId="53298659" w:rsidR="00DA1F17" w:rsidRDefault="00DA1F17" w:rsidP="00DA1F17">
      <w:pPr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</w:p>
    <w:p w14:paraId="7B13F0C0" w14:textId="4707EF95" w:rsidR="00DA1F17" w:rsidRPr="00DA1F17" w:rsidRDefault="00DA1F17" w:rsidP="00DA1F17">
      <w:pPr>
        <w:rPr>
          <w:rFonts w:ascii="Times New Roman" w:hAnsi="Times New Roman" w:cs="Times New Roman"/>
          <w:sz w:val="40"/>
          <w:szCs w:val="40"/>
        </w:rPr>
      </w:pPr>
    </w:p>
    <w:p w14:paraId="235A647D" w14:textId="77777777" w:rsidR="00DA1F17" w:rsidRPr="00A35480" w:rsidRDefault="00DA1F17" w:rsidP="00DA1F17">
      <w:pPr>
        <w:tabs>
          <w:tab w:val="left" w:pos="1465"/>
        </w:tabs>
        <w:rPr>
          <w:rFonts w:ascii="Times New Roman" w:hAnsi="Times New Roman" w:cs="Times New Roman"/>
          <w:sz w:val="36"/>
          <w:szCs w:val="36"/>
        </w:rPr>
      </w:pPr>
      <w:r w:rsidRPr="00A35480">
        <w:rPr>
          <w:rFonts w:ascii="Times New Roman" w:hAnsi="Times New Roman" w:cs="Times New Roman"/>
          <w:sz w:val="36"/>
          <w:szCs w:val="36"/>
        </w:rPr>
        <w:t xml:space="preserve">Площадь двухэтажного здания составляет - 692 </w:t>
      </w:r>
      <w:proofErr w:type="spellStart"/>
      <w:r w:rsidRPr="00A35480">
        <w:rPr>
          <w:rFonts w:ascii="Times New Roman" w:hAnsi="Times New Roman" w:cs="Times New Roman"/>
          <w:sz w:val="36"/>
          <w:szCs w:val="36"/>
        </w:rPr>
        <w:t>кв.м</w:t>
      </w:r>
      <w:proofErr w:type="spellEnd"/>
      <w:r w:rsidRPr="00A35480">
        <w:rPr>
          <w:rFonts w:ascii="Times New Roman" w:hAnsi="Times New Roman" w:cs="Times New Roman"/>
          <w:sz w:val="36"/>
          <w:szCs w:val="36"/>
        </w:rPr>
        <w:t>.</w:t>
      </w:r>
    </w:p>
    <w:p w14:paraId="5DCDDBE9" w14:textId="77777777" w:rsidR="00DA1F17" w:rsidRPr="00A35480" w:rsidRDefault="00DA1F17" w:rsidP="00DA1F17">
      <w:pPr>
        <w:tabs>
          <w:tab w:val="left" w:pos="1465"/>
        </w:tabs>
        <w:rPr>
          <w:rFonts w:ascii="Times New Roman" w:hAnsi="Times New Roman" w:cs="Times New Roman"/>
          <w:sz w:val="36"/>
          <w:szCs w:val="36"/>
        </w:rPr>
      </w:pPr>
      <w:r w:rsidRPr="00A35480">
        <w:rPr>
          <w:rFonts w:ascii="Times New Roman" w:hAnsi="Times New Roman" w:cs="Times New Roman"/>
          <w:sz w:val="36"/>
          <w:szCs w:val="36"/>
        </w:rPr>
        <w:t>Здание рассчитано для размещения 50 человек.</w:t>
      </w:r>
    </w:p>
    <w:p w14:paraId="3D7A64F1" w14:textId="77777777" w:rsidR="00DA1F17" w:rsidRPr="00A35480" w:rsidRDefault="00DA1F17" w:rsidP="00DA1F17">
      <w:pPr>
        <w:tabs>
          <w:tab w:val="left" w:pos="1465"/>
        </w:tabs>
        <w:rPr>
          <w:rFonts w:ascii="Times New Roman" w:hAnsi="Times New Roman" w:cs="Times New Roman"/>
          <w:sz w:val="36"/>
          <w:szCs w:val="36"/>
        </w:rPr>
      </w:pPr>
      <w:r w:rsidRPr="00A35480">
        <w:rPr>
          <w:rFonts w:ascii="Times New Roman" w:hAnsi="Times New Roman" w:cs="Times New Roman"/>
          <w:sz w:val="36"/>
          <w:szCs w:val="36"/>
        </w:rPr>
        <w:t>Электроснабжение – 25 кВт.</w:t>
      </w:r>
    </w:p>
    <w:p w14:paraId="1B7F4F97" w14:textId="77777777" w:rsidR="00DA1F17" w:rsidRPr="00A35480" w:rsidRDefault="00DA1F17" w:rsidP="00DA1F17">
      <w:pPr>
        <w:tabs>
          <w:tab w:val="left" w:pos="1465"/>
        </w:tabs>
        <w:rPr>
          <w:rFonts w:ascii="Times New Roman" w:hAnsi="Times New Roman" w:cs="Times New Roman"/>
          <w:sz w:val="36"/>
          <w:szCs w:val="36"/>
        </w:rPr>
      </w:pPr>
      <w:r w:rsidRPr="00A35480">
        <w:rPr>
          <w:rFonts w:ascii="Times New Roman" w:hAnsi="Times New Roman" w:cs="Times New Roman"/>
          <w:sz w:val="36"/>
          <w:szCs w:val="36"/>
        </w:rPr>
        <w:t>Водоснабжение – 2585.4 куб. м/год, в т.ч. горячей воды – 1250.4 куб. м/год.</w:t>
      </w:r>
    </w:p>
    <w:p w14:paraId="7E1D05C1" w14:textId="77777777" w:rsidR="00DA1F17" w:rsidRPr="00A35480" w:rsidRDefault="00DA1F17" w:rsidP="00DA1F17">
      <w:pPr>
        <w:tabs>
          <w:tab w:val="left" w:pos="1465"/>
        </w:tabs>
        <w:rPr>
          <w:rFonts w:ascii="Times New Roman" w:hAnsi="Times New Roman" w:cs="Times New Roman"/>
          <w:sz w:val="36"/>
          <w:szCs w:val="36"/>
        </w:rPr>
      </w:pPr>
      <w:r w:rsidRPr="00A35480">
        <w:rPr>
          <w:rFonts w:ascii="Times New Roman" w:hAnsi="Times New Roman" w:cs="Times New Roman"/>
          <w:sz w:val="36"/>
          <w:szCs w:val="36"/>
        </w:rPr>
        <w:t>Водоотведение – 2585.4 куб. м/год</w:t>
      </w:r>
    </w:p>
    <w:p w14:paraId="3A72BC44" w14:textId="77777777" w:rsidR="00DA1F17" w:rsidRPr="00A35480" w:rsidRDefault="00DA1F17" w:rsidP="00DA1F17">
      <w:pPr>
        <w:tabs>
          <w:tab w:val="left" w:pos="1465"/>
        </w:tabs>
        <w:rPr>
          <w:rFonts w:ascii="Times New Roman" w:hAnsi="Times New Roman" w:cs="Times New Roman"/>
          <w:sz w:val="36"/>
          <w:szCs w:val="36"/>
        </w:rPr>
      </w:pPr>
      <w:r w:rsidRPr="00A35480">
        <w:rPr>
          <w:rFonts w:ascii="Times New Roman" w:hAnsi="Times New Roman" w:cs="Times New Roman"/>
          <w:sz w:val="36"/>
          <w:szCs w:val="36"/>
        </w:rPr>
        <w:t>Газоснабжение – 8.5 куб. м/ч.</w:t>
      </w:r>
    </w:p>
    <w:p w14:paraId="167F0E75" w14:textId="77777777" w:rsidR="00DA1F17" w:rsidRPr="00DA1F17" w:rsidRDefault="00DA1F17" w:rsidP="00DA1F17">
      <w:pPr>
        <w:rPr>
          <w:rFonts w:ascii="Times New Roman" w:hAnsi="Times New Roman" w:cs="Times New Roman"/>
          <w:sz w:val="40"/>
          <w:szCs w:val="40"/>
        </w:rPr>
      </w:pPr>
    </w:p>
    <w:p w14:paraId="135495DE" w14:textId="6E7A1F32" w:rsidR="009A6537" w:rsidRDefault="009A6537" w:rsidP="009A6537">
      <w:pPr>
        <w:tabs>
          <w:tab w:val="left" w:pos="1465"/>
        </w:tabs>
        <w:rPr>
          <w:rFonts w:ascii="Times New Roman" w:hAnsi="Times New Roman" w:cs="Times New Roman"/>
          <w:sz w:val="56"/>
          <w:szCs w:val="56"/>
        </w:rPr>
      </w:pPr>
      <w:r>
        <w:tab/>
      </w:r>
      <w:r w:rsidR="00A35480">
        <w:rPr>
          <w:noProof/>
        </w:rPr>
        <w:drawing>
          <wp:inline distT="0" distB="0" distL="0" distR="0" wp14:anchorId="5E0BB36E" wp14:editId="01EF5CF4">
            <wp:extent cx="13496925" cy="86536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79" t="10048" r="11669" b="5776"/>
                    <a:stretch/>
                  </pic:blipFill>
                  <pic:spPr bwMode="auto">
                    <a:xfrm>
                      <a:off x="0" y="0"/>
                      <a:ext cx="13511824" cy="866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ACE48" w14:textId="27274120" w:rsidR="009A6537" w:rsidRDefault="009A6537" w:rsidP="009A6537">
      <w:pPr>
        <w:tabs>
          <w:tab w:val="left" w:pos="1664"/>
        </w:tabs>
      </w:pPr>
    </w:p>
    <w:p w14:paraId="27FA3714" w14:textId="08C2E11C" w:rsidR="00A35480" w:rsidRPr="00A35480" w:rsidRDefault="00A35480" w:rsidP="00A35480"/>
    <w:p w14:paraId="374292C4" w14:textId="10052766" w:rsidR="00A35480" w:rsidRPr="00A35480" w:rsidRDefault="00A35480" w:rsidP="00A35480"/>
    <w:p w14:paraId="30C51E64" w14:textId="152BADDC" w:rsidR="00A35480" w:rsidRPr="00A35480" w:rsidRDefault="00A35480" w:rsidP="00A35480"/>
    <w:p w14:paraId="43E46B2C" w14:textId="1DF5CFD1" w:rsidR="00A35480" w:rsidRPr="00A35480" w:rsidRDefault="00A35480" w:rsidP="00DA1F17">
      <w:r>
        <w:rPr>
          <w:noProof/>
        </w:rPr>
        <w:drawing>
          <wp:inline distT="0" distB="0" distL="0" distR="0" wp14:anchorId="69D6D8D0" wp14:editId="72489500">
            <wp:extent cx="13449300" cy="8564813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206" t="10047" r="11153" b="6765"/>
                    <a:stretch/>
                  </pic:blipFill>
                  <pic:spPr bwMode="auto">
                    <a:xfrm>
                      <a:off x="0" y="0"/>
                      <a:ext cx="13459299" cy="857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5480" w:rsidRPr="00A35480" w:rsidSect="003E0B7D">
      <w:pgSz w:w="23811" w:h="16838" w:orient="landscape" w:code="8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45386" w14:textId="77777777" w:rsidR="008B45AE" w:rsidRDefault="008B45AE" w:rsidP="00A35480">
      <w:pPr>
        <w:spacing w:after="0" w:line="240" w:lineRule="auto"/>
      </w:pPr>
      <w:r>
        <w:separator/>
      </w:r>
    </w:p>
  </w:endnote>
  <w:endnote w:type="continuationSeparator" w:id="0">
    <w:p w14:paraId="70AFD516" w14:textId="77777777" w:rsidR="008B45AE" w:rsidRDefault="008B45AE" w:rsidP="00A35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F7C6A" w14:textId="77777777" w:rsidR="008B45AE" w:rsidRDefault="008B45AE" w:rsidP="00A35480">
      <w:pPr>
        <w:spacing w:after="0" w:line="240" w:lineRule="auto"/>
      </w:pPr>
      <w:r>
        <w:separator/>
      </w:r>
    </w:p>
  </w:footnote>
  <w:footnote w:type="continuationSeparator" w:id="0">
    <w:p w14:paraId="1A2F698B" w14:textId="77777777" w:rsidR="008B45AE" w:rsidRDefault="008B45AE" w:rsidP="00A354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B7D"/>
    <w:rsid w:val="003E0B7D"/>
    <w:rsid w:val="008B45AE"/>
    <w:rsid w:val="009A6537"/>
    <w:rsid w:val="00A35480"/>
    <w:rsid w:val="00DA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27296"/>
  <w15:chartTrackingRefBased/>
  <w15:docId w15:val="{BB7B8698-E166-4655-8F21-788E146A1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A65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5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35480"/>
  </w:style>
  <w:style w:type="paragraph" w:styleId="a6">
    <w:name w:val="footer"/>
    <w:basedOn w:val="a"/>
    <w:link w:val="a7"/>
    <w:uiPriority w:val="99"/>
    <w:unhideWhenUsed/>
    <w:rsid w:val="00A354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35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Fedorova</dc:creator>
  <cp:keywords/>
  <dc:description/>
  <cp:lastModifiedBy>Fedorova</cp:lastModifiedBy>
  <cp:revision>1</cp:revision>
  <cp:lastPrinted>2021-10-13T13:58:00Z</cp:lastPrinted>
  <dcterms:created xsi:type="dcterms:W3CDTF">2021-10-13T13:30:00Z</dcterms:created>
  <dcterms:modified xsi:type="dcterms:W3CDTF">2021-10-13T14:03:00Z</dcterms:modified>
</cp:coreProperties>
</file>