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48" w:rsidRDefault="002D1648" w:rsidP="002D16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муниципальной программы «</w:t>
      </w:r>
      <w:r w:rsidR="00C558F6">
        <w:rPr>
          <w:rFonts w:ascii="Times New Roman" w:hAnsi="Times New Roman" w:cs="Times New Roman"/>
          <w:sz w:val="28"/>
          <w:szCs w:val="28"/>
        </w:rPr>
        <w:t>Архитектура и градостроительство</w:t>
      </w:r>
      <w:r>
        <w:rPr>
          <w:rFonts w:ascii="Times New Roman" w:hAnsi="Times New Roman" w:cs="Times New Roman"/>
          <w:sz w:val="28"/>
          <w:szCs w:val="28"/>
        </w:rPr>
        <w:t>» на 2023-2027 годы, утвержденной постановлением Администрации городского округа Клин от 15.12.2022 №2349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«Архитектура и градостроительство» на 2023-2027 годы.</w:t>
      </w:r>
    </w:p>
    <w:p w:rsidR="002D1648" w:rsidRPr="003E72EB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D1648" w:rsidRDefault="002D1648" w:rsidP="002D1648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49E7">
        <w:rPr>
          <w:rFonts w:ascii="Times New Roman" w:hAnsi="Times New Roman" w:cs="Times New Roman"/>
          <w:sz w:val="28"/>
          <w:szCs w:val="28"/>
        </w:rPr>
        <w:t>5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7A67B5" w:rsidRDefault="007A67B5" w:rsidP="002D1648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2D1648" w:rsidRPr="00A1412B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5129E4">
        <w:rPr>
          <w:rFonts w:ascii="Times New Roman" w:hAnsi="Times New Roman" w:cs="Times New Roman"/>
          <w:sz w:val="28"/>
          <w:szCs w:val="28"/>
        </w:rPr>
        <w:t>Архитектура и градостроительство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годы», утвержденной постановлением  Администрации городского округа Клин от </w:t>
      </w:r>
      <w:r w:rsidR="00C558F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.12.2022 №2</w:t>
      </w:r>
      <w:r w:rsidR="00C55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58F6">
        <w:rPr>
          <w:rFonts w:ascii="Times New Roman" w:hAnsi="Times New Roman" w:cs="Times New Roman"/>
          <w:sz w:val="28"/>
          <w:szCs w:val="28"/>
        </w:rPr>
        <w:t>9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="00C558F6">
        <w:rPr>
          <w:rFonts w:ascii="Times New Roman" w:hAnsi="Times New Roman" w:cs="Times New Roman"/>
          <w:sz w:val="28"/>
          <w:szCs w:val="28"/>
        </w:rPr>
        <w:t>Архитектура и градостроительство</w:t>
      </w:r>
      <w:r>
        <w:rPr>
          <w:rFonts w:ascii="Times New Roman" w:hAnsi="Times New Roman" w:cs="Times New Roman"/>
          <w:sz w:val="28"/>
          <w:szCs w:val="28"/>
        </w:rPr>
        <w:t>» на 2023-2027 годы 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648" w:rsidRPr="005462F1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0B8C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25.10.2016 №79</w:t>
      </w:r>
      <w:r w:rsidR="003A0B8C" w:rsidRPr="003A0B8C">
        <w:rPr>
          <w:rFonts w:ascii="Times New Roman" w:hAnsi="Times New Roman" w:cs="Times New Roman"/>
          <w:sz w:val="28"/>
          <w:szCs w:val="28"/>
        </w:rPr>
        <w:t>1</w:t>
      </w:r>
      <w:r w:rsidRPr="003A0B8C">
        <w:rPr>
          <w:rFonts w:ascii="Times New Roman" w:hAnsi="Times New Roman" w:cs="Times New Roman"/>
          <w:sz w:val="28"/>
          <w:szCs w:val="28"/>
        </w:rPr>
        <w:t>/39 «Об утверждении государственной программы Московской области «</w:t>
      </w:r>
      <w:r w:rsidR="003A0B8C" w:rsidRPr="003A0B8C">
        <w:rPr>
          <w:rFonts w:ascii="Times New Roman" w:hAnsi="Times New Roman" w:cs="Times New Roman"/>
          <w:sz w:val="28"/>
          <w:szCs w:val="28"/>
        </w:rPr>
        <w:t>Архитектура и градостроительство»</w:t>
      </w:r>
      <w:r w:rsidRPr="003A0B8C">
        <w:rPr>
          <w:rFonts w:ascii="Times New Roman" w:hAnsi="Times New Roman" w:cs="Times New Roman"/>
          <w:sz w:val="28"/>
          <w:szCs w:val="28"/>
        </w:rPr>
        <w:t xml:space="preserve"> на 2017-202</w:t>
      </w:r>
      <w:r w:rsidR="003A0B8C" w:rsidRPr="003A0B8C">
        <w:rPr>
          <w:rFonts w:ascii="Times New Roman" w:hAnsi="Times New Roman" w:cs="Times New Roman"/>
          <w:sz w:val="28"/>
          <w:szCs w:val="28"/>
        </w:rPr>
        <w:t>4</w:t>
      </w:r>
      <w:r w:rsidRPr="003A0B8C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3A0B8C" w:rsidRDefault="003A0B8C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0B8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3A0B8C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A0B8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1073</w:t>
      </w:r>
      <w:r w:rsidRPr="003A0B8C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0B8C">
        <w:rPr>
          <w:rFonts w:ascii="Times New Roman" w:hAnsi="Times New Roman" w:cs="Times New Roman"/>
          <w:sz w:val="28"/>
          <w:szCs w:val="28"/>
        </w:rPr>
        <w:t xml:space="preserve"> «О</w:t>
      </w:r>
    </w:p>
    <w:p w:rsidR="003A0B8C" w:rsidRPr="003A0B8C" w:rsidRDefault="003A0B8C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досрочном прекращении реализации государственной программы Московской области «Архитектура и градостроительство Подмосковья» на 2017-2024 годы и утверждения государственной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программы Московской области  «Архитектура и градостроительство Подмосковья» на 2023-2027 годы», </w:t>
      </w:r>
      <w:r w:rsidRPr="003A0B8C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распространяется на правоотношения, возникающие в связи с составлением, распространением, рассмотрением, утверждением и исполнением бюджета Московской области , начиная с бюджета Московской области на 2023 год и на плановый период 2024 и 2025 годов;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C558F6">
        <w:rPr>
          <w:rFonts w:ascii="Times New Roman" w:hAnsi="Times New Roman" w:cs="Times New Roman"/>
          <w:sz w:val="28"/>
          <w:szCs w:val="28"/>
        </w:rPr>
        <w:t>15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C55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58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C558F6">
        <w:rPr>
          <w:rFonts w:ascii="Times New Roman" w:hAnsi="Times New Roman" w:cs="Times New Roman"/>
          <w:sz w:val="28"/>
          <w:szCs w:val="28"/>
        </w:rPr>
        <w:t>Архитектура и градостроительство</w:t>
      </w:r>
      <w:r>
        <w:rPr>
          <w:rFonts w:ascii="Times New Roman" w:hAnsi="Times New Roman" w:cs="Times New Roman"/>
          <w:sz w:val="28"/>
          <w:szCs w:val="28"/>
        </w:rPr>
        <w:t>» на 2023-2027 годы».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776FD2">
        <w:rPr>
          <w:rFonts w:ascii="Times New Roman" w:hAnsi="Times New Roman" w:cs="Times New Roman"/>
          <w:sz w:val="28"/>
          <w:szCs w:val="28"/>
        </w:rPr>
        <w:t>15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776F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="00776F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776FD2">
        <w:rPr>
          <w:rFonts w:ascii="Times New Roman" w:hAnsi="Times New Roman" w:cs="Times New Roman"/>
          <w:sz w:val="28"/>
          <w:szCs w:val="28"/>
        </w:rPr>
        <w:t>Архитектура и градостроительство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 w:rsidR="00776FD2">
        <w:rPr>
          <w:rFonts w:ascii="Times New Roman" w:hAnsi="Times New Roman" w:cs="Times New Roman"/>
          <w:sz w:val="28"/>
          <w:szCs w:val="28"/>
        </w:rPr>
        <w:t>20</w:t>
      </w:r>
      <w:r w:rsidRPr="007B6520">
        <w:rPr>
          <w:rFonts w:ascii="Times New Roman" w:hAnsi="Times New Roman" w:cs="Times New Roman"/>
          <w:sz w:val="28"/>
          <w:szCs w:val="28"/>
        </w:rPr>
        <w:t>.1</w:t>
      </w:r>
      <w:r w:rsidR="00776FD2">
        <w:rPr>
          <w:rFonts w:ascii="Times New Roman" w:hAnsi="Times New Roman" w:cs="Times New Roman"/>
          <w:sz w:val="28"/>
          <w:szCs w:val="28"/>
        </w:rPr>
        <w:t>2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  <w:r w:rsidRPr="004E70AE">
        <w:rPr>
          <w:rFonts w:ascii="Times New Roman" w:hAnsi="Times New Roman" w:cs="Times New Roman"/>
          <w:sz w:val="28"/>
          <w:szCs w:val="28"/>
        </w:rPr>
        <w:t>2022 №119 исх./</w:t>
      </w:r>
      <w:r w:rsidR="00776FD2" w:rsidRPr="004E70AE">
        <w:rPr>
          <w:rFonts w:ascii="Times New Roman" w:hAnsi="Times New Roman" w:cs="Times New Roman"/>
          <w:sz w:val="28"/>
          <w:szCs w:val="28"/>
        </w:rPr>
        <w:t>18966</w:t>
      </w:r>
      <w:r w:rsidRPr="004E70A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D1648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2D1648" w:rsidRPr="002E61D9" w:rsidRDefault="002D1648" w:rsidP="002D16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2D1648" w:rsidRDefault="002D1648" w:rsidP="002D164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776FD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2D1648" w:rsidRDefault="002D1648" w:rsidP="002D164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2D1648" w:rsidRPr="00EF2267" w:rsidRDefault="002D1648" w:rsidP="002D16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2D1648" w:rsidRPr="00EF2267" w:rsidRDefault="002D1648" w:rsidP="002D16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2D1648" w:rsidRPr="00EF2267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2D1648" w:rsidRPr="00EF2267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2D1648" w:rsidRPr="00EF2267" w:rsidRDefault="002D1648" w:rsidP="002D1648">
      <w:pPr>
        <w:pStyle w:val="a3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2D1648" w:rsidRPr="00EF2267" w:rsidRDefault="002D1648" w:rsidP="002D1648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lastRenderedPageBreak/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2D1648" w:rsidRPr="00EF2267" w:rsidRDefault="002D1648" w:rsidP="002D1648">
      <w:pPr>
        <w:pStyle w:val="a3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2D1648" w:rsidRDefault="002D1648" w:rsidP="002D164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5C3A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5C3A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1648" w:rsidRPr="006D52BA" w:rsidRDefault="002D1648" w:rsidP="0018346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776FD2">
        <w:rPr>
          <w:rFonts w:ascii="Times New Roman" w:hAnsi="Times New Roman" w:cs="Times New Roman"/>
          <w:b/>
          <w:sz w:val="28"/>
          <w:szCs w:val="28"/>
        </w:rPr>
        <w:t>Разработка Генерального плана развития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D52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2D1648" w:rsidRPr="00B377AD" w:rsidRDefault="002D1648" w:rsidP="002D1648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2C22C6" w:rsidRPr="00B377AD">
        <w:rPr>
          <w:rFonts w:ascii="Times New Roman" w:hAnsi="Times New Roman" w:cs="Times New Roman"/>
          <w:sz w:val="28"/>
          <w:szCs w:val="28"/>
        </w:rPr>
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</w:r>
      <w:r w:rsidR="00B377AD">
        <w:rPr>
          <w:rFonts w:ascii="Times New Roman" w:hAnsi="Times New Roman" w:cs="Times New Roman"/>
          <w:sz w:val="28"/>
          <w:szCs w:val="28"/>
        </w:rPr>
        <w:t>»</w:t>
      </w:r>
      <w:r w:rsidRPr="00B377AD">
        <w:rPr>
          <w:rFonts w:ascii="Times New Roman" w:hAnsi="Times New Roman" w:cs="Times New Roman"/>
          <w:sz w:val="28"/>
          <w:szCs w:val="28"/>
        </w:rPr>
        <w:t>;</w:t>
      </w:r>
    </w:p>
    <w:p w:rsidR="00B377AD" w:rsidRPr="00B377AD" w:rsidRDefault="00B377AD" w:rsidP="00B377AD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«Обеспечение разработки и внесение изменений в нормативы градостроительного проектирования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7AD">
        <w:rPr>
          <w:rFonts w:ascii="Times New Roman" w:hAnsi="Times New Roman" w:cs="Times New Roman"/>
          <w:sz w:val="28"/>
          <w:szCs w:val="28"/>
        </w:rPr>
        <w:t>.</w:t>
      </w:r>
    </w:p>
    <w:p w:rsidR="002D1648" w:rsidRDefault="002D1648" w:rsidP="002D164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 w:rsidR="00776FD2">
        <w:rPr>
          <w:rFonts w:ascii="Times New Roman" w:hAnsi="Times New Roman" w:cs="Times New Roman"/>
          <w:b/>
          <w:sz w:val="28"/>
          <w:szCs w:val="28"/>
        </w:rPr>
        <w:t>Реализация политики пространственного развития городского округа</w:t>
      </w:r>
      <w:r w:rsidRPr="006D52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 w:rsidR="005C3AE6">
        <w:rPr>
          <w:rFonts w:ascii="Times New Roman" w:hAnsi="Times New Roman" w:cs="Times New Roman"/>
          <w:sz w:val="28"/>
          <w:szCs w:val="28"/>
        </w:rPr>
        <w:t>ые</w:t>
      </w:r>
      <w:r w:rsidRPr="006D52B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C3AE6">
        <w:rPr>
          <w:rFonts w:ascii="Times New Roman" w:hAnsi="Times New Roman" w:cs="Times New Roman"/>
          <w:sz w:val="28"/>
          <w:szCs w:val="28"/>
        </w:rPr>
        <w:t>я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2D1648" w:rsidRPr="00B377AD" w:rsidRDefault="00B377AD" w:rsidP="00B377AD">
      <w:pPr>
        <w:pStyle w:val="a3"/>
        <w:numPr>
          <w:ilvl w:val="0"/>
          <w:numId w:val="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образований»</w:t>
      </w:r>
      <w:r w:rsidR="002D1648" w:rsidRPr="00B377AD">
        <w:rPr>
          <w:rFonts w:ascii="Times New Roman" w:hAnsi="Times New Roman" w:cs="Times New Roman"/>
          <w:sz w:val="28"/>
          <w:szCs w:val="28"/>
        </w:rPr>
        <w:t>.</w:t>
      </w:r>
    </w:p>
    <w:p w:rsidR="00776FD2" w:rsidRDefault="00B377AD" w:rsidP="00B377AD">
      <w:pPr>
        <w:pStyle w:val="a3"/>
        <w:numPr>
          <w:ilvl w:val="0"/>
          <w:numId w:val="8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мер по ликвидации самовольных, недостроенных и аварийных объектов на территории муниципального образования Московской области.</w:t>
      </w:r>
    </w:p>
    <w:p w:rsidR="002D1648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 </w:t>
      </w:r>
      <w:r w:rsidR="009B0F49">
        <w:rPr>
          <w:rFonts w:ascii="Times New Roman" w:hAnsi="Times New Roman" w:cs="Times New Roman"/>
          <w:sz w:val="28"/>
          <w:szCs w:val="28"/>
        </w:rPr>
        <w:t xml:space="preserve">   </w:t>
      </w:r>
      <w:r w:rsidRPr="0003483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9B0F49" w:rsidRPr="009B0F49">
        <w:rPr>
          <w:rFonts w:ascii="Times New Roman" w:hAnsi="Times New Roman" w:cs="Times New Roman"/>
          <w:b/>
          <w:sz w:val="28"/>
          <w:szCs w:val="28"/>
        </w:rPr>
        <w:t>мероприятия 05.01</w:t>
      </w:r>
      <w:r w:rsidR="009B0F49">
        <w:rPr>
          <w:rFonts w:ascii="Times New Roman" w:hAnsi="Times New Roman" w:cs="Times New Roman"/>
          <w:sz w:val="28"/>
          <w:szCs w:val="28"/>
        </w:rPr>
        <w:t xml:space="preserve"> «Ликвидация самовольных, недостроенных и аварийных объектов на территории городского округа» </w:t>
      </w:r>
      <w:r w:rsidRPr="00034838">
        <w:rPr>
          <w:rFonts w:ascii="Times New Roman" w:hAnsi="Times New Roman" w:cs="Times New Roman"/>
          <w:sz w:val="28"/>
          <w:szCs w:val="28"/>
        </w:rPr>
        <w:t>основн</w:t>
      </w:r>
      <w:r w:rsidR="00C308D9">
        <w:rPr>
          <w:rFonts w:ascii="Times New Roman" w:hAnsi="Times New Roman" w:cs="Times New Roman"/>
          <w:sz w:val="28"/>
          <w:szCs w:val="28"/>
        </w:rPr>
        <w:t>ого</w:t>
      </w:r>
      <w:r w:rsidRPr="00034838">
        <w:rPr>
          <w:rFonts w:ascii="Times New Roman" w:hAnsi="Times New Roman" w:cs="Times New Roman"/>
          <w:sz w:val="28"/>
          <w:szCs w:val="28"/>
        </w:rPr>
        <w:t xml:space="preserve"> </w:t>
      </w:r>
      <w:r w:rsidRPr="009B0F49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C308D9" w:rsidRPr="009B0F49">
        <w:rPr>
          <w:rFonts w:ascii="Times New Roman" w:hAnsi="Times New Roman" w:cs="Times New Roman"/>
          <w:b/>
          <w:sz w:val="28"/>
          <w:szCs w:val="28"/>
        </w:rPr>
        <w:t>я</w:t>
      </w:r>
      <w:r w:rsidRPr="009B0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F49" w:rsidRPr="009B0F49">
        <w:rPr>
          <w:rFonts w:ascii="Times New Roman" w:hAnsi="Times New Roman" w:cs="Times New Roman"/>
          <w:b/>
          <w:sz w:val="28"/>
          <w:szCs w:val="28"/>
        </w:rPr>
        <w:t>05.</w:t>
      </w:r>
      <w:r w:rsidR="009B0F49">
        <w:rPr>
          <w:rFonts w:ascii="Times New Roman" w:hAnsi="Times New Roman" w:cs="Times New Roman"/>
          <w:sz w:val="28"/>
          <w:szCs w:val="28"/>
        </w:rPr>
        <w:t xml:space="preserve"> «Обеспечение мер по ликвидации самовольных и аварийных объектов на территории муниципального образования Московской области» </w:t>
      </w:r>
      <w:r w:rsidRPr="00034838">
        <w:rPr>
          <w:rFonts w:ascii="Times New Roman" w:hAnsi="Times New Roman" w:cs="Times New Roman"/>
          <w:sz w:val="28"/>
          <w:szCs w:val="28"/>
        </w:rPr>
        <w:t>программы «</w:t>
      </w:r>
      <w:r w:rsidR="009645F0">
        <w:rPr>
          <w:rFonts w:ascii="Times New Roman" w:hAnsi="Times New Roman" w:cs="Times New Roman"/>
          <w:sz w:val="28"/>
          <w:szCs w:val="28"/>
        </w:rPr>
        <w:t>Архитектура и градостроительство</w:t>
      </w:r>
      <w:r w:rsidRPr="00034838">
        <w:rPr>
          <w:rFonts w:ascii="Times New Roman" w:hAnsi="Times New Roman" w:cs="Times New Roman"/>
          <w:sz w:val="28"/>
          <w:szCs w:val="28"/>
        </w:rPr>
        <w:t>» на 2023-2027 годы»</w:t>
      </w:r>
      <w:r w:rsidR="009B0F49">
        <w:rPr>
          <w:rFonts w:ascii="Times New Roman" w:hAnsi="Times New Roman" w:cs="Times New Roman"/>
          <w:sz w:val="28"/>
          <w:szCs w:val="28"/>
        </w:rPr>
        <w:t xml:space="preserve"> </w:t>
      </w:r>
      <w:r w:rsidR="009B0F49" w:rsidRPr="009B0F49">
        <w:rPr>
          <w:rFonts w:ascii="Times New Roman" w:hAnsi="Times New Roman" w:cs="Times New Roman"/>
          <w:b/>
          <w:sz w:val="28"/>
          <w:szCs w:val="28"/>
        </w:rPr>
        <w:t>подпрограммы 2 «Реализация политики пространственного развития городского округа»</w:t>
      </w:r>
      <w:r w:rsidRPr="00034838">
        <w:rPr>
          <w:rFonts w:ascii="Times New Roman" w:hAnsi="Times New Roman" w:cs="Times New Roman"/>
          <w:sz w:val="28"/>
          <w:szCs w:val="28"/>
        </w:rPr>
        <w:t xml:space="preserve"> осуществляются за счет средств бюджета городского округа Клин и </w:t>
      </w:r>
      <w:r w:rsidRPr="00034838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034838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</w:t>
      </w:r>
    </w:p>
    <w:p w:rsidR="006F2979" w:rsidRDefault="002D1648" w:rsidP="006F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3483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034838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034838">
        <w:rPr>
          <w:rFonts w:ascii="Times New Roman" w:hAnsi="Times New Roman" w:cs="Times New Roman"/>
          <w:b/>
          <w:sz w:val="28"/>
          <w:szCs w:val="28"/>
        </w:rPr>
        <w:t>0</w:t>
      </w:r>
      <w:r w:rsidR="00C308D9">
        <w:rPr>
          <w:rFonts w:ascii="Times New Roman" w:hAnsi="Times New Roman" w:cs="Times New Roman"/>
          <w:b/>
          <w:sz w:val="28"/>
          <w:szCs w:val="28"/>
        </w:rPr>
        <w:t>4</w:t>
      </w:r>
      <w:r w:rsidRPr="00034838">
        <w:rPr>
          <w:rFonts w:ascii="Times New Roman" w:hAnsi="Times New Roman" w:cs="Times New Roman"/>
          <w:b/>
          <w:sz w:val="28"/>
          <w:szCs w:val="28"/>
        </w:rPr>
        <w:t>.</w:t>
      </w:r>
      <w:r w:rsidR="00C308D9">
        <w:rPr>
          <w:rFonts w:ascii="Times New Roman" w:hAnsi="Times New Roman" w:cs="Times New Roman"/>
          <w:b/>
          <w:sz w:val="28"/>
          <w:szCs w:val="28"/>
        </w:rPr>
        <w:t>01</w:t>
      </w:r>
      <w:r w:rsidRPr="00034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838">
        <w:rPr>
          <w:rFonts w:ascii="Times New Roman" w:hAnsi="Times New Roman" w:cs="Times New Roman"/>
          <w:sz w:val="28"/>
          <w:szCs w:val="28"/>
        </w:rPr>
        <w:t>«</w:t>
      </w:r>
      <w:r w:rsidR="006F2979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</w:r>
      <w:r w:rsidR="00C308D9">
        <w:rPr>
          <w:rFonts w:ascii="Times New Roman" w:hAnsi="Times New Roman" w:cs="Times New Roman"/>
          <w:sz w:val="28"/>
          <w:szCs w:val="28"/>
        </w:rPr>
        <w:t>»</w:t>
      </w:r>
      <w:r w:rsidR="006F2979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C54C61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6F2979">
        <w:rPr>
          <w:rFonts w:ascii="Times New Roman" w:hAnsi="Times New Roman" w:cs="Times New Roman"/>
          <w:b/>
          <w:sz w:val="28"/>
          <w:szCs w:val="28"/>
        </w:rPr>
        <w:t>я</w:t>
      </w:r>
      <w:r w:rsidRPr="00C54C61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6F2979">
        <w:rPr>
          <w:rFonts w:ascii="Times New Roman" w:hAnsi="Times New Roman" w:cs="Times New Roman"/>
          <w:b/>
          <w:sz w:val="28"/>
          <w:szCs w:val="28"/>
        </w:rPr>
        <w:t>4</w:t>
      </w:r>
      <w:r w:rsidRPr="00C54C61">
        <w:rPr>
          <w:rFonts w:ascii="Times New Roman" w:hAnsi="Times New Roman" w:cs="Times New Roman"/>
          <w:b/>
          <w:sz w:val="28"/>
          <w:szCs w:val="28"/>
        </w:rPr>
        <w:t>.</w:t>
      </w:r>
      <w:r w:rsidRPr="00C54C61">
        <w:rPr>
          <w:rFonts w:ascii="Times New Roman" w:hAnsi="Times New Roman" w:cs="Times New Roman"/>
          <w:sz w:val="28"/>
          <w:szCs w:val="28"/>
        </w:rPr>
        <w:t xml:space="preserve"> </w:t>
      </w:r>
      <w:r w:rsidR="006F2979">
        <w:rPr>
          <w:rFonts w:ascii="Times New Roman" w:hAnsi="Times New Roman" w:cs="Times New Roman"/>
          <w:sz w:val="28"/>
          <w:szCs w:val="28"/>
        </w:rPr>
        <w:t>«</w:t>
      </w:r>
      <w:r w:rsidR="00C308D9">
        <w:rPr>
          <w:rFonts w:ascii="Times New Roman" w:hAnsi="Times New Roman" w:cs="Times New Roman"/>
          <w:sz w:val="28"/>
          <w:szCs w:val="28"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</w:r>
      <w:r w:rsidRPr="00B2733D">
        <w:rPr>
          <w:rFonts w:ascii="Times New Roman" w:hAnsi="Times New Roman" w:cs="Times New Roman"/>
          <w:sz w:val="28"/>
          <w:szCs w:val="28"/>
        </w:rPr>
        <w:t xml:space="preserve">  на 2023</w:t>
      </w:r>
      <w:r w:rsidR="006F2979">
        <w:rPr>
          <w:rFonts w:ascii="Times New Roman" w:hAnsi="Times New Roman" w:cs="Times New Roman"/>
          <w:sz w:val="28"/>
          <w:szCs w:val="28"/>
        </w:rPr>
        <w:t>-207</w:t>
      </w:r>
      <w:r w:rsidRPr="00B27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33D">
        <w:rPr>
          <w:rFonts w:ascii="Times New Roman" w:hAnsi="Times New Roman" w:cs="Times New Roman"/>
          <w:sz w:val="28"/>
          <w:szCs w:val="28"/>
        </w:rPr>
        <w:t>год</w:t>
      </w:r>
      <w:r w:rsidR="006F2979">
        <w:rPr>
          <w:rFonts w:ascii="Times New Roman" w:hAnsi="Times New Roman" w:cs="Times New Roman"/>
          <w:sz w:val="28"/>
          <w:szCs w:val="28"/>
        </w:rPr>
        <w:t>ы</w:t>
      </w:r>
      <w:r w:rsidRPr="00B2733D">
        <w:rPr>
          <w:rFonts w:ascii="Times New Roman" w:hAnsi="Times New Roman" w:cs="Times New Roman"/>
          <w:sz w:val="28"/>
          <w:szCs w:val="28"/>
        </w:rPr>
        <w:t xml:space="preserve">  </w:t>
      </w:r>
      <w:r w:rsidRPr="00B2733D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6F2979">
        <w:rPr>
          <w:rFonts w:ascii="Times New Roman" w:hAnsi="Times New Roman" w:cs="Times New Roman"/>
          <w:b/>
          <w:sz w:val="28"/>
          <w:szCs w:val="28"/>
        </w:rPr>
        <w:t>2</w:t>
      </w:r>
      <w:r w:rsidRPr="00B27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AE6">
        <w:rPr>
          <w:rFonts w:ascii="Times New Roman" w:hAnsi="Times New Roman" w:cs="Times New Roman"/>
          <w:b/>
          <w:sz w:val="28"/>
          <w:szCs w:val="28"/>
        </w:rPr>
        <w:t>«</w:t>
      </w:r>
      <w:r w:rsidR="006F2979" w:rsidRPr="005C3AE6">
        <w:rPr>
          <w:rFonts w:ascii="Times New Roman" w:hAnsi="Times New Roman" w:cs="Times New Roman"/>
          <w:b/>
          <w:sz w:val="28"/>
          <w:szCs w:val="28"/>
        </w:rPr>
        <w:t>Реализация политики пространственного развития городского округа</w:t>
      </w:r>
      <w:r w:rsidRPr="005C3AE6">
        <w:rPr>
          <w:rFonts w:ascii="Times New Roman" w:hAnsi="Times New Roman" w:cs="Times New Roman"/>
          <w:b/>
          <w:sz w:val="28"/>
          <w:szCs w:val="28"/>
        </w:rPr>
        <w:t>»</w:t>
      </w:r>
      <w:r w:rsidRPr="00B27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33D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Московской области и соответствует данным таблицы </w:t>
      </w:r>
      <w:r w:rsidRPr="006F2979">
        <w:rPr>
          <w:rFonts w:ascii="Times New Roman" w:hAnsi="Times New Roman" w:cs="Times New Roman"/>
          <w:sz w:val="28"/>
          <w:szCs w:val="28"/>
        </w:rPr>
        <w:t>1</w:t>
      </w:r>
      <w:r w:rsidR="006F2979" w:rsidRPr="006F2979">
        <w:rPr>
          <w:rFonts w:ascii="Times New Roman" w:hAnsi="Times New Roman" w:cs="Times New Roman"/>
          <w:sz w:val="28"/>
          <w:szCs w:val="28"/>
        </w:rPr>
        <w:t>5</w:t>
      </w:r>
      <w:r w:rsidRPr="00CC1B04">
        <w:rPr>
          <w:rFonts w:ascii="Times New Roman" w:hAnsi="Times New Roman" w:cs="Times New Roman"/>
          <w:sz w:val="28"/>
          <w:szCs w:val="28"/>
        </w:rPr>
        <w:t xml:space="preserve">  приложения 16 </w:t>
      </w:r>
      <w:r w:rsidRPr="006F2979">
        <w:rPr>
          <w:rFonts w:ascii="Times New Roman" w:hAnsi="Times New Roman" w:cs="Times New Roman"/>
          <w:sz w:val="28"/>
          <w:szCs w:val="28"/>
        </w:rPr>
        <w:t>«</w:t>
      </w:r>
      <w:r w:rsidR="006F2979" w:rsidRPr="006F2979">
        <w:rPr>
          <w:rFonts w:ascii="Times New Roman" w:hAnsi="Times New Roman" w:cs="Times New Roman"/>
          <w:sz w:val="28"/>
          <w:szCs w:val="28"/>
        </w:rPr>
        <w:t xml:space="preserve">Распределение субвенций на 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 на 2023 год» </w:t>
      </w:r>
      <w:r w:rsidR="006F2979" w:rsidRPr="00CC1B04">
        <w:rPr>
          <w:rFonts w:ascii="Times New Roman" w:hAnsi="Times New Roman" w:cs="Times New Roman"/>
          <w:sz w:val="28"/>
          <w:szCs w:val="28"/>
        </w:rPr>
        <w:lastRenderedPageBreak/>
        <w:t>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C22F63" w:rsidRPr="00B377AD" w:rsidRDefault="00C22F63" w:rsidP="00C22F63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3483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9B0F4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6D52BA">
        <w:rPr>
          <w:rFonts w:ascii="Times New Roman" w:hAnsi="Times New Roman" w:cs="Times New Roman"/>
          <w:b/>
          <w:sz w:val="28"/>
          <w:szCs w:val="28"/>
        </w:rPr>
        <w:t>одпрограмм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1 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Разработка Генерального плана развития городского округа» </w:t>
      </w:r>
      <w:r>
        <w:rPr>
          <w:rFonts w:ascii="Times New Roman" w:hAnsi="Times New Roman" w:cs="Times New Roman"/>
          <w:sz w:val="28"/>
          <w:szCs w:val="28"/>
        </w:rPr>
        <w:t>на 2023-2027 годы в бюджете округа не запланировано.</w:t>
      </w:r>
    </w:p>
    <w:p w:rsidR="002D1648" w:rsidRPr="006F2979" w:rsidRDefault="002D1648" w:rsidP="00C30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8" w:rsidRPr="006F2979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648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8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8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8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648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2D1648" w:rsidRPr="009250F2" w:rsidRDefault="002D1648" w:rsidP="002D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    Е. О. Яшина</w:t>
      </w:r>
    </w:p>
    <w:p w:rsidR="002D1648" w:rsidRDefault="002D1648" w:rsidP="002D1648"/>
    <w:p w:rsidR="002D1648" w:rsidRDefault="002D1648" w:rsidP="002D1648"/>
    <w:p w:rsidR="002D3CA5" w:rsidRDefault="002D3CA5"/>
    <w:sectPr w:rsidR="002D3CA5" w:rsidSect="00EF22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431"/>
    <w:multiLevelType w:val="hybridMultilevel"/>
    <w:tmpl w:val="30048890"/>
    <w:lvl w:ilvl="0" w:tplc="9022EC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43719D"/>
    <w:multiLevelType w:val="hybridMultilevel"/>
    <w:tmpl w:val="76D65782"/>
    <w:lvl w:ilvl="0" w:tplc="ABD22554">
      <w:start w:val="1"/>
      <w:numFmt w:val="decimal"/>
      <w:lvlText w:val="%1."/>
      <w:lvlJc w:val="left"/>
      <w:pPr>
        <w:ind w:left="67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27465"/>
    <w:multiLevelType w:val="hybridMultilevel"/>
    <w:tmpl w:val="3F6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E417873"/>
    <w:multiLevelType w:val="hybridMultilevel"/>
    <w:tmpl w:val="B1467CBC"/>
    <w:lvl w:ilvl="0" w:tplc="7A6E4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54"/>
    <w:rsid w:val="000949E7"/>
    <w:rsid w:val="0018346F"/>
    <w:rsid w:val="002C22C6"/>
    <w:rsid w:val="002D1648"/>
    <w:rsid w:val="002D3CA5"/>
    <w:rsid w:val="003A0B8C"/>
    <w:rsid w:val="004E70AE"/>
    <w:rsid w:val="005129E4"/>
    <w:rsid w:val="005C3AE6"/>
    <w:rsid w:val="006F2979"/>
    <w:rsid w:val="00763BAC"/>
    <w:rsid w:val="00776FD2"/>
    <w:rsid w:val="007A67B5"/>
    <w:rsid w:val="009645F0"/>
    <w:rsid w:val="009B0F49"/>
    <w:rsid w:val="00B377AD"/>
    <w:rsid w:val="00BA0E54"/>
    <w:rsid w:val="00C22F63"/>
    <w:rsid w:val="00C308D9"/>
    <w:rsid w:val="00C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2AC1D-5E68-4504-A00F-8D955FB5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15</cp:revision>
  <dcterms:created xsi:type="dcterms:W3CDTF">2023-01-24T11:17:00Z</dcterms:created>
  <dcterms:modified xsi:type="dcterms:W3CDTF">2023-01-25T05:59:00Z</dcterms:modified>
</cp:coreProperties>
</file>