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4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9750" cy="635000"/>
            <wp:effectExtent l="0" t="0" r="0" b="0"/>
            <wp:docPr id="5" name="Рисунок 5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b/>
          <w:sz w:val="38"/>
        </w:rPr>
      </w:pPr>
      <w:r w:rsidRPr="005D648D">
        <w:rPr>
          <w:rFonts w:ascii="Times New Roman" w:hAnsi="Times New Roman" w:cs="Times New Roman"/>
          <w:b/>
          <w:sz w:val="44"/>
        </w:rPr>
        <w:t>А Д М И Н И С Т Р А Ц И Я</w:t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b/>
          <w:sz w:val="38"/>
        </w:rPr>
      </w:pPr>
      <w:r w:rsidRPr="005D648D">
        <w:rPr>
          <w:rFonts w:ascii="Times New Roman" w:hAnsi="Times New Roman" w:cs="Times New Roman"/>
          <w:b/>
          <w:sz w:val="36"/>
        </w:rPr>
        <w:t>КЛИНСКОГО МУНИЦИПАЛЬНОГО РАЙОНА</w:t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648D">
        <w:rPr>
          <w:rFonts w:ascii="Times New Roman" w:hAnsi="Times New Roman" w:cs="Times New Roman"/>
          <w:b/>
          <w:noProof/>
          <w:sz w:val="4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17043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+9y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sz w:val="46"/>
        </w:rPr>
      </w:pPr>
      <w:r w:rsidRPr="005D648D">
        <w:rPr>
          <w:rFonts w:ascii="Times New Roman" w:hAnsi="Times New Roman" w:cs="Times New Roman"/>
          <w:b/>
          <w:sz w:val="46"/>
        </w:rPr>
        <w:t>П О С Т А Н О В Л Е Н И Е</w:t>
      </w:r>
    </w:p>
    <w:p w:rsidR="005D648D" w:rsidRPr="005D648D" w:rsidRDefault="00640A02" w:rsidP="00640A02">
      <w:pPr>
        <w:tabs>
          <w:tab w:val="left" w:pos="2580"/>
          <w:tab w:val="left" w:pos="6510"/>
        </w:tabs>
        <w:spacing w:after="0" w:line="24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  <w:t>10.07.2017</w:t>
      </w:r>
      <w:r>
        <w:rPr>
          <w:rFonts w:ascii="Times New Roman" w:hAnsi="Times New Roman" w:cs="Times New Roman"/>
          <w:sz w:val="30"/>
        </w:rPr>
        <w:tab/>
        <w:t>1709</w:t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5D648D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E215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5pt,12.7pt" to="40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FqE2wIAAMw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D648D">
        <w:rPr>
          <w:rFonts w:ascii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9C04D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2.7pt" to="220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5D648D">
        <w:rPr>
          <w:rFonts w:ascii="Times New Roman" w:hAnsi="Times New Roman" w:cs="Times New Roman"/>
          <w:sz w:val="30"/>
        </w:rPr>
        <w:t>№</w:t>
      </w:r>
    </w:p>
    <w:p w:rsidR="005D648D" w:rsidRPr="005D648D" w:rsidRDefault="005D648D" w:rsidP="005D648D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  <w:r w:rsidRPr="005D648D">
        <w:rPr>
          <w:rFonts w:ascii="Times New Roman" w:hAnsi="Times New Roman" w:cs="Times New Roman"/>
          <w:sz w:val="30"/>
        </w:rPr>
        <w:t>г. Клин</w:t>
      </w:r>
    </w:p>
    <w:p w:rsidR="005D648D" w:rsidRPr="005D648D" w:rsidRDefault="005D648D" w:rsidP="005D648D">
      <w:pPr>
        <w:pStyle w:val="1"/>
        <w:spacing w:line="240" w:lineRule="auto"/>
        <w:jc w:val="center"/>
        <w:rPr>
          <w:sz w:val="32"/>
        </w:rPr>
      </w:pPr>
      <w:r w:rsidRPr="005D648D">
        <w:t>Московская область</w:t>
      </w:r>
    </w:p>
    <w:p w:rsidR="005D648D" w:rsidRDefault="005D648D" w:rsidP="00B40A50">
      <w:pPr>
        <w:pStyle w:val="ConsPlusNormal"/>
        <w:tabs>
          <w:tab w:val="left" w:pos="0"/>
          <w:tab w:val="left" w:pos="2552"/>
        </w:tabs>
        <w:ind w:right="4648"/>
        <w:rPr>
          <w:rFonts w:ascii="Times New Roman" w:hAnsi="Times New Roman" w:cs="Times New Roman"/>
          <w:sz w:val="26"/>
          <w:szCs w:val="26"/>
        </w:rPr>
      </w:pPr>
    </w:p>
    <w:p w:rsidR="005D648D" w:rsidRDefault="00713864" w:rsidP="00B40A50">
      <w:pPr>
        <w:pStyle w:val="ConsPlusNormal"/>
        <w:tabs>
          <w:tab w:val="left" w:pos="0"/>
          <w:tab w:val="left" w:pos="2552"/>
        </w:tabs>
        <w:ind w:right="4648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BF4845" w:rsidRPr="005D648D">
        <w:rPr>
          <w:rFonts w:ascii="Times New Roman" w:hAnsi="Times New Roman" w:cs="Times New Roman"/>
          <w:sz w:val="26"/>
          <w:szCs w:val="26"/>
        </w:rPr>
        <w:t>рядка</w:t>
      </w:r>
      <w:r w:rsidR="00B40A50" w:rsidRPr="005D648D">
        <w:rPr>
          <w:rFonts w:ascii="Times New Roman" w:hAnsi="Times New Roman" w:cs="Times New Roman"/>
          <w:sz w:val="26"/>
          <w:szCs w:val="26"/>
        </w:rPr>
        <w:t xml:space="preserve"> </w:t>
      </w:r>
      <w:r w:rsidR="00082C06" w:rsidRPr="005D648D">
        <w:rPr>
          <w:rFonts w:ascii="Times New Roman" w:hAnsi="Times New Roman" w:cs="Times New Roman"/>
          <w:sz w:val="26"/>
          <w:szCs w:val="26"/>
        </w:rPr>
        <w:t xml:space="preserve">предоставления муниципальных гарантий от имени муниципального образования </w:t>
      </w:r>
    </w:p>
    <w:p w:rsidR="00AE3034" w:rsidRPr="005D648D" w:rsidRDefault="00082C06" w:rsidP="00B40A50">
      <w:pPr>
        <w:pStyle w:val="ConsPlusNormal"/>
        <w:tabs>
          <w:tab w:val="left" w:pos="0"/>
          <w:tab w:val="left" w:pos="2552"/>
        </w:tabs>
        <w:ind w:right="4648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 xml:space="preserve">«Клинский муниципальный </w:t>
      </w:r>
      <w:r w:rsidR="00A71F33" w:rsidRPr="005D648D">
        <w:rPr>
          <w:rFonts w:ascii="Times New Roman" w:hAnsi="Times New Roman" w:cs="Times New Roman"/>
          <w:sz w:val="26"/>
          <w:szCs w:val="26"/>
        </w:rPr>
        <w:t>район»</w:t>
      </w:r>
    </w:p>
    <w:p w:rsidR="00AE3034" w:rsidRPr="005D648D" w:rsidRDefault="00AE3034" w:rsidP="00B40A50">
      <w:pPr>
        <w:pStyle w:val="ConsPlusNormal"/>
        <w:ind w:right="464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5343" w:rsidRPr="005D648D" w:rsidRDefault="00AE3034" w:rsidP="003A5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A64819" w:rsidRPr="005D648D">
        <w:rPr>
          <w:rFonts w:ascii="Times New Roman" w:hAnsi="Times New Roman" w:cs="Times New Roman"/>
          <w:sz w:val="26"/>
          <w:szCs w:val="26"/>
        </w:rPr>
        <w:t xml:space="preserve">с </w:t>
      </w:r>
      <w:r w:rsidR="00DA490E" w:rsidRPr="005D648D">
        <w:rPr>
          <w:rFonts w:ascii="Times New Roman" w:hAnsi="Times New Roman" w:cs="Times New Roman"/>
          <w:sz w:val="26"/>
          <w:szCs w:val="26"/>
        </w:rPr>
        <w:t>Бюджетн</w:t>
      </w:r>
      <w:r w:rsidR="00A64819" w:rsidRPr="005D648D">
        <w:rPr>
          <w:rFonts w:ascii="Times New Roman" w:hAnsi="Times New Roman" w:cs="Times New Roman"/>
          <w:sz w:val="26"/>
          <w:szCs w:val="26"/>
        </w:rPr>
        <w:t xml:space="preserve">ым </w:t>
      </w:r>
      <w:r w:rsidR="005D648D">
        <w:rPr>
          <w:rFonts w:ascii="Times New Roman" w:hAnsi="Times New Roman" w:cs="Times New Roman"/>
          <w:sz w:val="26"/>
          <w:szCs w:val="26"/>
        </w:rPr>
        <w:t>К</w:t>
      </w:r>
      <w:r w:rsidR="00DA490E" w:rsidRPr="005D648D">
        <w:rPr>
          <w:rFonts w:ascii="Times New Roman" w:hAnsi="Times New Roman" w:cs="Times New Roman"/>
          <w:sz w:val="26"/>
          <w:szCs w:val="26"/>
        </w:rPr>
        <w:t>одекс</w:t>
      </w:r>
      <w:r w:rsidR="00A64819" w:rsidRPr="005D648D">
        <w:rPr>
          <w:rFonts w:ascii="Times New Roman" w:hAnsi="Times New Roman" w:cs="Times New Roman"/>
          <w:sz w:val="26"/>
          <w:szCs w:val="26"/>
        </w:rPr>
        <w:t>ом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713864" w:rsidRPr="005D648D">
        <w:rPr>
          <w:rFonts w:ascii="Times New Roman" w:hAnsi="Times New Roman" w:cs="Times New Roman"/>
          <w:sz w:val="26"/>
          <w:szCs w:val="26"/>
        </w:rPr>
        <w:t xml:space="preserve">, </w:t>
      </w:r>
      <w:r w:rsidR="0062718A" w:rsidRPr="005D648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9" w:history="1">
        <w:r w:rsidR="0062718A" w:rsidRPr="005D648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D648D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="0062718A" w:rsidRPr="005D648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», </w:t>
      </w:r>
      <w:r w:rsidR="00E924CF" w:rsidRPr="005D648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DA490E" w:rsidRPr="005D648D">
        <w:rPr>
          <w:rFonts w:ascii="Times New Roman" w:hAnsi="Times New Roman" w:cs="Times New Roman"/>
          <w:sz w:val="26"/>
          <w:szCs w:val="26"/>
        </w:rPr>
        <w:t>Устав</w:t>
      </w:r>
      <w:r w:rsidR="00E924CF" w:rsidRPr="005D648D">
        <w:rPr>
          <w:rFonts w:ascii="Times New Roman" w:hAnsi="Times New Roman" w:cs="Times New Roman"/>
          <w:sz w:val="26"/>
          <w:szCs w:val="26"/>
        </w:rPr>
        <w:t>а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 Клинского муниципального района</w:t>
      </w:r>
      <w:r w:rsidR="00DE172E" w:rsidRPr="005D648D">
        <w:rPr>
          <w:rFonts w:ascii="Times New Roman" w:hAnsi="Times New Roman" w:cs="Times New Roman"/>
          <w:sz w:val="26"/>
          <w:szCs w:val="26"/>
        </w:rPr>
        <w:t xml:space="preserve"> и Положения «О муниципальном долге муниципального образования «Клинский муниципальный район», утвержденного решением Совета депутатов Клинского муниципального района от 25.07.2016 № 5/42,</w:t>
      </w:r>
    </w:p>
    <w:p w:rsidR="00713864" w:rsidRPr="005D648D" w:rsidRDefault="0071386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034" w:rsidRPr="005D648D" w:rsidRDefault="00AE3034" w:rsidP="0071386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>П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О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С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Т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А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Н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О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В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Л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Я</w:t>
      </w:r>
      <w:r w:rsidR="005D648D">
        <w:rPr>
          <w:rFonts w:ascii="Times New Roman" w:hAnsi="Times New Roman" w:cs="Times New Roman"/>
          <w:sz w:val="26"/>
          <w:szCs w:val="26"/>
        </w:rPr>
        <w:t xml:space="preserve"> </w:t>
      </w:r>
      <w:r w:rsidR="00713864" w:rsidRPr="005D648D">
        <w:rPr>
          <w:rFonts w:ascii="Times New Roman" w:hAnsi="Times New Roman" w:cs="Times New Roman"/>
          <w:sz w:val="26"/>
          <w:szCs w:val="26"/>
        </w:rPr>
        <w:t>Ю</w:t>
      </w:r>
      <w:r w:rsidRPr="005D648D">
        <w:rPr>
          <w:rFonts w:ascii="Times New Roman" w:hAnsi="Times New Roman" w:cs="Times New Roman"/>
          <w:sz w:val="26"/>
          <w:szCs w:val="26"/>
        </w:rPr>
        <w:t>:</w:t>
      </w:r>
    </w:p>
    <w:p w:rsidR="00AE3034" w:rsidRPr="005D648D" w:rsidRDefault="000C34F7" w:rsidP="00020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AE3034" w:rsidRPr="005D648D">
        <w:rPr>
          <w:rFonts w:ascii="Times New Roman" w:hAnsi="Times New Roman" w:cs="Times New Roman"/>
          <w:sz w:val="26"/>
          <w:szCs w:val="26"/>
        </w:rPr>
        <w:t>По</w:t>
      </w:r>
      <w:r w:rsidR="00BF4845" w:rsidRPr="005D648D">
        <w:rPr>
          <w:rFonts w:ascii="Times New Roman" w:hAnsi="Times New Roman" w:cs="Times New Roman"/>
          <w:sz w:val="26"/>
          <w:szCs w:val="26"/>
        </w:rPr>
        <w:t>рядок</w:t>
      </w:r>
      <w:r w:rsidR="0017734B" w:rsidRPr="005D648D">
        <w:rPr>
          <w:rFonts w:ascii="Times New Roman" w:hAnsi="Times New Roman" w:cs="Times New Roman"/>
          <w:sz w:val="26"/>
          <w:szCs w:val="26"/>
        </w:rPr>
        <w:t xml:space="preserve"> 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предоставления муниципальных гарантий от имени муниципального образования </w:t>
      </w:r>
      <w:r w:rsidR="000202C9" w:rsidRPr="005D648D">
        <w:rPr>
          <w:rFonts w:ascii="Times New Roman" w:hAnsi="Times New Roman" w:cs="Times New Roman"/>
          <w:sz w:val="26"/>
          <w:szCs w:val="26"/>
        </w:rPr>
        <w:t>«Клинский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="00A71F33" w:rsidRPr="005D648D">
        <w:rPr>
          <w:rFonts w:ascii="Times New Roman" w:hAnsi="Times New Roman" w:cs="Times New Roman"/>
          <w:sz w:val="26"/>
          <w:szCs w:val="26"/>
        </w:rPr>
        <w:t>район</w:t>
      </w:r>
      <w:r w:rsidR="000202C9" w:rsidRPr="005D648D">
        <w:rPr>
          <w:rFonts w:ascii="Times New Roman" w:hAnsi="Times New Roman" w:cs="Times New Roman"/>
          <w:sz w:val="26"/>
          <w:szCs w:val="26"/>
        </w:rPr>
        <w:t>»</w:t>
      </w:r>
      <w:r w:rsidR="00DA490E" w:rsidRP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(П</w:t>
      </w:r>
      <w:r w:rsidR="00AE3034" w:rsidRPr="005D648D">
        <w:rPr>
          <w:rFonts w:ascii="Times New Roman" w:hAnsi="Times New Roman" w:cs="Times New Roman"/>
          <w:sz w:val="26"/>
          <w:szCs w:val="26"/>
        </w:rPr>
        <w:t>риложени</w:t>
      </w:r>
      <w:r w:rsidR="000202C9" w:rsidRPr="005D648D">
        <w:rPr>
          <w:rFonts w:ascii="Times New Roman" w:hAnsi="Times New Roman" w:cs="Times New Roman"/>
          <w:sz w:val="26"/>
          <w:szCs w:val="26"/>
        </w:rPr>
        <w:t>е</w:t>
      </w:r>
      <w:r w:rsidR="00B67548" w:rsidRPr="005D648D">
        <w:rPr>
          <w:rFonts w:ascii="Times New Roman" w:hAnsi="Times New Roman" w:cs="Times New Roman"/>
          <w:sz w:val="26"/>
          <w:szCs w:val="26"/>
        </w:rPr>
        <w:t xml:space="preserve"> </w:t>
      </w:r>
      <w:r w:rsidRPr="005D648D">
        <w:rPr>
          <w:rFonts w:ascii="Times New Roman" w:hAnsi="Times New Roman" w:cs="Times New Roman"/>
          <w:sz w:val="26"/>
          <w:szCs w:val="26"/>
        </w:rPr>
        <w:t>№</w:t>
      </w:r>
      <w:r w:rsidR="00AE3034" w:rsidRPr="005D648D">
        <w:rPr>
          <w:rFonts w:ascii="Times New Roman" w:hAnsi="Times New Roman" w:cs="Times New Roman"/>
          <w:sz w:val="26"/>
          <w:szCs w:val="26"/>
        </w:rPr>
        <w:t xml:space="preserve"> 1</w:t>
      </w:r>
      <w:r w:rsidRPr="005D648D">
        <w:rPr>
          <w:rFonts w:ascii="Times New Roman" w:hAnsi="Times New Roman" w:cs="Times New Roman"/>
          <w:sz w:val="26"/>
          <w:szCs w:val="26"/>
        </w:rPr>
        <w:t>)</w:t>
      </w:r>
      <w:r w:rsidR="00AE3034" w:rsidRPr="005D648D">
        <w:rPr>
          <w:rFonts w:ascii="Times New Roman" w:hAnsi="Times New Roman" w:cs="Times New Roman"/>
          <w:sz w:val="26"/>
          <w:szCs w:val="26"/>
        </w:rPr>
        <w:t>.</w:t>
      </w:r>
    </w:p>
    <w:p w:rsidR="00017571" w:rsidRPr="005D648D" w:rsidRDefault="00A64819" w:rsidP="00017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>2</w:t>
      </w:r>
      <w:r w:rsidR="00017571" w:rsidRPr="005D648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официальных средствах массовой информации Клинского муниципального района и на официальном сайте Администрации Клинского муниципального района.</w:t>
      </w:r>
    </w:p>
    <w:p w:rsidR="00BA79F4" w:rsidRPr="005D648D" w:rsidRDefault="00F100BB" w:rsidP="00DA48BD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 xml:space="preserve">        </w:t>
      </w:r>
      <w:r w:rsidR="00A64819" w:rsidRPr="005D648D">
        <w:rPr>
          <w:rFonts w:ascii="Times New Roman" w:hAnsi="Times New Roman" w:cs="Times New Roman"/>
          <w:sz w:val="26"/>
          <w:szCs w:val="26"/>
        </w:rPr>
        <w:t>3</w:t>
      </w:r>
      <w:r w:rsidR="00DA48BD" w:rsidRPr="005D648D">
        <w:rPr>
          <w:rFonts w:ascii="Times New Roman" w:hAnsi="Times New Roman" w:cs="Times New Roman"/>
          <w:sz w:val="26"/>
          <w:szCs w:val="26"/>
        </w:rPr>
        <w:t xml:space="preserve">. </w:t>
      </w:r>
      <w:r w:rsidR="00BA79F4" w:rsidRPr="005D648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и распространяется на правоотношения, возникшие с 01.0</w:t>
      </w:r>
      <w:r w:rsidR="00DA48BD" w:rsidRPr="005D648D">
        <w:rPr>
          <w:rFonts w:ascii="Times New Roman" w:hAnsi="Times New Roman" w:cs="Times New Roman"/>
          <w:sz w:val="26"/>
          <w:szCs w:val="26"/>
        </w:rPr>
        <w:t>7</w:t>
      </w:r>
      <w:r w:rsidR="00BA79F4" w:rsidRPr="005D648D">
        <w:rPr>
          <w:rFonts w:ascii="Times New Roman" w:hAnsi="Times New Roman" w:cs="Times New Roman"/>
          <w:sz w:val="26"/>
          <w:szCs w:val="26"/>
        </w:rPr>
        <w:t>.201</w:t>
      </w:r>
      <w:r w:rsidR="00DA48BD" w:rsidRPr="005D648D">
        <w:rPr>
          <w:rFonts w:ascii="Times New Roman" w:hAnsi="Times New Roman" w:cs="Times New Roman"/>
          <w:sz w:val="26"/>
          <w:szCs w:val="26"/>
        </w:rPr>
        <w:t>7 года</w:t>
      </w:r>
      <w:r w:rsidR="00BA79F4" w:rsidRPr="005D648D">
        <w:rPr>
          <w:rFonts w:ascii="Times New Roman" w:hAnsi="Times New Roman" w:cs="Times New Roman"/>
          <w:sz w:val="26"/>
          <w:szCs w:val="26"/>
        </w:rPr>
        <w:t>.</w:t>
      </w:r>
    </w:p>
    <w:p w:rsidR="000C34F7" w:rsidRPr="005D648D" w:rsidRDefault="00A64819" w:rsidP="000C34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48D">
        <w:rPr>
          <w:rFonts w:ascii="Times New Roman" w:hAnsi="Times New Roman" w:cs="Times New Roman"/>
          <w:sz w:val="26"/>
          <w:szCs w:val="26"/>
        </w:rPr>
        <w:t>4</w:t>
      </w:r>
      <w:r w:rsidR="00AE3034" w:rsidRPr="005D648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0C34F7" w:rsidRPr="005D648D">
        <w:rPr>
          <w:rFonts w:ascii="Times New Roman" w:hAnsi="Times New Roman" w:cs="Times New Roman"/>
          <w:sz w:val="26"/>
          <w:szCs w:val="26"/>
        </w:rPr>
        <w:t>заместителя Руководителя Администрации Клинского муниципального района Богомолову Л.Н.</w:t>
      </w:r>
    </w:p>
    <w:p w:rsidR="000C34F7" w:rsidRPr="005D648D" w:rsidRDefault="000C34F7" w:rsidP="000C34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458B" w:rsidRPr="005D648D" w:rsidRDefault="001E458B" w:rsidP="000C34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34F7" w:rsidRPr="005D648D" w:rsidRDefault="000C34F7" w:rsidP="000C34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</w:t>
      </w:r>
    </w:p>
    <w:p w:rsidR="000C34F7" w:rsidRPr="005D648D" w:rsidRDefault="000C34F7" w:rsidP="00B40A50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Клинского муниципального района</w:t>
      </w:r>
      <w:r w:rsidR="003A5343"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67548"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>Э.Ю. Каплун</w:t>
      </w:r>
      <w:r w:rsidR="006B4B1D" w:rsidRPr="005D6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3C00" w:rsidRPr="005D648D" w:rsidRDefault="004C3C00" w:rsidP="000929A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648D" w:rsidRPr="005D648D" w:rsidRDefault="005D648D" w:rsidP="002F5DEC">
      <w:pPr>
        <w:spacing w:after="0" w:line="240" w:lineRule="auto"/>
        <w:ind w:left="360"/>
        <w:rPr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6132B" w:rsidRDefault="00D6132B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F5DEC">
        <w:rPr>
          <w:rFonts w:ascii="Times New Roman" w:hAnsi="Times New Roman" w:cs="Times New Roman"/>
          <w:sz w:val="26"/>
          <w:szCs w:val="26"/>
        </w:rPr>
        <w:t>Утвержден</w:t>
      </w:r>
    </w:p>
    <w:p w:rsidR="005D648D" w:rsidRPr="002F5DEC" w:rsidRDefault="005D648D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D648D" w:rsidRPr="002F5DEC" w:rsidRDefault="005D648D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Клинского муниципального района </w:t>
      </w:r>
    </w:p>
    <w:p w:rsidR="005D648D" w:rsidRPr="002F5DEC" w:rsidRDefault="00640A02" w:rsidP="002F5DEC">
      <w:pPr>
        <w:pStyle w:val="ConsPlusNormal"/>
        <w:tabs>
          <w:tab w:val="left" w:pos="567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10.07.2017  </w:t>
      </w:r>
      <w:r w:rsidR="005D648D" w:rsidRPr="002F5DE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 1709</w:t>
      </w:r>
    </w:p>
    <w:p w:rsidR="005D648D" w:rsidRPr="002F5DEC" w:rsidRDefault="005D648D" w:rsidP="002F5D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О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Р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Я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Д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О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К</w:t>
      </w:r>
    </w:p>
    <w:p w:rsidR="002F5DEC" w:rsidRDefault="002F5DEC" w:rsidP="002F5DE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муниципальных гарантий от имени </w:t>
      </w:r>
    </w:p>
    <w:p w:rsidR="005D648D" w:rsidRPr="002F5DEC" w:rsidRDefault="002F5DEC" w:rsidP="002F5DE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t>муниципального образования «Клинский муниципальный район»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1.1. Порядок предоставления муниципальных гарантий от им</w:t>
      </w:r>
      <w:r w:rsidR="002F5DEC">
        <w:rPr>
          <w:rFonts w:ascii="Times New Roman" w:hAnsi="Times New Roman" w:cs="Times New Roman"/>
          <w:sz w:val="26"/>
          <w:szCs w:val="26"/>
        </w:rPr>
        <w:t>ени муниципального образования «</w:t>
      </w:r>
      <w:r w:rsidRPr="002F5DEC">
        <w:rPr>
          <w:rFonts w:ascii="Times New Roman" w:hAnsi="Times New Roman" w:cs="Times New Roman"/>
          <w:sz w:val="26"/>
          <w:szCs w:val="26"/>
        </w:rPr>
        <w:t>Клинский муниципальный район</w:t>
      </w:r>
      <w:r w:rsidR="002F5DEC">
        <w:rPr>
          <w:rFonts w:ascii="Times New Roman" w:hAnsi="Times New Roman" w:cs="Times New Roman"/>
          <w:sz w:val="26"/>
          <w:szCs w:val="26"/>
        </w:rPr>
        <w:t>»</w:t>
      </w:r>
      <w:r w:rsidRPr="002F5DEC">
        <w:rPr>
          <w:rFonts w:ascii="Times New Roman" w:hAnsi="Times New Roman" w:cs="Times New Roman"/>
          <w:sz w:val="26"/>
          <w:szCs w:val="26"/>
        </w:rPr>
        <w:t xml:space="preserve"> (далее - район) разработан в соответствии с Бюджетным </w:t>
      </w:r>
      <w:hyperlink r:id="rId10" w:history="1">
        <w:r w:rsidRPr="002F5DE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F5DEC">
        <w:rPr>
          <w:rFonts w:ascii="Times New Roman" w:hAnsi="Times New Roman" w:cs="Times New Roman"/>
          <w:sz w:val="26"/>
          <w:szCs w:val="26"/>
        </w:rPr>
        <w:t xml:space="preserve"> РФ, Федеральным </w:t>
      </w:r>
      <w:hyperlink r:id="rId11" w:history="1">
        <w:r w:rsidRPr="002F5DE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2F5DEC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2F5DE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2F5DEC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2F5DEC">
        <w:rPr>
          <w:rFonts w:ascii="Times New Roman" w:hAnsi="Times New Roman" w:cs="Times New Roman"/>
          <w:sz w:val="26"/>
          <w:szCs w:val="26"/>
        </w:rPr>
        <w:t>, на основании Устава Клинского муниципального района и Положения «О муниципальном долге муниципального образования «Клинский муниципальный район», утвержденного решением Совета депутатов Клинского муниципального района от 25.07.2016 № 5/42.</w:t>
      </w:r>
    </w:p>
    <w:p w:rsidR="005D648D" w:rsidRPr="002F5DEC" w:rsidRDefault="005D648D" w:rsidP="002F5DE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        </w:t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="006D2AF9">
        <w:rPr>
          <w:rFonts w:ascii="Times New Roman" w:hAnsi="Times New Roman" w:cs="Times New Roman"/>
          <w:sz w:val="26"/>
          <w:szCs w:val="26"/>
        </w:rPr>
        <w:tab/>
      </w:r>
      <w:r w:rsidRPr="002F5DEC">
        <w:rPr>
          <w:rFonts w:ascii="Times New Roman" w:hAnsi="Times New Roman" w:cs="Times New Roman"/>
          <w:sz w:val="26"/>
          <w:szCs w:val="26"/>
        </w:rPr>
        <w:t>1.2. Муниципальная гарантия Клинского муниципального района (далее – муниципальная гарантия, гарантия) - вид долгового обязательства, в силу которого район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Клинского муниципального района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5D648D" w:rsidRPr="002F5DEC" w:rsidRDefault="005D648D" w:rsidP="002F5DE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       </w:t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="006D2AF9">
        <w:rPr>
          <w:rFonts w:ascii="Times New Roman" w:hAnsi="Times New Roman" w:cs="Times New Roman"/>
          <w:sz w:val="26"/>
          <w:szCs w:val="26"/>
        </w:rPr>
        <w:tab/>
      </w:r>
      <w:r w:rsidRPr="002F5DEC">
        <w:rPr>
          <w:rFonts w:ascii="Times New Roman" w:hAnsi="Times New Roman" w:cs="Times New Roman"/>
          <w:sz w:val="26"/>
          <w:szCs w:val="26"/>
        </w:rPr>
        <w:t>Настоящий Порядок устанавливает процедуру и условия принятия решения о предоставлении муниципальной гарантии от имени района, заключения договора о предоставлении муниципальной гарантии, процедуру выдачи гарантии, а также порядок учета гарантий, контроля за исполнением получателя гарантий своих обязательств перед третьими лицами и перед гарантом.</w:t>
      </w:r>
    </w:p>
    <w:p w:rsidR="005D648D" w:rsidRPr="002F5DEC" w:rsidRDefault="005D648D" w:rsidP="002F5DE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       </w:t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="006D2AF9">
        <w:rPr>
          <w:rFonts w:ascii="Times New Roman" w:hAnsi="Times New Roman" w:cs="Times New Roman"/>
          <w:sz w:val="26"/>
          <w:szCs w:val="26"/>
        </w:rPr>
        <w:tab/>
      </w:r>
      <w:r w:rsidRPr="002F5DEC">
        <w:rPr>
          <w:rFonts w:ascii="Times New Roman" w:hAnsi="Times New Roman" w:cs="Times New Roman"/>
          <w:sz w:val="26"/>
          <w:szCs w:val="26"/>
        </w:rPr>
        <w:t>1.3. Муниципальная гарантия обеспечивает:</w:t>
      </w:r>
    </w:p>
    <w:p w:rsidR="005D648D" w:rsidRPr="002F5DEC" w:rsidRDefault="005D648D" w:rsidP="006D2A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надлежащее исполнение принципалом его обязательства перед бенефициаром (основного обязательства);</w:t>
      </w:r>
    </w:p>
    <w:p w:rsidR="005D648D" w:rsidRPr="002F5DEC" w:rsidRDefault="005D648D" w:rsidP="006D2AF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возмещение ущерба, образовавшегося при наступлении гарантийного случая некоммерческого характера.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1.4. Условия муниципальной гарантии не могут быть изменены гарантом без согласия бенефициара.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Гарант имеет право отозвать муниципальную гарантию только по основаниям, указанным в гарантии.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1.5. Письменная форма муниципальной гарантии является обязательной.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Несоблюдение письменной формы муниципальной гарантии влечет ее недействительность (ничтожность).</w:t>
      </w: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1.6. 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1.7. В муниципальной гарантии должны быть указаны: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наименование гаранта (район) и наименование органа, выдавшего гарантию от имени гаранта (Глава);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обязательство, в обеспечение которого выдается гарантия;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объем обязательств гаранта по гарантии и предельная сумма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определение гарантийного случая;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наименование принципала;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F5DEC">
        <w:rPr>
          <w:rFonts w:ascii="Times New Roman" w:hAnsi="Times New Roman" w:cs="Times New Roman"/>
          <w:sz w:val="26"/>
          <w:szCs w:val="26"/>
        </w:rPr>
        <w:t>безотзывность</w:t>
      </w:r>
      <w:proofErr w:type="spellEnd"/>
      <w:r w:rsidRPr="002F5DEC">
        <w:rPr>
          <w:rFonts w:ascii="Times New Roman" w:hAnsi="Times New Roman" w:cs="Times New Roman"/>
          <w:sz w:val="26"/>
          <w:szCs w:val="26"/>
        </w:rPr>
        <w:t xml:space="preserve"> гарантии или условия ее отзыва;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основания для выдачи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вступление в силу (дата выдачи)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срок действия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порядок исполнения гарантом обязательств по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порядок и условия сокращения предельной суммы гарантии при исполнении гарантии и (или) исполнении обязательств принципала, обеспеченных гарантией;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- 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принципалу, регресс);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- иные условия гарантии, а также сведения, определенные Бюджетным </w:t>
      </w:r>
      <w:hyperlink r:id="rId12" w:history="1">
        <w:r w:rsidRPr="002F5DEC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кодексом</w:t>
        </w:r>
      </w:hyperlink>
      <w:r w:rsidRPr="002F5DEC">
        <w:rPr>
          <w:rFonts w:ascii="Times New Roman" w:hAnsi="Times New Roman" w:cs="Times New Roman"/>
          <w:sz w:val="26"/>
          <w:szCs w:val="26"/>
        </w:rPr>
        <w:t xml:space="preserve"> Российской Федерации и муниципальными правовыми актами гаранта.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1.8. Вступление в силу муниципальной гарантии может быть определено календарной датой или наступлением события (условия), которое может произойти в будущем.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Срок действия муниципальной гарантии определяется условиями гарантии.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1.9. Требование бенефициара об уплате денежной суммы по муниципальной гарантии должно быть представлено гаранту в письменной форме с приложением указанных в гарантии документов.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1.10.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Гарант должен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гарантии.</w:t>
      </w:r>
    </w:p>
    <w:p w:rsidR="005D648D" w:rsidRPr="002F5DEC" w:rsidRDefault="005D648D" w:rsidP="002F5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1.11. Требование бенефициара признается необоснованным, и гарант отказывает бенефициару в удовлетворении его требования в случаях:</w:t>
      </w:r>
    </w:p>
    <w:p w:rsidR="005D648D" w:rsidRPr="002F5DEC" w:rsidRDefault="005D648D" w:rsidP="002F5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требование предъявлено гаранту по окончании определенного в гарантии срока;</w:t>
      </w:r>
    </w:p>
    <w:p w:rsidR="005D648D" w:rsidRPr="002F5DEC" w:rsidRDefault="005D648D" w:rsidP="002F5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требование или приложенные к нему документы не соответствуют условиям гарантии;</w:t>
      </w:r>
    </w:p>
    <w:p w:rsidR="005D648D" w:rsidRPr="002F5DEC" w:rsidRDefault="005D648D" w:rsidP="002F5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Гарант должен уведомить бенефициара об отказе удовлетворить его требование.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 случае признания требования бенефициара обоснованным гарант обязан исполнить обязательство по гарантии в срок, установленный в гарантии.</w:t>
      </w: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0C4A" w:rsidRDefault="00E40C4A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0C4A" w:rsidRDefault="00E40C4A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1.12.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1.13. Обязательство гаранта перед бенефициаром по муниципальной гарантии прекращается: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уплатой гарантом бенефициару суммы, определенной гарантией;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истечением определенного в гарантии срока, на который она выдана;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 случае исполнения в полном объеме принципалом или третьими лицами обязательств принципала, обеспеченных гарантией;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если обязательство принципала, в обеспечение которого предоставлена гарантия, не возникло;</w:t>
      </w:r>
    </w:p>
    <w:p w:rsidR="005D648D" w:rsidRPr="002F5DEC" w:rsidRDefault="005D648D" w:rsidP="002F5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 иных случаях, установленных гарантией.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Гарант, которому стало известно о прекращении гарантии, должен уведомить об этом принципала.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1.14. Если исполнение гарантом муниципальной гарантии ведет к возникновению права регрессного требования гаранта к принципалу,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соответствующего бюджета.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гарантии, а также в счет исполнения обязательств, права требования по которым перешли от бенефициара к гаранту, отражаются как возврат бюджетных кредитов.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1.15.</w:t>
      </w:r>
      <w:r w:rsidRPr="002F5DEC">
        <w:rPr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Кредиторами, предоставляющими кредит под муниципальные гарантии, могут выступать кредитные организации, зарегистрированные в соот</w:t>
      </w:r>
      <w:r w:rsidR="003A6D14">
        <w:rPr>
          <w:rFonts w:ascii="Times New Roman" w:hAnsi="Times New Roman" w:cs="Times New Roman"/>
          <w:sz w:val="26"/>
          <w:szCs w:val="26"/>
        </w:rPr>
        <w:t>ветствии с Федеральным законом «</w:t>
      </w:r>
      <w:r w:rsidRPr="002F5DEC">
        <w:rPr>
          <w:rFonts w:ascii="Times New Roman" w:hAnsi="Times New Roman" w:cs="Times New Roman"/>
          <w:sz w:val="26"/>
          <w:szCs w:val="26"/>
        </w:rPr>
        <w:t>О б</w:t>
      </w:r>
      <w:r w:rsidR="003A6D14">
        <w:rPr>
          <w:rFonts w:ascii="Times New Roman" w:hAnsi="Times New Roman" w:cs="Times New Roman"/>
          <w:sz w:val="26"/>
          <w:szCs w:val="26"/>
        </w:rPr>
        <w:t>анках и банковской деятельности»</w:t>
      </w:r>
      <w:r w:rsidRPr="002F5DEC">
        <w:rPr>
          <w:rFonts w:ascii="Times New Roman" w:hAnsi="Times New Roman" w:cs="Times New Roman"/>
          <w:sz w:val="26"/>
          <w:szCs w:val="26"/>
        </w:rPr>
        <w:t>. Банк-кредитор определяется заемщиком самостоятельно, если иное не установлено законодательством Российской Федерации, Московской области и решением Совета депутатов Клинского муниципального района.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1.16. 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в соответствии со </w:t>
      </w:r>
      <w:hyperlink r:id="rId13" w:history="1">
        <w:r w:rsidRPr="002F5DE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115.1</w:t>
        </w:r>
      </w:hyperlink>
      <w:r w:rsidRPr="002F5D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5D648D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Pr="002F5DEC" w:rsidRDefault="002F5DEC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Pr="002F5DEC" w:rsidRDefault="005D648D" w:rsidP="00A529B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lastRenderedPageBreak/>
        <w:t>2. Порядок и условия предоставления муниципальных гарантий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2.1. Предоставление муниципальных гарантий от имени Клинского муниципального района осуществляется Администрацией Клинского муниципального района (далее – Администрация) на основании решения Совета депутатов Клинского муниципального района</w:t>
      </w:r>
      <w:r w:rsidR="00426C78">
        <w:rPr>
          <w:rFonts w:ascii="Times New Roman" w:hAnsi="Times New Roman" w:cs="Times New Roman"/>
          <w:sz w:val="26"/>
          <w:szCs w:val="26"/>
        </w:rPr>
        <w:t xml:space="preserve"> и </w:t>
      </w:r>
      <w:r w:rsidR="00426C78" w:rsidRPr="002F5DE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2F5DEC">
        <w:rPr>
          <w:rFonts w:ascii="Times New Roman" w:hAnsi="Times New Roman" w:cs="Times New Roman"/>
          <w:sz w:val="26"/>
          <w:szCs w:val="26"/>
        </w:rPr>
        <w:t>о бюджете</w:t>
      </w:r>
      <w:r w:rsidR="00426C78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2F5DEC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период, а также договора о предоставлении муниципальной гарантии при условии соблюдения требований, установленных Бюджетным кодексом Российской Федерации: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проведения анализа финансового состояния принципала;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предоставления принципалом соответствующего требованиям </w:t>
      </w:r>
      <w:hyperlink r:id="rId14" w:history="1">
        <w:r w:rsidRPr="003A6D1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93.2</w:t>
        </w:r>
      </w:hyperlink>
      <w:r w:rsidRPr="002F5D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отсутствия у принципала, его поручителей (гарантов) просроченной задолженности по денежным обязательствам перед муниципальным образованием, по обязательным платежам в бюджетную систему Российской Федерации, а также неурегулированных обязательств по муниципальным гарантиям, ранее предоставленным муниципальному образованию.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При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2.2. Для предоставления муниципальной гарантии, а также заключения договора о предоставлении муниципальной гарантии юридическое лицо, претендующее на получение муниципальной гарантии (далее – Претендент), предоставляет в адрес Администрации письменное заявление о предоставлении муниципальной гарантии с приложением документов по </w:t>
      </w:r>
      <w:hyperlink w:anchor="P143" w:history="1">
        <w:r w:rsidRPr="003A6D14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перечню</w:t>
        </w:r>
      </w:hyperlink>
      <w:r w:rsidRPr="002F5DEC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3A6D14">
        <w:rPr>
          <w:rFonts w:ascii="Times New Roman" w:hAnsi="Times New Roman" w:cs="Times New Roman"/>
          <w:sz w:val="26"/>
          <w:szCs w:val="26"/>
        </w:rPr>
        <w:t>Приложению №</w:t>
      </w:r>
      <w:r w:rsidRPr="002F5DEC">
        <w:rPr>
          <w:rFonts w:ascii="Times New Roman" w:hAnsi="Times New Roman" w:cs="Times New Roman"/>
          <w:sz w:val="26"/>
          <w:szCs w:val="26"/>
        </w:rPr>
        <w:t xml:space="preserve"> 1 к настоящему Порядку.</w:t>
      </w:r>
    </w:p>
    <w:p w:rsidR="005D648D" w:rsidRPr="002F5DEC" w:rsidRDefault="005D648D" w:rsidP="002F5D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       </w:t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Pr="002F5DEC">
        <w:rPr>
          <w:rFonts w:ascii="Times New Roman" w:hAnsi="Times New Roman" w:cs="Times New Roman"/>
          <w:sz w:val="26"/>
          <w:szCs w:val="26"/>
        </w:rPr>
        <w:t>2.3. Представленные документы поступают на рассмотрение в Финансово-экономическое управление Администрации Клинского муниципального района (далее – Финансово-экономическое управление). При этом Финансово-экономическое управление вправе затребовать дополнительные документы, необходимые для рассмотрения вопроса о предоставлении Претенденту муниципальной гарантии.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2.4. Финансово-экономическое управление в течение десяти рабочих дней со дня получения всех необходимых документов проводит анализ финансового состояния Претендента в целях предоставления муниципальной гарантии в установленном им порядке.</w:t>
      </w:r>
    </w:p>
    <w:p w:rsidR="005D648D" w:rsidRPr="002F5DEC" w:rsidRDefault="005D648D" w:rsidP="002F5D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       </w:t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="002F5DEC">
        <w:rPr>
          <w:rFonts w:ascii="Times New Roman" w:hAnsi="Times New Roman" w:cs="Times New Roman"/>
          <w:sz w:val="26"/>
          <w:szCs w:val="26"/>
        </w:rPr>
        <w:tab/>
      </w:r>
      <w:r w:rsidRPr="002F5DEC">
        <w:rPr>
          <w:rFonts w:ascii="Times New Roman" w:hAnsi="Times New Roman" w:cs="Times New Roman"/>
          <w:sz w:val="26"/>
          <w:szCs w:val="26"/>
        </w:rPr>
        <w:t>2.</w:t>
      </w:r>
      <w:bookmarkStart w:id="1" w:name="sub_1034"/>
      <w:r w:rsidRPr="002F5DEC">
        <w:rPr>
          <w:rFonts w:ascii="Times New Roman" w:hAnsi="Times New Roman" w:cs="Times New Roman"/>
          <w:sz w:val="26"/>
          <w:szCs w:val="26"/>
        </w:rPr>
        <w:t>5. Муниципальная гарантия не предоставляется при наличии заключения Финансово-экономического управления о неудовлетворительном финансовом состоянии юридического лица.</w:t>
      </w:r>
    </w:p>
    <w:bookmarkEnd w:id="1"/>
    <w:p w:rsidR="00E40C4A" w:rsidRDefault="002F5DEC" w:rsidP="00E40C4A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D648D" w:rsidRPr="002F5DEC">
        <w:rPr>
          <w:rFonts w:ascii="Times New Roman" w:hAnsi="Times New Roman" w:cs="Times New Roman"/>
          <w:sz w:val="26"/>
          <w:szCs w:val="26"/>
        </w:rPr>
        <w:t xml:space="preserve">2.6. Решение о предоставлении муниципальной гарантии </w:t>
      </w:r>
      <w:r w:rsidR="00426C78">
        <w:rPr>
          <w:rFonts w:ascii="Times New Roman" w:hAnsi="Times New Roman" w:cs="Times New Roman"/>
          <w:sz w:val="26"/>
          <w:szCs w:val="26"/>
        </w:rPr>
        <w:t xml:space="preserve">принимается </w:t>
      </w:r>
      <w:r w:rsidR="005D648D" w:rsidRPr="002F5DEC">
        <w:rPr>
          <w:rFonts w:ascii="Times New Roman" w:hAnsi="Times New Roman" w:cs="Times New Roman"/>
          <w:sz w:val="26"/>
          <w:szCs w:val="26"/>
        </w:rPr>
        <w:t>Советом депутатов Клинского муниципального района.</w:t>
      </w:r>
    </w:p>
    <w:p w:rsidR="005D648D" w:rsidRPr="002F5DEC" w:rsidRDefault="005D648D" w:rsidP="00A529B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2.7. Решение о предоставлении муниципальной гарантии принимается на основании представленного Финансово-экономическим управлением заключения о возможности предоставления принципалу муниципальной гарантии в пределах общей суммы, утвержденной в решении Совета депутатов о бюджете Клинского муниципального района на очередной финансовый год и плановый период.</w:t>
      </w:r>
      <w:r w:rsidR="002F5DEC">
        <w:rPr>
          <w:rFonts w:ascii="Times New Roman" w:hAnsi="Times New Roman" w:cs="Times New Roman"/>
          <w:sz w:val="26"/>
          <w:szCs w:val="26"/>
        </w:rPr>
        <w:tab/>
      </w:r>
    </w:p>
    <w:p w:rsidR="00640A02" w:rsidRDefault="00640A02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2.8. Администрация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2.9. Муниципальная гарантия вступает в силу со дня ее подписания. Срок действия муниципальной гарантии определяется условиями гарантии.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t>3. Контроль за исполнением обязательств</w:t>
      </w:r>
      <w:r w:rsidR="002F5D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b/>
          <w:sz w:val="26"/>
          <w:szCs w:val="26"/>
        </w:rPr>
        <w:t>по предоставленным гарантиям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3.1. Принципал обязан сообщить Финансово-экономическому управлению о возникновении долгового обязательства в течение трех рабочих дней со дня его возникновения.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3.2. Принципал обязан погасить долговые обязательства в соответствии с условиями кредитного договора.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3.3. В течение трех дней со дня полного или частичного погашения обязательства (основной долг, проценты, штрафные санкции), в обеспечение которого была предоставлена муниципальная гарантия, принципал обязан предоставить в Финансово-экономическое управление копии соответствующих платежных документов для списания долга.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договора, обеспеченного муниципальной гарантией, принципал обязан в трехдневный срок сообщить об этом в Финансово-экономическое управление.</w:t>
      </w:r>
    </w:p>
    <w:p w:rsidR="002F5DEC" w:rsidRDefault="005D648D" w:rsidP="00426C7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3.4. Обязательство гаранта перед бенефициаром ограничивается уплатой суммы, на которую выдана гарантия.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3.5. В случае исполнения гарантом обязательств по выданным им муниципальным гарантиям, предусматривающим право регрессного требования, принимаются меры по взысканию с принципала гарантии в полном объеме фактически уплаченных сумм, а также штрафов и пеней, предусмотренных договором о предоставлении муниципальной гарантии в порядке, предусмотренном гражданским законодательством Российской Федерации.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3.6. После предоставления муниципальной гарантии Финансово-экономическим управлением проводится анализ финансового состояния принципала.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F5DEC">
        <w:rPr>
          <w:rFonts w:ascii="Times New Roman" w:hAnsi="Times New Roman" w:cs="Times New Roman"/>
          <w:b/>
          <w:sz w:val="26"/>
          <w:szCs w:val="26"/>
        </w:rPr>
        <w:t>4. Учет выданных гарантий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4.1. Решением Совета депутатов Клинского муниципального района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4.2. Общая сумма обязательств, вытекающих из муниципальных гарантий, в валюте Российской Федерации включается в состав муниципального долга как вид долгового обязательства.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4.3. Предоставление и исполнение муниципальной гарантии подлежит отражению в муниципальной долговой книге.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lastRenderedPageBreak/>
        <w:t>4.4. Финансово-экономическое управление ведет учет выданных гарантий, исполнения обязательств принципала, обеспеченных муниципальными гарантиями, а также учет осуществления гарантом платежей по выданным гарантиям.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426C7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26C78" w:rsidRDefault="00426C78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529B5" w:rsidRDefault="00A529B5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2F5DEC" w:rsidP="002F5D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5D648D" w:rsidRPr="002F5DEC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5D648D" w:rsidRPr="002F5DEC" w:rsidRDefault="005D648D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5D648D" w:rsidRPr="002F5DEC" w:rsidRDefault="005D648D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муниципальных гарантий от имени</w:t>
      </w:r>
    </w:p>
    <w:p w:rsidR="005D648D" w:rsidRPr="002F5DEC" w:rsidRDefault="005D648D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D648D" w:rsidRPr="002F5DEC" w:rsidRDefault="002F5DEC" w:rsidP="002F5D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D648D" w:rsidRPr="002F5DEC">
        <w:rPr>
          <w:rFonts w:ascii="Times New Roman" w:hAnsi="Times New Roman" w:cs="Times New Roman"/>
          <w:sz w:val="26"/>
          <w:szCs w:val="26"/>
        </w:rPr>
        <w:t>Клинский муниципальный район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43"/>
      <w:bookmarkEnd w:id="2"/>
    </w:p>
    <w:p w:rsidR="005D648D" w:rsidRPr="002F5DEC" w:rsidRDefault="005D648D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П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Е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Р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Е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Ч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Е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Н</w:t>
      </w:r>
      <w:r w:rsidR="002F5DEC">
        <w:rPr>
          <w:rFonts w:ascii="Times New Roman" w:hAnsi="Times New Roman" w:cs="Times New Roman"/>
          <w:sz w:val="26"/>
          <w:szCs w:val="26"/>
        </w:rPr>
        <w:t xml:space="preserve"> </w:t>
      </w:r>
      <w:r w:rsidRPr="002F5DEC">
        <w:rPr>
          <w:rFonts w:ascii="Times New Roman" w:hAnsi="Times New Roman" w:cs="Times New Roman"/>
          <w:sz w:val="26"/>
          <w:szCs w:val="26"/>
        </w:rPr>
        <w:t>Ь</w:t>
      </w:r>
    </w:p>
    <w:p w:rsidR="002F5DEC" w:rsidRDefault="005D648D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ДОКУМЕНТОВ, ПРЕДСТАВЛЯЕМЫХ ЮРИДИЧЕСКИМ ЛИЦОМ (ПРИНЦИПАЛОМ) С ЦЕЛЬЮ ПОЛУЧЕНИЯ МУНИЦИПАЛЬНОЙ ГАРАНТИИ </w:t>
      </w:r>
    </w:p>
    <w:p w:rsidR="002F5DEC" w:rsidRDefault="005D648D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 xml:space="preserve">ОТ ИМЕНИ МУНИЦИПАЛЬНОГО ОБРАЗОВАНИЯ </w:t>
      </w:r>
    </w:p>
    <w:p w:rsidR="005D648D" w:rsidRDefault="002F5DEC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D648D" w:rsidRPr="002F5DEC">
        <w:rPr>
          <w:rFonts w:ascii="Times New Roman" w:hAnsi="Times New Roman" w:cs="Times New Roman"/>
          <w:sz w:val="26"/>
          <w:szCs w:val="26"/>
        </w:rPr>
        <w:t>КЛИНСКИЙ МУНИЦИПАЛЬНЫЙ РАЙОН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F5DEC" w:rsidRPr="002F5DEC" w:rsidRDefault="002F5DEC" w:rsidP="002F5D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1. Заявление Претендента на предоставление муниципальной гарантии, в котором указываются: полное наименование заявителя, его юридический и фактический адреса и идентификационного номера налогоплательщика (ИНН) Претендента и кредитора; обязательство, в обеспечение которого запрашивается гарантия, его сумма и срок; обеспечение исполнения обязательств по удовлетворению регрессного требования к принципалу; наименование кредитора, которому будет предоставлена полученная муниципальная гарантия; направления расходования средств, предоставленных по обязательствам, обеспеченным муниципальной гарантией.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2. Нотариально заверенные копии учредительных документов принципала, документов о государственной регистрации принципала, лицензий на виды деятельности, которые подлежат лицензированию в соответствии с законодательством Российской Федерации, - для всех юридических лиц, за исключением муниципальных унитарных предприятий Клинского муниципального района. Для муниципальных унитарных предприятий Клинского муниципального района документы, указанные в настоящем пункте, заверяются руководителем предприятия.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3. Выписки из Единого государственного реестра юридических лиц или нотариально заверенные копии таких выписок в отношении Претендента и кредитора.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4. Нотариально заверенная копия генеральной лицензии (лицензии) Центрального банка Российской Федерации на осуществление кредитором банковских операций.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5. Нотариально заверенная копия кредитного договора со всеми приложениями и изменениями или письмо кредитора о согласии заключить кредитный договор с Претендентом при условии выдачи муниципальной гарантии Клинского муниципального района и проект такого договора.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6. Документы, подтверждающие полномочия единоличного исполнительного органа (или иного уполномоченного лица) Претендента и кредитора на совершение сделок от имени Претендента и кредитора, главного бухгалтера Претендента и кредитора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Претендента и кредитора.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7. Справка Претендента об отсутствии просроченной (неурегулированной) задолженности Претендента по денежным обязательствам перед Клинским муниципальным районом.</w:t>
      </w:r>
    </w:p>
    <w:p w:rsidR="002F5DEC" w:rsidRDefault="002F5DEC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F5DEC" w:rsidRDefault="002F5DEC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lastRenderedPageBreak/>
        <w:t>8.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Претендента соответственно по налогам, сборам и иным обязательным платежам в бюджеты бюджетной системы Российской Федерации,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 и иных финансовых санкций. Если в период между датой подачи документов и датой принятия решения о заключении договора о предоставлении муниципальной гарантии наступает очередная отчетная дата, указанные справки с обновленными сведениями представляются дополнительно.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9. Справка Претендента, подтверждающая, что в отношении его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10. Справка о действующих счетах Претендента, открытых в кредитных организациях, подтвержденная налоговым органом.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11. Бухгалтерские отчеты Претендента с приложением пояснительных записок за последние 2 года, предшествующих году обращения с заявлением о предоставлении муниципальной гарантии, и на последнюю отчетную дату по установленным Министерством финансов Российской Федерации формам с отметкой налогового органа об их принятии.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12. Аудиторские заключения о достоверности бухгалтерской отчетности Претендента за последние 2 года, предшествующие году обращения с заявлением о предоставлении гарантии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13. Документы, подтверждающие обеспечение исполнения обязательств принципала</w:t>
      </w:r>
      <w:r w:rsidR="00426C78">
        <w:rPr>
          <w:rFonts w:ascii="Times New Roman" w:hAnsi="Times New Roman" w:cs="Times New Roman"/>
          <w:sz w:val="26"/>
          <w:szCs w:val="26"/>
        </w:rPr>
        <w:t xml:space="preserve"> по удовлетворению регрессного требования к принципалу в связи с исполнением в полном объеме или в какой-либо части гарантии</w:t>
      </w:r>
      <w:r w:rsidRPr="002F5DEC">
        <w:rPr>
          <w:rFonts w:ascii="Times New Roman" w:hAnsi="Times New Roman" w:cs="Times New Roman"/>
          <w:sz w:val="26"/>
          <w:szCs w:val="26"/>
        </w:rPr>
        <w:t>.</w:t>
      </w:r>
      <w:r w:rsidR="00426C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648D" w:rsidRPr="002F5DEC" w:rsidRDefault="005D648D" w:rsidP="002F5DE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14. Другая информация, необходимая для принятия решения о предоставлении муниципальной гарантии.</w:t>
      </w:r>
    </w:p>
    <w:p w:rsidR="005D648D" w:rsidRPr="002F5DEC" w:rsidRDefault="005D648D" w:rsidP="002F5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DEC">
        <w:rPr>
          <w:rFonts w:ascii="Times New Roman" w:hAnsi="Times New Roman" w:cs="Times New Roman"/>
          <w:sz w:val="26"/>
          <w:szCs w:val="26"/>
        </w:rPr>
        <w:t>15. Документы, указанные в настоящем Перечне, прошиваются (каждый отдельно), подписываются или заверяются (за исключением нотариально удостоверенных копий) уполномоченным лицом юридического лица, подпись которого скрепляется печатью соответствующего юридического лица.</w:t>
      </w:r>
    </w:p>
    <w:p w:rsidR="005D648D" w:rsidRPr="002F5DEC" w:rsidRDefault="005D648D" w:rsidP="002F5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5D648D" w:rsidRPr="002F5DEC" w:rsidRDefault="005D648D" w:rsidP="002F5DEC">
      <w:pPr>
        <w:spacing w:after="0" w:line="240" w:lineRule="auto"/>
        <w:rPr>
          <w:sz w:val="26"/>
          <w:szCs w:val="26"/>
        </w:rPr>
      </w:pPr>
    </w:p>
    <w:p w:rsidR="001E458B" w:rsidRPr="002F5DEC" w:rsidRDefault="001E458B" w:rsidP="002F5DEC">
      <w:pPr>
        <w:spacing w:after="0" w:line="240" w:lineRule="auto"/>
        <w:rPr>
          <w:rFonts w:ascii="Tahoma" w:hAnsi="Tahoma" w:cs="Tahoma"/>
          <w:sz w:val="26"/>
          <w:szCs w:val="26"/>
        </w:rPr>
      </w:pPr>
    </w:p>
    <w:sectPr w:rsidR="001E458B" w:rsidRPr="002F5DEC" w:rsidSect="005D648D">
      <w:headerReference w:type="default" r:id="rId15"/>
      <w:pgSz w:w="11905" w:h="16838"/>
      <w:pgMar w:top="357" w:right="851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8AE" w:rsidRDefault="00E108AE" w:rsidP="00AE3034">
      <w:pPr>
        <w:spacing w:after="0" w:line="240" w:lineRule="auto"/>
      </w:pPr>
      <w:r>
        <w:separator/>
      </w:r>
    </w:p>
  </w:endnote>
  <w:endnote w:type="continuationSeparator" w:id="0">
    <w:p w:rsidR="00E108AE" w:rsidRDefault="00E108AE" w:rsidP="00AE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8AE" w:rsidRDefault="00E108AE" w:rsidP="00AE3034">
      <w:pPr>
        <w:spacing w:after="0" w:line="240" w:lineRule="auto"/>
      </w:pPr>
      <w:r>
        <w:separator/>
      </w:r>
    </w:p>
  </w:footnote>
  <w:footnote w:type="continuationSeparator" w:id="0">
    <w:p w:rsidR="00E108AE" w:rsidRDefault="00E108AE" w:rsidP="00AE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AE" w:rsidRPr="00AE3034" w:rsidRDefault="00E108AE" w:rsidP="000C34F7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4D49"/>
    <w:multiLevelType w:val="hybridMultilevel"/>
    <w:tmpl w:val="7C4E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34"/>
    <w:rsid w:val="00017571"/>
    <w:rsid w:val="000202C9"/>
    <w:rsid w:val="0002281B"/>
    <w:rsid w:val="00026800"/>
    <w:rsid w:val="00052C4F"/>
    <w:rsid w:val="000576B5"/>
    <w:rsid w:val="00082C06"/>
    <w:rsid w:val="000929A9"/>
    <w:rsid w:val="00097BE8"/>
    <w:rsid w:val="000C34F7"/>
    <w:rsid w:val="000D493A"/>
    <w:rsid w:val="000F5F74"/>
    <w:rsid w:val="0012079F"/>
    <w:rsid w:val="001255AA"/>
    <w:rsid w:val="0014707F"/>
    <w:rsid w:val="00160850"/>
    <w:rsid w:val="0017734B"/>
    <w:rsid w:val="001827D5"/>
    <w:rsid w:val="00193281"/>
    <w:rsid w:val="001D10DF"/>
    <w:rsid w:val="001E458B"/>
    <w:rsid w:val="001F6F92"/>
    <w:rsid w:val="001F7548"/>
    <w:rsid w:val="002077B8"/>
    <w:rsid w:val="00211EE1"/>
    <w:rsid w:val="00220757"/>
    <w:rsid w:val="00235EEC"/>
    <w:rsid w:val="0023627E"/>
    <w:rsid w:val="00240BE8"/>
    <w:rsid w:val="0025443E"/>
    <w:rsid w:val="00272385"/>
    <w:rsid w:val="00291529"/>
    <w:rsid w:val="002930D4"/>
    <w:rsid w:val="002A497C"/>
    <w:rsid w:val="002C7FFA"/>
    <w:rsid w:val="002E598F"/>
    <w:rsid w:val="002E6533"/>
    <w:rsid w:val="002F5DEC"/>
    <w:rsid w:val="00367747"/>
    <w:rsid w:val="003A5343"/>
    <w:rsid w:val="003A6CC3"/>
    <w:rsid w:val="003A6D14"/>
    <w:rsid w:val="003C107E"/>
    <w:rsid w:val="003E5B87"/>
    <w:rsid w:val="003E7032"/>
    <w:rsid w:val="00426C78"/>
    <w:rsid w:val="0044026F"/>
    <w:rsid w:val="0047437B"/>
    <w:rsid w:val="0048159A"/>
    <w:rsid w:val="004879DD"/>
    <w:rsid w:val="004A2BA7"/>
    <w:rsid w:val="004A6EBE"/>
    <w:rsid w:val="004C0531"/>
    <w:rsid w:val="004C22D6"/>
    <w:rsid w:val="004C3C00"/>
    <w:rsid w:val="004E6317"/>
    <w:rsid w:val="00527601"/>
    <w:rsid w:val="005524C0"/>
    <w:rsid w:val="00573CBB"/>
    <w:rsid w:val="005A682F"/>
    <w:rsid w:val="005D059F"/>
    <w:rsid w:val="005D4EAA"/>
    <w:rsid w:val="005D648D"/>
    <w:rsid w:val="00623FC8"/>
    <w:rsid w:val="00624152"/>
    <w:rsid w:val="0062718A"/>
    <w:rsid w:val="00627710"/>
    <w:rsid w:val="00627BAB"/>
    <w:rsid w:val="00640A02"/>
    <w:rsid w:val="006463BF"/>
    <w:rsid w:val="00661DAB"/>
    <w:rsid w:val="00666683"/>
    <w:rsid w:val="0067111C"/>
    <w:rsid w:val="006717C5"/>
    <w:rsid w:val="00694810"/>
    <w:rsid w:val="0069683E"/>
    <w:rsid w:val="006B4B1D"/>
    <w:rsid w:val="006C458D"/>
    <w:rsid w:val="006D2AF9"/>
    <w:rsid w:val="006D4F4C"/>
    <w:rsid w:val="006D7158"/>
    <w:rsid w:val="006E70F5"/>
    <w:rsid w:val="007021E2"/>
    <w:rsid w:val="00711B13"/>
    <w:rsid w:val="00713864"/>
    <w:rsid w:val="0073442F"/>
    <w:rsid w:val="007519E0"/>
    <w:rsid w:val="007815D3"/>
    <w:rsid w:val="007A36F0"/>
    <w:rsid w:val="007E3C80"/>
    <w:rsid w:val="008046F5"/>
    <w:rsid w:val="0081601A"/>
    <w:rsid w:val="00836C55"/>
    <w:rsid w:val="0088333F"/>
    <w:rsid w:val="008912D1"/>
    <w:rsid w:val="00895202"/>
    <w:rsid w:val="008A5861"/>
    <w:rsid w:val="008A7FF6"/>
    <w:rsid w:val="008B70E0"/>
    <w:rsid w:val="008E0B93"/>
    <w:rsid w:val="008E231F"/>
    <w:rsid w:val="008E5D57"/>
    <w:rsid w:val="008F1230"/>
    <w:rsid w:val="008F4893"/>
    <w:rsid w:val="008F64DA"/>
    <w:rsid w:val="00910DA5"/>
    <w:rsid w:val="009141F6"/>
    <w:rsid w:val="0092561E"/>
    <w:rsid w:val="00934BB5"/>
    <w:rsid w:val="009678A6"/>
    <w:rsid w:val="009832E2"/>
    <w:rsid w:val="009840EB"/>
    <w:rsid w:val="00991FDF"/>
    <w:rsid w:val="009B3E82"/>
    <w:rsid w:val="009E0D12"/>
    <w:rsid w:val="00A128C9"/>
    <w:rsid w:val="00A21398"/>
    <w:rsid w:val="00A219C0"/>
    <w:rsid w:val="00A529B5"/>
    <w:rsid w:val="00A64819"/>
    <w:rsid w:val="00A71F33"/>
    <w:rsid w:val="00A9397E"/>
    <w:rsid w:val="00AC5A29"/>
    <w:rsid w:val="00AD4BDF"/>
    <w:rsid w:val="00AE3034"/>
    <w:rsid w:val="00AF7412"/>
    <w:rsid w:val="00B1440A"/>
    <w:rsid w:val="00B17895"/>
    <w:rsid w:val="00B24AA4"/>
    <w:rsid w:val="00B31DD0"/>
    <w:rsid w:val="00B40A50"/>
    <w:rsid w:val="00B4468B"/>
    <w:rsid w:val="00B67548"/>
    <w:rsid w:val="00B87EA4"/>
    <w:rsid w:val="00BA2392"/>
    <w:rsid w:val="00BA79F4"/>
    <w:rsid w:val="00BC1BFE"/>
    <w:rsid w:val="00BC69E6"/>
    <w:rsid w:val="00BD0205"/>
    <w:rsid w:val="00BE6ED8"/>
    <w:rsid w:val="00BF3AEB"/>
    <w:rsid w:val="00BF4845"/>
    <w:rsid w:val="00BF6F96"/>
    <w:rsid w:val="00C12538"/>
    <w:rsid w:val="00C229DF"/>
    <w:rsid w:val="00C4085C"/>
    <w:rsid w:val="00C408DE"/>
    <w:rsid w:val="00C767E8"/>
    <w:rsid w:val="00C80EFD"/>
    <w:rsid w:val="00C94C07"/>
    <w:rsid w:val="00CA7CE7"/>
    <w:rsid w:val="00CB3B74"/>
    <w:rsid w:val="00CB4DF6"/>
    <w:rsid w:val="00CE0F3D"/>
    <w:rsid w:val="00CE45EB"/>
    <w:rsid w:val="00CF1D3D"/>
    <w:rsid w:val="00D32C26"/>
    <w:rsid w:val="00D54CFD"/>
    <w:rsid w:val="00D6132B"/>
    <w:rsid w:val="00D717ED"/>
    <w:rsid w:val="00D822A7"/>
    <w:rsid w:val="00D85DF2"/>
    <w:rsid w:val="00D86EFB"/>
    <w:rsid w:val="00D9262A"/>
    <w:rsid w:val="00DA48BD"/>
    <w:rsid w:val="00DA490E"/>
    <w:rsid w:val="00DB0B40"/>
    <w:rsid w:val="00DE172E"/>
    <w:rsid w:val="00DF4481"/>
    <w:rsid w:val="00E108AE"/>
    <w:rsid w:val="00E17199"/>
    <w:rsid w:val="00E2721C"/>
    <w:rsid w:val="00E3465A"/>
    <w:rsid w:val="00E40C4A"/>
    <w:rsid w:val="00E50F60"/>
    <w:rsid w:val="00E924CF"/>
    <w:rsid w:val="00EC350E"/>
    <w:rsid w:val="00ED7C4A"/>
    <w:rsid w:val="00EF25CD"/>
    <w:rsid w:val="00F0735B"/>
    <w:rsid w:val="00F100BB"/>
    <w:rsid w:val="00F20D62"/>
    <w:rsid w:val="00F31007"/>
    <w:rsid w:val="00F50596"/>
    <w:rsid w:val="00F54CF7"/>
    <w:rsid w:val="00F60027"/>
    <w:rsid w:val="00F91592"/>
    <w:rsid w:val="00FB7E95"/>
    <w:rsid w:val="00FC722D"/>
    <w:rsid w:val="00FD7352"/>
    <w:rsid w:val="00FE1CB1"/>
    <w:rsid w:val="00FF3703"/>
    <w:rsid w:val="00FF58F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3D84CB6-9384-49DE-8253-2BD2F7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648D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034"/>
  </w:style>
  <w:style w:type="paragraph" w:styleId="a5">
    <w:name w:val="footer"/>
    <w:basedOn w:val="a"/>
    <w:link w:val="a6"/>
    <w:uiPriority w:val="99"/>
    <w:unhideWhenUsed/>
    <w:rsid w:val="00AE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034"/>
  </w:style>
  <w:style w:type="paragraph" w:customStyle="1" w:styleId="ConsPlusTitle">
    <w:name w:val="ConsPlusTitle"/>
    <w:rsid w:val="00AE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E3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68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408D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175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648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25F7B99A16CDFC16CCC97C66B879E39E39D6E4A12B863C71E69440C50E88B8B1EF1695FEC2N92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25F7B99A16CDFC16CCC97C66B879E39E39D6E4A12B863C71E69440C5N02E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25F7B99A16CDFC16CCC97C66B879E39E39D2E0A32B863C71E69440C5N02E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125F7B99A16CDFC16CCC97C66B879E39E39D6E4A12B863C71E69440C5N02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38E2E649B774EE8BB6D3AC126F788C6997E025C7A9615DB70E01119706GBN" TargetMode="External"/><Relationship Id="rId14" Type="http://schemas.openxmlformats.org/officeDocument/2006/relationships/hyperlink" Target="consultantplus://offline/ref=B125F7B99A16CDFC16CCC97C66B879E39E39D6E4A12B863C71E69440C50E88B8B1EF1696F2C7N9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5064-8F6D-43F4-9F93-A6222E4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Бровцына Марина Александровна</dc:creator>
  <cp:lastModifiedBy>Елена Л. Казьмина</cp:lastModifiedBy>
  <cp:revision>65</cp:revision>
  <cp:lastPrinted>2017-08-01T08:30:00Z</cp:lastPrinted>
  <dcterms:created xsi:type="dcterms:W3CDTF">2017-04-14T06:07:00Z</dcterms:created>
  <dcterms:modified xsi:type="dcterms:W3CDTF">2017-08-04T08:25:00Z</dcterms:modified>
</cp:coreProperties>
</file>