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CEEC5" w14:textId="77777777" w:rsidR="0088151D" w:rsidRDefault="0088151D" w:rsidP="0088151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151D">
        <w:rPr>
          <w:rFonts w:ascii="Times New Roman" w:hAnsi="Times New Roman" w:cs="Times New Roman"/>
          <w:b/>
          <w:bCs/>
          <w:sz w:val="28"/>
          <w:szCs w:val="28"/>
        </w:rPr>
        <w:t>Доставка еды: на что обратить внимание при получении продуктов и готовой еды</w:t>
      </w:r>
    </w:p>
    <w:p w14:paraId="45091DF7" w14:textId="77777777" w:rsidR="0088151D" w:rsidRPr="0088151D" w:rsidRDefault="0088151D" w:rsidP="0088151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20E8E3" w14:textId="77777777" w:rsidR="0088151D" w:rsidRPr="0088151D" w:rsidRDefault="0088151D" w:rsidP="008815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51D">
        <w:rPr>
          <w:rFonts w:ascii="Times New Roman" w:hAnsi="Times New Roman" w:cs="Times New Roman"/>
          <w:sz w:val="26"/>
          <w:szCs w:val="26"/>
        </w:rPr>
        <w:t>Доставка готовых блюд и продуктов на дом — это удобно, быстро и легко. Заказ можно оформить через интернет или по телефону, а ознакомиться с ассортиментом, составом блюд и их изображением — на сайтах ресторанов и специальных сервисов-агрегаторов.</w:t>
      </w:r>
    </w:p>
    <w:p w14:paraId="4A9326D4" w14:textId="77777777" w:rsidR="0088151D" w:rsidRPr="0088151D" w:rsidRDefault="0088151D" w:rsidP="008815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51D">
        <w:rPr>
          <w:rFonts w:ascii="Times New Roman" w:hAnsi="Times New Roman" w:cs="Times New Roman"/>
          <w:sz w:val="26"/>
          <w:szCs w:val="26"/>
        </w:rPr>
        <w:t>Но чтобы услуга не обернулась разочарованием, важно знать свои права и обращать внимание на детали как при заказе, так и при получении.</w:t>
      </w:r>
    </w:p>
    <w:p w14:paraId="0A456F1B" w14:textId="77777777" w:rsidR="0088151D" w:rsidRPr="0088151D" w:rsidRDefault="0088151D" w:rsidP="008815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51D">
        <w:rPr>
          <w:rFonts w:ascii="Times New Roman" w:hAnsi="Times New Roman" w:cs="Times New Roman"/>
          <w:sz w:val="26"/>
          <w:szCs w:val="26"/>
        </w:rPr>
        <w:t>Информация, которая должна быть в открытом доступе</w:t>
      </w:r>
    </w:p>
    <w:p w14:paraId="24C41B5A" w14:textId="77777777" w:rsidR="0088151D" w:rsidRPr="0088151D" w:rsidRDefault="0088151D" w:rsidP="008815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51D">
        <w:rPr>
          <w:rFonts w:ascii="Times New Roman" w:hAnsi="Times New Roman" w:cs="Times New Roman"/>
          <w:sz w:val="26"/>
          <w:szCs w:val="26"/>
        </w:rPr>
        <w:t>В большинстве случаев доставка осуществляется через сервисы-агрегаторы. По закону владелец агрегатора обязан довести до потребителей информацию о себе и о продавце (исполнителе) — разместить её на своём сайте или дать ссылку на сайт продавца.</w:t>
      </w:r>
    </w:p>
    <w:p w14:paraId="125A1C8C" w14:textId="77777777" w:rsidR="0088151D" w:rsidRPr="0088151D" w:rsidRDefault="0088151D" w:rsidP="008815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51D">
        <w:rPr>
          <w:rFonts w:ascii="Times New Roman" w:hAnsi="Times New Roman" w:cs="Times New Roman"/>
          <w:sz w:val="26"/>
          <w:szCs w:val="26"/>
        </w:rPr>
        <w:t>Не менее важна информация о самой продукции общественного питания — она также подлежит размещению на сайте. Ответственность продавца и владельца агрегатора разделена.</w:t>
      </w:r>
    </w:p>
    <w:p w14:paraId="2605D9F6" w14:textId="77777777" w:rsidR="0088151D" w:rsidRPr="0088151D" w:rsidRDefault="0088151D" w:rsidP="008815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51D">
        <w:rPr>
          <w:rFonts w:ascii="Times New Roman" w:hAnsi="Times New Roman" w:cs="Times New Roman"/>
          <w:sz w:val="26"/>
          <w:szCs w:val="26"/>
        </w:rPr>
        <w:t>Что должно быть указано на готовых блюдах</w:t>
      </w:r>
    </w:p>
    <w:p w14:paraId="4987878F" w14:textId="77777777" w:rsidR="0088151D" w:rsidRPr="0088151D" w:rsidRDefault="0088151D" w:rsidP="008815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51D">
        <w:rPr>
          <w:rFonts w:ascii="Times New Roman" w:hAnsi="Times New Roman" w:cs="Times New Roman"/>
          <w:sz w:val="26"/>
          <w:szCs w:val="26"/>
        </w:rPr>
        <w:t>При получении заказа проверьте наличие следующей информации:</w:t>
      </w:r>
    </w:p>
    <w:p w14:paraId="6F6866F1" w14:textId="77777777" w:rsidR="0088151D" w:rsidRPr="0088151D" w:rsidRDefault="0088151D" w:rsidP="0088151D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51D">
        <w:rPr>
          <w:rFonts w:ascii="Times New Roman" w:hAnsi="Times New Roman" w:cs="Times New Roman"/>
          <w:sz w:val="26"/>
          <w:szCs w:val="26"/>
        </w:rPr>
        <w:t>фирменное наименование продукции с указанием способов приготовления и основных рецептурных компонентов;</w:t>
      </w:r>
    </w:p>
    <w:p w14:paraId="13421E45" w14:textId="77777777" w:rsidR="0088151D" w:rsidRPr="0088151D" w:rsidRDefault="0088151D" w:rsidP="0088151D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51D">
        <w:rPr>
          <w:rFonts w:ascii="Times New Roman" w:hAnsi="Times New Roman" w:cs="Times New Roman"/>
          <w:sz w:val="26"/>
          <w:szCs w:val="26"/>
        </w:rPr>
        <w:t>масса (объём) порции;</w:t>
      </w:r>
    </w:p>
    <w:p w14:paraId="6A8FF423" w14:textId="77777777" w:rsidR="0088151D" w:rsidRPr="0088151D" w:rsidRDefault="0088151D" w:rsidP="0088151D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51D">
        <w:rPr>
          <w:rFonts w:ascii="Times New Roman" w:hAnsi="Times New Roman" w:cs="Times New Roman"/>
          <w:sz w:val="26"/>
          <w:szCs w:val="26"/>
        </w:rPr>
        <w:t>сведения о пищевой ценности — химический состав и калорийность;</w:t>
      </w:r>
    </w:p>
    <w:p w14:paraId="2F95CFF6" w14:textId="77777777" w:rsidR="0088151D" w:rsidRPr="0088151D" w:rsidRDefault="0088151D" w:rsidP="0088151D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51D">
        <w:rPr>
          <w:rFonts w:ascii="Times New Roman" w:hAnsi="Times New Roman" w:cs="Times New Roman"/>
          <w:sz w:val="26"/>
          <w:szCs w:val="26"/>
        </w:rPr>
        <w:t>информация о наличии аллергенов;</w:t>
      </w:r>
    </w:p>
    <w:p w14:paraId="2157E3C4" w14:textId="77777777" w:rsidR="0088151D" w:rsidRPr="0088151D" w:rsidRDefault="0088151D" w:rsidP="0088151D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51D">
        <w:rPr>
          <w:rFonts w:ascii="Times New Roman" w:hAnsi="Times New Roman" w:cs="Times New Roman"/>
          <w:sz w:val="26"/>
          <w:szCs w:val="26"/>
        </w:rPr>
        <w:t>обозначение нормативных или технических документов, в соответствии с которыми изготовлена продукция;</w:t>
      </w:r>
    </w:p>
    <w:p w14:paraId="43C9900C" w14:textId="77777777" w:rsidR="0088151D" w:rsidRPr="0088151D" w:rsidRDefault="0088151D" w:rsidP="0088151D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51D">
        <w:rPr>
          <w:rFonts w:ascii="Times New Roman" w:hAnsi="Times New Roman" w:cs="Times New Roman"/>
          <w:sz w:val="26"/>
          <w:szCs w:val="26"/>
        </w:rPr>
        <w:t>дата и час изготовления;</w:t>
      </w:r>
    </w:p>
    <w:p w14:paraId="26A7FEE4" w14:textId="77777777" w:rsidR="0088151D" w:rsidRPr="0088151D" w:rsidRDefault="0088151D" w:rsidP="0088151D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51D">
        <w:rPr>
          <w:rFonts w:ascii="Times New Roman" w:hAnsi="Times New Roman" w:cs="Times New Roman"/>
          <w:sz w:val="26"/>
          <w:szCs w:val="26"/>
        </w:rPr>
        <w:t>срок годности и условия хранения (для продукции, которая не изготавливается по индивидуальному заказу);</w:t>
      </w:r>
    </w:p>
    <w:p w14:paraId="15EA4533" w14:textId="77777777" w:rsidR="0088151D" w:rsidRPr="0088151D" w:rsidRDefault="0088151D" w:rsidP="0088151D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51D">
        <w:rPr>
          <w:rFonts w:ascii="Times New Roman" w:hAnsi="Times New Roman" w:cs="Times New Roman"/>
          <w:sz w:val="26"/>
          <w:szCs w:val="26"/>
        </w:rPr>
        <w:t>рекомендации по приготовлению (при необходимости).</w:t>
      </w:r>
    </w:p>
    <w:p w14:paraId="576D7D3C" w14:textId="77777777" w:rsidR="0088151D" w:rsidRPr="0088151D" w:rsidRDefault="0088151D" w:rsidP="008815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51D">
        <w:rPr>
          <w:rFonts w:ascii="Times New Roman" w:hAnsi="Times New Roman" w:cs="Times New Roman"/>
          <w:sz w:val="26"/>
          <w:szCs w:val="26"/>
        </w:rPr>
        <w:t>Доставка продуктов: что делать, если привезли не всё</w:t>
      </w:r>
    </w:p>
    <w:p w14:paraId="1E6A3A1F" w14:textId="77777777" w:rsidR="0088151D" w:rsidRPr="0088151D" w:rsidRDefault="0088151D" w:rsidP="008815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51D">
        <w:rPr>
          <w:rFonts w:ascii="Times New Roman" w:hAnsi="Times New Roman" w:cs="Times New Roman"/>
          <w:sz w:val="26"/>
          <w:szCs w:val="26"/>
        </w:rPr>
        <w:t>Ситуация знакома многим: вы оплатили заказ на сайте, но курьер привёз не все товары. Причины разные — забыли вложить, товар временно отсутствовал. Продавец обещает вернуть деньги за недостающие позиции, иногда — до 10 рабочих дней. Но бывает, что возврат не происходит автоматически, а техподдержка игнорирует обращения.</w:t>
      </w:r>
    </w:p>
    <w:p w14:paraId="6C446A23" w14:textId="77777777" w:rsidR="0088151D" w:rsidRPr="0088151D" w:rsidRDefault="0088151D" w:rsidP="008815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51D">
        <w:rPr>
          <w:rFonts w:ascii="Times New Roman" w:hAnsi="Times New Roman" w:cs="Times New Roman"/>
          <w:sz w:val="26"/>
          <w:szCs w:val="26"/>
        </w:rPr>
        <w:t>Как действовать в таких случаях</w:t>
      </w:r>
    </w:p>
    <w:p w14:paraId="17A8A75F" w14:textId="77777777" w:rsidR="0088151D" w:rsidRPr="0088151D" w:rsidRDefault="0088151D" w:rsidP="008815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51D">
        <w:rPr>
          <w:rFonts w:ascii="Times New Roman" w:hAnsi="Times New Roman" w:cs="Times New Roman"/>
          <w:sz w:val="26"/>
          <w:szCs w:val="26"/>
        </w:rPr>
        <w:t>1. Сверяйте комплектность в присутствии курьера</w:t>
      </w:r>
    </w:p>
    <w:p w14:paraId="3C29954B" w14:textId="77777777" w:rsidR="0088151D" w:rsidRPr="0088151D" w:rsidRDefault="0088151D" w:rsidP="008815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51D">
        <w:rPr>
          <w:rFonts w:ascii="Times New Roman" w:hAnsi="Times New Roman" w:cs="Times New Roman"/>
          <w:sz w:val="26"/>
          <w:szCs w:val="26"/>
        </w:rPr>
        <w:t xml:space="preserve">Проверьте наименования, количество и вес по накладной или товарному чеку. Увидели несоответствие? Попросите курьера сделать об этом отметку — она фиксирует факт </w:t>
      </w:r>
      <w:proofErr w:type="spellStart"/>
      <w:r w:rsidRPr="0088151D">
        <w:rPr>
          <w:rFonts w:ascii="Times New Roman" w:hAnsi="Times New Roman" w:cs="Times New Roman"/>
          <w:sz w:val="26"/>
          <w:szCs w:val="26"/>
        </w:rPr>
        <w:t>недовоза</w:t>
      </w:r>
      <w:proofErr w:type="spellEnd"/>
      <w:r w:rsidRPr="0088151D">
        <w:rPr>
          <w:rFonts w:ascii="Times New Roman" w:hAnsi="Times New Roman" w:cs="Times New Roman"/>
          <w:sz w:val="26"/>
          <w:szCs w:val="26"/>
        </w:rPr>
        <w:t xml:space="preserve"> при доставке. </w:t>
      </w:r>
    </w:p>
    <w:p w14:paraId="2251376A" w14:textId="77777777" w:rsidR="0088151D" w:rsidRPr="0088151D" w:rsidRDefault="0088151D" w:rsidP="008815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51D">
        <w:rPr>
          <w:rFonts w:ascii="Times New Roman" w:hAnsi="Times New Roman" w:cs="Times New Roman"/>
          <w:sz w:val="26"/>
          <w:szCs w:val="26"/>
        </w:rPr>
        <w:t>Альтернативный способ — видеофиксация: снимите на видео чек, курьера и продукты, которые достаёте из пакета или коробки. </w:t>
      </w:r>
    </w:p>
    <w:p w14:paraId="20C796D5" w14:textId="77777777" w:rsidR="0088151D" w:rsidRPr="0088151D" w:rsidRDefault="0088151D" w:rsidP="008815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51D">
        <w:rPr>
          <w:rFonts w:ascii="Times New Roman" w:hAnsi="Times New Roman" w:cs="Times New Roman"/>
          <w:sz w:val="26"/>
          <w:szCs w:val="26"/>
        </w:rPr>
        <w:t>Если курьер отказывается участвовать в сверке, торопится получить подпись и уйти — лучше отказаться от получения заказа. Если вы отпустите курьера и только потом начнёте проверку, доказать отсутствие или недовес позиции по вине магазина или курьера будет проблематично.</w:t>
      </w:r>
    </w:p>
    <w:p w14:paraId="23F21B22" w14:textId="77777777" w:rsidR="0088151D" w:rsidRPr="0088151D" w:rsidRDefault="0088151D" w:rsidP="008815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51D">
        <w:rPr>
          <w:rFonts w:ascii="Times New Roman" w:hAnsi="Times New Roman" w:cs="Times New Roman"/>
          <w:sz w:val="26"/>
          <w:szCs w:val="26"/>
        </w:rPr>
        <w:t>2.Напишите заявку на возврат денежных средств</w:t>
      </w:r>
    </w:p>
    <w:p w14:paraId="1A07B235" w14:textId="1DFB9CF7" w:rsidR="0088151D" w:rsidRPr="0088151D" w:rsidRDefault="0088151D" w:rsidP="008815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51D">
        <w:rPr>
          <w:rFonts w:ascii="Times New Roman" w:hAnsi="Times New Roman" w:cs="Times New Roman"/>
          <w:sz w:val="26"/>
          <w:szCs w:val="26"/>
        </w:rPr>
        <w:t xml:space="preserve">Если онлайн-магазин списал сумму за товары, которые не привезли, и не вернул её незамедлительно — уведомите продавца. Заявление о возврате разницы между полной оплатой и суммой доставленных продуктов нужно подать на сайте магазина, агрегатора и </w:t>
      </w:r>
      <w:r w:rsidR="00224408">
        <w:rPr>
          <w:rFonts w:ascii="Times New Roman" w:hAnsi="Times New Roman" w:cs="Times New Roman"/>
          <w:sz w:val="26"/>
          <w:szCs w:val="26"/>
        </w:rPr>
        <w:br/>
      </w:r>
      <w:r w:rsidRPr="0088151D">
        <w:rPr>
          <w:rFonts w:ascii="Times New Roman" w:hAnsi="Times New Roman" w:cs="Times New Roman"/>
          <w:sz w:val="26"/>
          <w:szCs w:val="26"/>
        </w:rPr>
        <w:lastRenderedPageBreak/>
        <w:t>т. д. Приложите фото- и видеофиксацию доставки, а также отметку курьера о несоответствии комплектности. </w:t>
      </w:r>
    </w:p>
    <w:p w14:paraId="344C6057" w14:textId="77777777" w:rsidR="0088151D" w:rsidRPr="0088151D" w:rsidRDefault="0088151D" w:rsidP="008815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51D">
        <w:rPr>
          <w:rFonts w:ascii="Times New Roman" w:hAnsi="Times New Roman" w:cs="Times New Roman"/>
          <w:sz w:val="26"/>
          <w:szCs w:val="26"/>
        </w:rPr>
        <w:t>Крупные онлайн-магазины и сети ресторанов, как правило, оперативно реагируют на такие обращения.</w:t>
      </w:r>
    </w:p>
    <w:p w14:paraId="7118AF36" w14:textId="77777777" w:rsidR="0088151D" w:rsidRPr="0088151D" w:rsidRDefault="0088151D" w:rsidP="008815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51D">
        <w:rPr>
          <w:rFonts w:ascii="Times New Roman" w:hAnsi="Times New Roman" w:cs="Times New Roman"/>
          <w:sz w:val="26"/>
          <w:szCs w:val="26"/>
        </w:rPr>
        <w:t>3. Продавец не реагирует на претензии</w:t>
      </w:r>
    </w:p>
    <w:p w14:paraId="5B06A101" w14:textId="77777777" w:rsidR="0088151D" w:rsidRPr="0088151D" w:rsidRDefault="0088151D" w:rsidP="008815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51D">
        <w:rPr>
          <w:rFonts w:ascii="Times New Roman" w:hAnsi="Times New Roman" w:cs="Times New Roman"/>
          <w:sz w:val="26"/>
          <w:szCs w:val="26"/>
        </w:rPr>
        <w:t>Если деньги на счёт не поступили, а обращения остаются без ответа, вы имеете право обратиться с иском в суд, Управление Роспотребнадзора по Московской области, при необходимости, может оказать помощь в составлении претензии.</w:t>
      </w:r>
    </w:p>
    <w:p w14:paraId="561D221A" w14:textId="0C37C63E" w:rsidR="00AC306F" w:rsidRPr="0088151D" w:rsidRDefault="00AC306F" w:rsidP="0088151D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AC306F" w:rsidRPr="0088151D" w:rsidSect="00E1741F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428DA"/>
    <w:multiLevelType w:val="hybridMultilevel"/>
    <w:tmpl w:val="5C70ACB8"/>
    <w:lvl w:ilvl="0" w:tplc="8BB647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BFE4D8A"/>
    <w:multiLevelType w:val="multilevel"/>
    <w:tmpl w:val="B40CB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13654025">
    <w:abstractNumId w:val="0"/>
  </w:num>
  <w:num w:numId="2" w16cid:durableId="448088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41F"/>
    <w:rsid w:val="000C1F79"/>
    <w:rsid w:val="00224408"/>
    <w:rsid w:val="004D78CE"/>
    <w:rsid w:val="005C39BB"/>
    <w:rsid w:val="00815967"/>
    <w:rsid w:val="0088151D"/>
    <w:rsid w:val="008F78B9"/>
    <w:rsid w:val="00AC306F"/>
    <w:rsid w:val="00BB7EF4"/>
    <w:rsid w:val="00E164DA"/>
    <w:rsid w:val="00E1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06EDD"/>
  <w15:chartTrackingRefBased/>
  <w15:docId w15:val="{A298FF17-29A1-40C0-88A5-AF8F49333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74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74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74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74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74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74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74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74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74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74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74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74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741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741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74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74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74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74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74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74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74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74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74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741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74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741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74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741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174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2026-09-12T19:25:00Z</dcterms:created>
  <dcterms:modified xsi:type="dcterms:W3CDTF">2026-09-12T19:25:00Z</dcterms:modified>
</cp:coreProperties>
</file>