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0DD91" w14:textId="632AD8DB" w:rsidR="008F14B4" w:rsidRPr="008F14B4" w:rsidRDefault="008F14B4" w:rsidP="008F14B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F14B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Информация о контрактной системе в сфере закупок товаров, работ, услуг для обеспечения муниципальных нужд</w:t>
      </w:r>
      <w:r w:rsidR="002A3F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8F14B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Муниципальное бюджетное учреждение культуры «Централизованная клубная система»</w:t>
      </w:r>
    </w:p>
    <w:p w14:paraId="76B0B8B9" w14:textId="77777777" w:rsidR="008F14B4" w:rsidRPr="008F14B4" w:rsidRDefault="008F14B4" w:rsidP="008F14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</w:t>
      </w:r>
    </w:p>
    <w:p w14:paraId="74AB821F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проведения плановой выездной проверки соблюдения требований законодательства Российской Федерации  о контрактной системе в сфере закупок товаров, работ, услуг для обеспечения муниципальных нужд   Муниципальное бюджетное учреждение культуры «Централизованная клубная система»                     </w:t>
      </w:r>
    </w:p>
    <w:p w14:paraId="72ABD545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 ИНН 5020042400 КПП 502001001.</w:t>
      </w:r>
    </w:p>
    <w:p w14:paraId="4521BB91" w14:textId="77777777" w:rsidR="008F14B4" w:rsidRPr="008F14B4" w:rsidRDefault="008F14B4" w:rsidP="008F14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 </w:t>
      </w:r>
    </w:p>
    <w:p w14:paraId="3A257B20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         </w:t>
      </w: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Наименование контрольного органа в сфере закупок: 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 внутреннего финансового контроля Администрации Клинского муниципального района Московской области.</w:t>
      </w:r>
    </w:p>
    <w:p w14:paraId="4AF13F1C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         </w:t>
      </w: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Номер акта и место составления акта: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10 от 08.07.2016 г., г. Клин.</w:t>
      </w:r>
    </w:p>
    <w:p w14:paraId="240EEFC3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          </w:t>
      </w: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Основание и сроки проведения проверки: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ч. 3 статьи 99</w:t>
      </w: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Федерального закона от 05.04.2013 № 44-ФЗ «О контрактной системе в сфере закупок товаров, работ, услуг для государственных и муниципальных нужд» (далее – Закон о контрактной системе); распоряжения Администрации Клинского муниципального района от 08.06.2016 г. № 227-р «О проведении плановой выездной проверки Муниципального бюджетного учреждения культуры «Централизованная клубная система»,  во исполнение плана проведения проверок в сфере закупок товаров, работ, услуг для муниципальных нужд,</w:t>
      </w:r>
      <w:r w:rsidRPr="008F1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утвержденного распоряжением Администрации Клинского муниципального района от</w:t>
      </w:r>
      <w:r w:rsidRPr="008F14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08.12.2015 № 620-Р «Об утверждении Плана проведения проверок в сфере закупок товаров, работ, услуг для муниципальных нужд отделом внутреннего финансового контроля Администрации Клинского муниципального района в 1 полугодии 2016 года» (с изменениями, внесенными распоряжением Администрации Клинского муниципального района от 02.02.2016 № 26-Р).</w:t>
      </w:r>
    </w:p>
    <w:p w14:paraId="6C10D677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Проверяемый период: 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 С 01 января 2015 года по 01 июня 2016 года.</w:t>
      </w:r>
    </w:p>
    <w:p w14:paraId="5D009022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        </w:t>
      </w: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Срок проведения проверки: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 20 июня 2016 года  по 08 июля 2016 года.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Предмет проверки: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соблюдение требований законодательства Российской Федерации о контрактной системе в сфере закупок товаров, работ, услуг, иных нормативных правовых актов о контрактной системе в сфере закупок.      </w:t>
      </w:r>
    </w:p>
    <w:p w14:paraId="79A660C2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         </w:t>
      </w:r>
      <w:r w:rsidRPr="008F14B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ходе проведения плановой проверки установлено следующее:</w:t>
      </w:r>
    </w:p>
    <w:p w14:paraId="7EDAEEB4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             1.   В действиях Муниципального бюджетного учреждения культуры «Централизованная клубная система» установлены следующие нарушения Федерального закона № 44-ФЗ и иных нормативных правовых актов о контрактной системе в сфере закупок:</w:t>
      </w:r>
    </w:p>
    <w:p w14:paraId="300475E3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Ч.3 ст.3, ч. 1 ст. 22, п. 10 ч. 1 ст. 31, ч. 4,5, 13, 27 ст. 34, ч.2,7,8 ст.42, ч.2, 5 ст.63, ч.1,4 ст. 64,  ч.3-6 ст.66, ч.3 ст.68, ч.9 ст.70, ч.1 ст.78, ч.2 ст.93, ч. 9 ст. 94, ч.1, 26 ст.95, ч. 2, 3 ст.103, ч. 2 ст. 112,  ч. 5, 6 приказа № 554/18н от 20.09.2013 г., приказа 761/20н от 27.12.2011 г., ч.2, 6 приказа 182/7н от 31.03.2015 г., постановления Правительства  РФ от 25.11.2013г. №1063.  </w:t>
      </w:r>
    </w:p>
    <w:p w14:paraId="362B611A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      2. Единой комиссией допущены нарушения Федерального закона № 44-ФЗ по следующим статьям: ч. 1 ст. 78.</w:t>
      </w:r>
    </w:p>
    <w:p w14:paraId="393901E8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      3. Лица, в отношении которых была проведена проверка, в течении 5 рабочих дней со дня получения акта проверки вправе представить в отдел внутреннего финансового контроля Администрации Клинского муниципального района письменные возражения по фактам изложенным в акте проверки, либо подписанный акт проверки.</w:t>
      </w:r>
    </w:p>
    <w:p w14:paraId="5B0AE47E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            4. Выдать Муниципальному бюджетному учреждению «Централизованная клубная система» предписание об устранении выявленных нарушений законодательства о контрактной системе в сфере закупок товаров, работ, услуг для обеспечения государственных и муниципальных нужд.</w:t>
      </w:r>
    </w:p>
    <w:p w14:paraId="4BEC8CFD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         5. </w:t>
      </w: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целях недопущения в дальнейшем аналогичных нарушений комиссия рекомендует Учреждению:</w:t>
      </w:r>
    </w:p>
    <w:p w14:paraId="4CE9B03C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 при организации закупок строго руководствоваться положениями Закона №44-ФЗ и иными нормативными правовыми актами Российской Федерации в сфере закупок;</w:t>
      </w:r>
    </w:p>
    <w:p w14:paraId="3C1ABDF9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ля достижения экономии бюджетных средств, во исполнении принципа конкуренции заложенного в Федеральный закон № 44-ФЗ от 05.04.2013 г. «О контрактной системе в сфере закупок товаров, работ, услуг, для обеспечения государственных и муниципальных нужд» </w:t>
      </w:r>
      <w:r w:rsidRPr="008F14B4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рекомендуем проводить закупки конкурентными способами;</w:t>
      </w:r>
    </w:p>
    <w:p w14:paraId="68F6BA91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обеспечить соблюдение требований части 2 статьи 112 Федерального закона № 44-ФЗ, </w:t>
      </w: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Особенностей № 182/7н в части своевременного размещения на официальном сайте планов-графиков размещения заказов на поставки товаров, выполнение работ, оказание услуг;</w:t>
      </w:r>
    </w:p>
    <w:p w14:paraId="5C6046F5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обеспечить соблюдение требований статьи 22 Федерального закона № 44-ФЗ</w:t>
      </w: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части определения и обоснования начальной (максимальной) цены контрактов, цены контрактов, заключаемых с единственным поставщиком (подрядчиком, исполнителем), включаемых в план-график;</w:t>
      </w:r>
    </w:p>
    <w:p w14:paraId="748F0FA0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- </w:t>
      </w: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беспечить соблюдение требований части 3 статьи 103 Федерального закона № 44-ФЗ, постановления Правительства РФ от 28.11.2013 № 1084</w:t>
      </w: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части внесения в реестр муниципальных контрактов сведений о заключении и исполнении контрактов в установленный законодательством срок;</w:t>
      </w:r>
    </w:p>
    <w:p w14:paraId="2F57592C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при формировании и размещении плана–графика руководствоваться правовыми актами, разработанными для формирования и ведения плана-графика (плана-закупок); </w:t>
      </w:r>
    </w:p>
    <w:p w14:paraId="4504C420" w14:textId="77777777" w:rsidR="008F14B4" w:rsidRPr="008F14B4" w:rsidRDefault="008F14B4" w:rsidP="008F14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 - с</w:t>
      </w: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воевременно размещать в единой информационной системе отчеты об исполнении  муниципальных контрактов, руководствуясь Постановлением Правительства РФ от 28.11.2013 года № 1093 «О порядке подготовки и размещения в единой информационной системе в сфере закупок отчета об исполнении государственного (муниципального) контракта и (или) о результатах отдельного этапа его исполнения»;</w:t>
      </w:r>
    </w:p>
    <w:p w14:paraId="62E4E2FA" w14:textId="77777777" w:rsidR="008F14B4" w:rsidRPr="008F14B4" w:rsidRDefault="008F14B4" w:rsidP="008F14B4">
      <w:pPr>
        <w:spacing w:before="100" w:beforeAutospacing="1" w:after="100" w:afterAutospacing="1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4B4">
        <w:rPr>
          <w:rFonts w:ascii="Times New Roman" w:eastAsia="Times New Roman" w:hAnsi="Times New Roman" w:cs="Times New Roman"/>
          <w:sz w:val="26"/>
          <w:szCs w:val="26"/>
          <w:lang w:eastAsia="ru-RU"/>
        </w:rPr>
        <w:t>- п</w:t>
      </w:r>
      <w:r w:rsidRPr="008F14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ринять меры по выявлению причин вышеуказанных нарушений с привлечением к дисциплинарной ответственности лиц, совершивших и допустивших данные нарушения.</w:t>
      </w:r>
    </w:p>
    <w:p w14:paraId="01E48B7B" w14:textId="77777777" w:rsidR="009D6512" w:rsidRDefault="009D6512"/>
    <w:sectPr w:rsidR="009D6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4B4"/>
    <w:rsid w:val="002A3F93"/>
    <w:rsid w:val="00327D9D"/>
    <w:rsid w:val="008F14B4"/>
    <w:rsid w:val="009D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C5596"/>
  <w15:chartTrackingRefBased/>
  <w15:docId w15:val="{769026D2-54C8-4C17-91D2-3E29F806E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F14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14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8F14B4"/>
    <w:rPr>
      <w:b/>
      <w:bCs/>
    </w:rPr>
  </w:style>
  <w:style w:type="character" w:styleId="a4">
    <w:name w:val="Emphasis"/>
    <w:basedOn w:val="a0"/>
    <w:uiPriority w:val="20"/>
    <w:qFormat/>
    <w:rsid w:val="008F14B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77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856</Words>
  <Characters>4881</Characters>
  <Application>Microsoft Office Word</Application>
  <DocSecurity>0</DocSecurity>
  <Lines>40</Lines>
  <Paragraphs>11</Paragraphs>
  <ScaleCrop>false</ScaleCrop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Валишин Михаил Алексеевич</cp:lastModifiedBy>
  <cp:revision>3</cp:revision>
  <dcterms:created xsi:type="dcterms:W3CDTF">2017-01-18T14:47:00Z</dcterms:created>
  <dcterms:modified xsi:type="dcterms:W3CDTF">2026-07-15T06:57:00Z</dcterms:modified>
</cp:coreProperties>
</file>