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689"/>
        <w:gridCol w:w="1642"/>
        <w:gridCol w:w="50"/>
        <w:gridCol w:w="25"/>
      </w:tblGrid>
      <w:tr w:rsidR="00B0120E" w:rsidRPr="00B0120E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903264" w:rsidRDefault="00B0120E" w:rsidP="002802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802A6" w:rsidRPr="0090326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плановой документарной проверки соблюдения законодательства </w:t>
            </w:r>
            <w:r w:rsidR="002802A6" w:rsidRPr="00882F9C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Российской Федерации и иных правовых актов о контрактной системе в сфере </w:t>
            </w:r>
            <w:r w:rsidR="002802A6" w:rsidRPr="00CA5B5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закупок товаров, работ, услуг для обеспечения государственных и муниципальных нужд </w:t>
            </w:r>
            <w:r w:rsidR="00CA5B54" w:rsidRPr="00CA5B54">
              <w:rPr>
                <w:rFonts w:ascii="Times New Roman" w:hAnsi="Times New Roman" w:cs="Times New Roman"/>
                <w:sz w:val="26"/>
                <w:szCs w:val="26"/>
              </w:rPr>
              <w:t>Муниципального бюджетного учреждения культуры «Клинская</w:t>
            </w:r>
            <w:r w:rsidR="00CA5B54" w:rsidRPr="00B373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5B54" w:rsidRPr="00CA5B54">
              <w:rPr>
                <w:rFonts w:ascii="Times New Roman" w:hAnsi="Times New Roman" w:cs="Times New Roman"/>
                <w:sz w:val="26"/>
                <w:szCs w:val="26"/>
              </w:rPr>
              <w:t>централизованная библиотечная система»</w:t>
            </w:r>
          </w:p>
        </w:tc>
      </w:tr>
      <w:tr w:rsidR="00B0120E" w:rsidRPr="00B0120E" w:rsidTr="00B0120E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CA5B54" w:rsidRDefault="00CA5B54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54">
              <w:rPr>
                <w:rFonts w:ascii="Times New Roman" w:hAnsi="Times New Roman" w:cs="Times New Roman"/>
                <w:sz w:val="24"/>
                <w:szCs w:val="24"/>
              </w:rPr>
              <w:t xml:space="preserve">от 16.01.2025 </w:t>
            </w:r>
            <w:r w:rsidRPr="00CA5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5B54">
              <w:rPr>
                <w:rFonts w:ascii="Times New Roman" w:hAnsi="Times New Roman" w:cs="Times New Roman"/>
                <w:sz w:val="24"/>
                <w:szCs w:val="24"/>
              </w:rPr>
              <w:t xml:space="preserve"> 12-р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CA5B54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CA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CA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CA5B54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CA5B54" w:rsidRDefault="002802A6" w:rsidP="00CA5B5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CA5B54" w:rsidRPr="00CA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2F9C" w:rsidRPr="00CA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A5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</w:t>
            </w:r>
            <w:r w:rsidR="00CA5B54" w:rsidRPr="00CA5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2025 год, утвержденного распоряжением Администрации городского округа Клин от 18.12.2024 </w:t>
            </w:r>
            <w:r w:rsidR="00CA5B54" w:rsidRPr="00CA5B5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A5B54" w:rsidRPr="00CA5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454-р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2802A6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CA5B5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A65689">
        <w:trPr>
          <w:trHeight w:hRule="exact" w:val="847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CA5B54" w:rsidRDefault="00882F9C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B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Муниципальное </w:t>
            </w:r>
            <w:r w:rsidRPr="00CA5B54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культуры «</w:t>
            </w:r>
            <w:r w:rsidR="00CA5B54" w:rsidRPr="00CA5B54">
              <w:rPr>
                <w:rFonts w:ascii="Times New Roman" w:hAnsi="Times New Roman" w:cs="Times New Roman"/>
                <w:sz w:val="24"/>
                <w:szCs w:val="24"/>
              </w:rPr>
              <w:t>Клинская</w:t>
            </w:r>
            <w:r w:rsidR="00CA5B54" w:rsidRPr="00CA5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5B54" w:rsidRPr="00CA5B54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Pr="00CA5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2F9C" w:rsidRPr="00CA5B54" w:rsidRDefault="00882F9C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8E61F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CA5B54" w:rsidRPr="00CA5B54" w:rsidRDefault="00CA5B54" w:rsidP="00CA5B54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</w:pPr>
            <w:r w:rsidRPr="00CA5B54">
              <w:rPr>
                <w:rFonts w:ascii="Times New Roman" w:hAnsi="Times New Roman" w:cs="Times New Roman"/>
                <w:sz w:val="24"/>
                <w:szCs w:val="24"/>
              </w:rPr>
              <w:t xml:space="preserve"> с 01.01.2024 по 31.12.2024 года</w:t>
            </w:r>
          </w:p>
          <w:p w:rsidR="00B0120E" w:rsidRPr="00CA5B54" w:rsidRDefault="00B0120E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5B54" w:rsidRPr="00CA5B54" w:rsidRDefault="00CA5B54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A65689">
        <w:trPr>
          <w:trHeight w:hRule="exact" w:val="70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CA5B5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A65689">
        <w:trPr>
          <w:trHeight w:hRule="exact" w:val="852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CA5B54" w:rsidRDefault="00CA5B54" w:rsidP="00882F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Pr="00CA5B54">
              <w:rPr>
                <w:rFonts w:ascii="Times New Roman" w:hAnsi="Times New Roman" w:cs="Times New Roman"/>
                <w:sz w:val="24"/>
                <w:szCs w:val="24"/>
              </w:rPr>
              <w:t>05.02.2025 по 04</w:t>
            </w:r>
            <w:r w:rsidRPr="00CA5B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.03.2025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1F0743">
        <w:trPr>
          <w:gridAfter w:val="2"/>
          <w:wAfter w:w="75" w:type="dxa"/>
          <w:trHeight w:hRule="exact" w:val="18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1F0743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3280" w:rsidRPr="004E3280" w:rsidTr="00D8601A">
        <w:trPr>
          <w:gridAfter w:val="1"/>
          <w:wAfter w:w="25" w:type="dxa"/>
          <w:trHeight w:hRule="exact" w:val="240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B27F2C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35AE4" w:rsidRPr="00A65689" w:rsidRDefault="00CA5B54" w:rsidP="00D8601A">
            <w:pPr>
              <w:autoSpaceDE w:val="0"/>
              <w:spacing w:after="0" w:line="240" w:lineRule="auto"/>
              <w:ind w:left="142" w:right="18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нарушение пункта 13 части 2 статьи 103, части 3 статьи 103 </w:t>
            </w:r>
            <w:r w:rsidR="00D8601A"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от 05.04.2013 </w:t>
            </w:r>
            <w:r w:rsidR="00D8601A" w:rsidRPr="00A656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D8601A"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44-ФЗ «О контрактной системе в сфере закупок товаров, работ, услуг для обеспечения государственных и муниципальных нужд» (далее - Закон </w:t>
            </w:r>
            <w:r w:rsidR="00D8601A" w:rsidRPr="00A656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D8601A"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44-ФЗ) </w:t>
            </w:r>
            <w:r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 документ о приемке поставленного товара, выполненных работ, оказанных услуг</w:t>
            </w:r>
            <w:r w:rsidRPr="00A65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Учреждением внесены в реестр контрактов с нарушением срока на 1 рабочий день по 3</w:t>
            </w:r>
            <w:proofErr w:type="gramEnd"/>
            <w:r w:rsidRPr="00A65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контрактам (реестровые номера контрактов: </w:t>
            </w:r>
            <w:hyperlink r:id="rId9" w:tgtFrame="_blank" w:history="1">
              <w:r w:rsidRPr="00A6568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3502004239024000006</w:t>
              </w:r>
            </w:hyperlink>
            <w:r w:rsidRPr="00A656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601A" w:rsidRPr="00A6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Pr="00A6568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3502004239024000002</w:t>
              </w:r>
            </w:hyperlink>
            <w:r w:rsidRPr="00A6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tgtFrame="_blank" w:history="1">
              <w:r w:rsidRPr="00A6568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3502004239023000008</w:t>
              </w:r>
            </w:hyperlink>
            <w:r w:rsidRPr="00A656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601A" w:rsidRPr="00A656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4E3280" w:rsidRDefault="00CA5B5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4E3280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A65689">
        <w:trPr>
          <w:gridAfter w:val="1"/>
          <w:wAfter w:w="25" w:type="dxa"/>
          <w:trHeight w:hRule="exact" w:val="337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B27F2C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A65689" w:rsidRDefault="00D8601A" w:rsidP="00A65689">
            <w:pPr>
              <w:pStyle w:val="Default"/>
              <w:ind w:left="142" w:right="185" w:firstLine="142"/>
              <w:jc w:val="both"/>
            </w:pPr>
            <w:proofErr w:type="gramStart"/>
            <w:r w:rsidRPr="00A65689">
              <w:t>В нарушение</w:t>
            </w:r>
            <w:r w:rsidRPr="00A65689">
              <w:rPr>
                <w:i/>
              </w:rPr>
              <w:t xml:space="preserve"> </w:t>
            </w:r>
            <w:r w:rsidRPr="00A65689">
              <w:t>пункта 10(</w:t>
            </w:r>
            <w:r w:rsidRPr="00A65689">
              <w:rPr>
                <w:color w:val="auto"/>
              </w:rPr>
              <w:t xml:space="preserve">1) </w:t>
            </w:r>
            <w:r w:rsidRPr="00A65689">
              <w:t>Постановления Правительства Московской области от 27.12.2013 N 1184/57 «О порядке взаимодействия при осуществлении закупок для государственных нужд Московской области и муниципальных нужд»</w:t>
            </w:r>
            <w:r w:rsidRPr="00A65689">
              <w:rPr>
                <w:color w:val="auto"/>
              </w:rPr>
              <w:t xml:space="preserve">, пункта 10.2 </w:t>
            </w:r>
            <w:r w:rsidR="00A65689" w:rsidRPr="00A65689">
              <w:t>Положения о порядке взаимодействия при осуществлении закупок для государственных нужд Московской области и муниципальных нужд</w:t>
            </w:r>
            <w:r w:rsidRPr="00A65689">
              <w:rPr>
                <w:color w:val="auto"/>
              </w:rPr>
              <w:t>, утвержденного Постановлением N 1184/57, Учреждением в ПИК ЕАСУЗ размещены контракты не в полном объеме</w:t>
            </w:r>
            <w:proofErr w:type="gramEnd"/>
            <w:r w:rsidRPr="00A65689">
              <w:rPr>
                <w:color w:val="auto"/>
              </w:rPr>
              <w:t xml:space="preserve"> (без </w:t>
            </w:r>
            <w:r w:rsidRPr="00A65689">
              <w:rPr>
                <w:bCs/>
                <w:color w:val="auto"/>
              </w:rPr>
              <w:t xml:space="preserve">приложения </w:t>
            </w:r>
            <w:r w:rsidRPr="00A65689">
              <w:rPr>
                <w:bCs/>
                <w:color w:val="auto"/>
                <w:lang w:val="en-US"/>
              </w:rPr>
              <w:t>N</w:t>
            </w:r>
            <w:r w:rsidRPr="00A65689">
              <w:rPr>
                <w:bCs/>
                <w:color w:val="auto"/>
              </w:rPr>
              <w:t>5 «</w:t>
            </w:r>
            <w:r w:rsidRPr="00A65689">
              <w:rPr>
                <w:color w:val="auto"/>
              </w:rPr>
              <w:t>Описание объекта закупки</w:t>
            </w:r>
            <w:r w:rsidRPr="00A65689">
              <w:rPr>
                <w:bCs/>
                <w:color w:val="auto"/>
              </w:rPr>
              <w:t>» (Техническое задание)</w:t>
            </w:r>
            <w:r w:rsidRPr="00A65689">
              <w:rPr>
                <w:color w:val="auto"/>
              </w:rPr>
              <w:t xml:space="preserve">) в 11 случаях </w:t>
            </w:r>
            <w:r w:rsidRPr="00A65689">
              <w:rPr>
                <w:rFonts w:eastAsia="Calibri"/>
                <w:color w:val="auto"/>
                <w:lang w:eastAsia="en-US"/>
              </w:rPr>
              <w:t xml:space="preserve">(реестровые номера контрактов: </w:t>
            </w:r>
            <w:hyperlink r:id="rId12" w:anchor="/Contract?id=7587983" w:tgtFrame="_blank" w:history="1">
              <w:r w:rsidRPr="00A65689">
                <w:rPr>
                  <w:rStyle w:val="a7"/>
                  <w:color w:val="auto"/>
                  <w:u w:val="none"/>
                  <w:shd w:val="clear" w:color="auto" w:fill="FFFFFF"/>
                </w:rPr>
                <w:t>239880-24</w:t>
              </w:r>
            </w:hyperlink>
            <w:r w:rsidRPr="00A65689">
              <w:rPr>
                <w:color w:val="auto"/>
              </w:rPr>
              <w:t xml:space="preserve">, </w:t>
            </w:r>
            <w:hyperlink r:id="rId13" w:anchor="/Contract?id=7603881" w:tgtFrame="_blank" w:history="1">
              <w:r w:rsidRPr="00A65689">
                <w:rPr>
                  <w:rStyle w:val="a7"/>
                  <w:color w:val="auto"/>
                  <w:u w:val="none"/>
                  <w:shd w:val="clear" w:color="auto" w:fill="FFFFFF"/>
                </w:rPr>
                <w:t>288202-24</w:t>
              </w:r>
            </w:hyperlink>
            <w:r w:rsidRPr="00A65689">
              <w:rPr>
                <w:color w:val="auto"/>
              </w:rPr>
              <w:t xml:space="preserve">, 276110-24, 273542-24, 248469-24, </w:t>
            </w:r>
            <w:hyperlink r:id="rId14" w:anchor="/Contract?id=7603881" w:tgtFrame="_blank" w:history="1">
              <w:r w:rsidRPr="00A65689">
                <w:rPr>
                  <w:rStyle w:val="a7"/>
                  <w:color w:val="auto"/>
                  <w:u w:val="none"/>
                  <w:shd w:val="clear" w:color="auto" w:fill="FFFFFF"/>
                </w:rPr>
                <w:t>247478-24</w:t>
              </w:r>
            </w:hyperlink>
            <w:r w:rsidRPr="00A65689">
              <w:rPr>
                <w:color w:val="auto"/>
              </w:rPr>
              <w:t>, 241871-24, 239282-24, 212741-24, 171784-24, 140916-24).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4E3280" w:rsidRDefault="00D8601A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4E3280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D9" w:rsidRPr="004E3280" w:rsidTr="00D8601A">
        <w:trPr>
          <w:gridAfter w:val="1"/>
          <w:wAfter w:w="25" w:type="dxa"/>
          <w:trHeight w:hRule="exact" w:val="1898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B27F2C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A65689" w:rsidRDefault="00D8601A" w:rsidP="00D8601A">
            <w:pPr>
              <w:autoSpaceDE w:val="0"/>
              <w:autoSpaceDN w:val="0"/>
              <w:adjustRightInd w:val="0"/>
              <w:ind w:left="142" w:right="18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нарушение требований, установленных частью 4 пункта 1 статьи 93                 Закона </w:t>
            </w:r>
            <w:r w:rsidRPr="00A656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44-ФЗ годовой объем закупок, который осуществило Учреждение                            в 2024 году на основании части 4 пункта 1 статьи 93 Закона </w:t>
            </w:r>
            <w:r w:rsidRPr="00A656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44-ФЗ составляет 2 674 992,67 рубля, что прев</w:t>
            </w:r>
            <w:bookmarkStart w:id="0" w:name="_GoBack"/>
            <w:bookmarkEnd w:id="0"/>
            <w:r w:rsidRPr="00A6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ышает установленные законодательством ограничения: два миллиона рублей или десять пр</w:t>
            </w:r>
            <w:r w:rsidRPr="00A65689">
              <w:rPr>
                <w:rFonts w:ascii="Times New Roman" w:hAnsi="Times New Roman" w:cs="Times New Roman"/>
                <w:sz w:val="24"/>
                <w:szCs w:val="24"/>
              </w:rPr>
              <w:t>оцентов от СГОЗ.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882F9C" w:rsidRDefault="00D8601A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4E3280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D8601A">
        <w:trPr>
          <w:gridAfter w:val="1"/>
          <w:wAfter w:w="25" w:type="dxa"/>
          <w:trHeight w:hRule="exact" w:val="117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991724" w:rsidRPr="00B27F2C" w:rsidRDefault="000910B4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1724" w:rsidRPr="00A65689" w:rsidRDefault="00D8601A" w:rsidP="00D8601A">
            <w:pPr>
              <w:pStyle w:val="Default"/>
              <w:tabs>
                <w:tab w:val="left" w:pos="426"/>
              </w:tabs>
              <w:ind w:left="142" w:right="187" w:firstLine="142"/>
              <w:jc w:val="both"/>
            </w:pPr>
            <w:r w:rsidRPr="00A65689">
              <w:rPr>
                <w:rFonts w:eastAsia="Calibri"/>
                <w:bCs/>
                <w:lang w:eastAsia="en-US"/>
              </w:rPr>
              <w:t xml:space="preserve">В нарушение пункта 3 части 1 статьи 3, части 1 статьи 94 </w:t>
            </w:r>
            <w:r w:rsidRPr="00A65689">
              <w:t xml:space="preserve">Закона N 44-ФЗ Учреждением заключен 1 муниципальный контракт, </w:t>
            </w:r>
            <w:r w:rsidRPr="00A65689">
              <w:rPr>
                <w:bCs/>
              </w:rPr>
              <w:t xml:space="preserve">который предусматривает срок оказания услуг до момента заключения контракта </w:t>
            </w:r>
            <w:r w:rsidRPr="00A65689">
              <w:t xml:space="preserve">(реестровый номер </w:t>
            </w:r>
            <w:hyperlink r:id="rId15" w:tgtFrame="_blank" w:history="1">
              <w:r w:rsidRPr="00A65689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3502004239024000002</w:t>
              </w:r>
            </w:hyperlink>
            <w:r w:rsidRPr="00A65689">
              <w:t>).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91724" w:rsidRPr="004E3280" w:rsidRDefault="00D8601A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724" w:rsidRPr="004E3280" w:rsidRDefault="0099172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B27F2C" w:rsidRDefault="00D8601A" w:rsidP="00D860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8601A" w:rsidRDefault="00D8601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8601A" w:rsidSect="001A478D">
      <w:footerReference w:type="default" r:id="rId16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1A" w:rsidRDefault="00D8601A" w:rsidP="001C2B8A">
      <w:pPr>
        <w:spacing w:after="0" w:line="240" w:lineRule="auto"/>
      </w:pPr>
      <w:r>
        <w:separator/>
      </w:r>
    </w:p>
  </w:endnote>
  <w:endnote w:type="continuationSeparator" w:id="0">
    <w:p w:rsidR="00D8601A" w:rsidRDefault="00D8601A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Content>
      <w:p w:rsidR="00D8601A" w:rsidRDefault="00D860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689">
          <w:rPr>
            <w:noProof/>
          </w:rPr>
          <w:t>2</w:t>
        </w:r>
        <w:r>
          <w:fldChar w:fldCharType="end"/>
        </w:r>
      </w:p>
    </w:sdtContent>
  </w:sdt>
  <w:p w:rsidR="00D8601A" w:rsidRDefault="00D860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1A" w:rsidRDefault="00D8601A" w:rsidP="001C2B8A">
      <w:pPr>
        <w:spacing w:after="0" w:line="240" w:lineRule="auto"/>
      </w:pPr>
      <w:r>
        <w:separator/>
      </w:r>
    </w:p>
  </w:footnote>
  <w:footnote w:type="continuationSeparator" w:id="0">
    <w:p w:rsidR="00D8601A" w:rsidRDefault="00D8601A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254B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786E"/>
    <w:rsid w:val="002A4F2D"/>
    <w:rsid w:val="002C29A8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5FF8"/>
    <w:rsid w:val="003D6792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2F9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50A05"/>
    <w:rsid w:val="00A5419E"/>
    <w:rsid w:val="00A55293"/>
    <w:rsid w:val="00A55E40"/>
    <w:rsid w:val="00A65689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B54"/>
    <w:rsid w:val="00CA5FBC"/>
    <w:rsid w:val="00CB0098"/>
    <w:rsid w:val="00CB3AD9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8601A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suz.mosreg.ru/Easuz4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asuz.mosreg.ru/Easuz4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50200423902300000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4239024000002" TargetMode="External"/><Relationship Id="rId10" Type="http://schemas.openxmlformats.org/officeDocument/2006/relationships/hyperlink" Target="https://zakupki.gov.ru/epz/contract/contractCard/common-info.html?reestrNumber=35020042390240000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3502004239024000006" TargetMode="External"/><Relationship Id="rId14" Type="http://schemas.openxmlformats.org/officeDocument/2006/relationships/hyperlink" Target="https://easuz.mosreg.ru/Easuz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1DAA-C62F-4042-94B8-FC825D8A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48</cp:revision>
  <cp:lastPrinted>2022-12-21T06:40:00Z</cp:lastPrinted>
  <dcterms:created xsi:type="dcterms:W3CDTF">2022-12-20T13:39:00Z</dcterms:created>
  <dcterms:modified xsi:type="dcterms:W3CDTF">2025-04-21T10:15:00Z</dcterms:modified>
</cp:coreProperties>
</file>