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EAD" w:rsidRDefault="00891EAD"/>
    <w:tbl>
      <w:tblPr>
        <w:tblW w:w="10607" w:type="dxa"/>
        <w:tblInd w:w="-878" w:type="dxa"/>
        <w:tblLayout w:type="fixed"/>
        <w:tblCellMar>
          <w:left w:w="15" w:type="dxa"/>
          <w:right w:w="15" w:type="dxa"/>
        </w:tblCellMar>
        <w:tblLook w:val="0000" w:firstRow="0" w:lastRow="0" w:firstColumn="0" w:lastColumn="0" w:noHBand="0" w:noVBand="0"/>
      </w:tblPr>
      <w:tblGrid>
        <w:gridCol w:w="452"/>
        <w:gridCol w:w="2749"/>
        <w:gridCol w:w="5689"/>
        <w:gridCol w:w="1642"/>
        <w:gridCol w:w="50"/>
        <w:gridCol w:w="25"/>
      </w:tblGrid>
      <w:tr w:rsidR="00B0120E" w:rsidRPr="00B0120E" w:rsidTr="00B0120E">
        <w:trPr>
          <w:gridAfter w:val="2"/>
          <w:wAfter w:w="75" w:type="dxa"/>
          <w:trHeight w:val="999"/>
        </w:trPr>
        <w:tc>
          <w:tcPr>
            <w:tcW w:w="10532" w:type="dxa"/>
            <w:gridSpan w:val="4"/>
            <w:tcBorders>
              <w:top w:val="nil"/>
              <w:left w:val="nil"/>
              <w:right w:val="nil"/>
            </w:tcBorders>
            <w:vAlign w:val="center"/>
          </w:tcPr>
          <w:p w:rsidR="001C5753" w:rsidRPr="005558FC" w:rsidRDefault="00B0120E" w:rsidP="001C5753">
            <w:pPr>
              <w:tabs>
                <w:tab w:val="left" w:pos="9356"/>
              </w:tabs>
              <w:spacing w:after="0" w:line="240" w:lineRule="auto"/>
              <w:jc w:val="center"/>
              <w:outlineLvl w:val="0"/>
              <w:rPr>
                <w:rFonts w:ascii="Times New Roman" w:eastAsia="Times New Roman" w:hAnsi="Times New Roman" w:cs="Times New Roman"/>
                <w:color w:val="000000"/>
                <w:sz w:val="26"/>
                <w:szCs w:val="26"/>
                <w:lang w:eastAsia="ru-RU"/>
              </w:rPr>
            </w:pPr>
            <w:r w:rsidRPr="005558FC">
              <w:rPr>
                <w:rFonts w:ascii="Times New Roman" w:eastAsia="Times New Roman" w:hAnsi="Times New Roman" w:cs="Times New Roman"/>
                <w:color w:val="000000"/>
                <w:sz w:val="26"/>
                <w:szCs w:val="26"/>
                <w:lang w:eastAsia="ru-RU"/>
              </w:rPr>
              <w:t xml:space="preserve">Информация о </w:t>
            </w:r>
            <w:r w:rsidR="005F0503" w:rsidRPr="005558FC">
              <w:rPr>
                <w:rFonts w:ascii="Times New Roman" w:eastAsia="Times New Roman" w:hAnsi="Times New Roman" w:cs="Times New Roman"/>
                <w:color w:val="000000"/>
                <w:sz w:val="26"/>
                <w:szCs w:val="26"/>
                <w:lang w:eastAsia="ru-RU"/>
              </w:rPr>
              <w:t>результатах</w:t>
            </w:r>
            <w:r w:rsidRPr="005558FC">
              <w:rPr>
                <w:rFonts w:ascii="Times New Roman" w:eastAsia="Times New Roman" w:hAnsi="Times New Roman" w:cs="Times New Roman"/>
                <w:color w:val="000000"/>
                <w:sz w:val="26"/>
                <w:szCs w:val="26"/>
                <w:lang w:eastAsia="ru-RU"/>
              </w:rPr>
              <w:t xml:space="preserve"> проведен</w:t>
            </w:r>
            <w:r w:rsidR="005F0503" w:rsidRPr="005558FC">
              <w:rPr>
                <w:rFonts w:ascii="Times New Roman" w:eastAsia="Times New Roman" w:hAnsi="Times New Roman" w:cs="Times New Roman"/>
                <w:color w:val="000000"/>
                <w:sz w:val="26"/>
                <w:szCs w:val="26"/>
                <w:lang w:eastAsia="ru-RU"/>
              </w:rPr>
              <w:t>ной</w:t>
            </w:r>
            <w:r w:rsidRPr="005558FC">
              <w:rPr>
                <w:rFonts w:ascii="Times New Roman" w:eastAsia="Times New Roman" w:hAnsi="Times New Roman" w:cs="Times New Roman"/>
                <w:color w:val="000000"/>
                <w:sz w:val="26"/>
                <w:szCs w:val="26"/>
                <w:lang w:eastAsia="ru-RU"/>
              </w:rPr>
              <w:t xml:space="preserve"> </w:t>
            </w:r>
            <w:r w:rsidR="00705D6B">
              <w:rPr>
                <w:rFonts w:ascii="Times New Roman" w:eastAsia="Times New Roman" w:hAnsi="Times New Roman" w:cs="Times New Roman"/>
                <w:color w:val="000000"/>
                <w:sz w:val="26"/>
                <w:szCs w:val="26"/>
                <w:lang w:eastAsia="ru-RU"/>
              </w:rPr>
              <w:t>встречной</w:t>
            </w:r>
            <w:r w:rsidR="00F77CB3" w:rsidRPr="005558FC">
              <w:rPr>
                <w:rFonts w:ascii="Times New Roman" w:eastAsia="Times New Roman" w:hAnsi="Times New Roman" w:cs="Times New Roman"/>
                <w:color w:val="000000"/>
                <w:sz w:val="26"/>
                <w:szCs w:val="26"/>
                <w:lang w:eastAsia="ru-RU"/>
              </w:rPr>
              <w:t xml:space="preserve"> </w:t>
            </w:r>
            <w:r w:rsidRPr="005558FC">
              <w:rPr>
                <w:rFonts w:ascii="Times New Roman" w:eastAsia="Times New Roman" w:hAnsi="Times New Roman" w:cs="Times New Roman"/>
                <w:color w:val="000000"/>
                <w:sz w:val="26"/>
                <w:szCs w:val="26"/>
                <w:lang w:eastAsia="ru-RU"/>
              </w:rPr>
              <w:t xml:space="preserve">проверки  </w:t>
            </w:r>
          </w:p>
          <w:p w:rsidR="00920874" w:rsidRPr="00920874" w:rsidRDefault="00920874" w:rsidP="00920874">
            <w:pPr>
              <w:widowControl w:val="0"/>
              <w:suppressAutoHyphens/>
              <w:spacing w:after="0" w:line="240" w:lineRule="auto"/>
              <w:ind w:firstLine="720"/>
              <w:jc w:val="center"/>
              <w:rPr>
                <w:rFonts w:ascii="Times New Roman" w:eastAsia="Droid Sans Fallback" w:hAnsi="Times New Roman" w:cs="Times New Roman"/>
                <w:kern w:val="1"/>
                <w:sz w:val="26"/>
                <w:szCs w:val="26"/>
                <w:lang w:eastAsia="zh-CN" w:bidi="hi-IN"/>
              </w:rPr>
            </w:pPr>
            <w:r w:rsidRPr="00920874">
              <w:rPr>
                <w:rFonts w:ascii="Times New Roman" w:eastAsia="Droid Sans Fallback" w:hAnsi="Times New Roman" w:cs="Times New Roman"/>
                <w:kern w:val="1"/>
                <w:sz w:val="26"/>
                <w:szCs w:val="26"/>
                <w:lang w:eastAsia="zh-CN" w:bidi="hi-IN"/>
              </w:rPr>
              <w:t>Муниципального общеобразовательного учреждения-</w:t>
            </w:r>
          </w:p>
          <w:p w:rsidR="00920874" w:rsidRPr="00920874" w:rsidRDefault="00920874" w:rsidP="00920874">
            <w:pPr>
              <w:widowControl w:val="0"/>
              <w:suppressAutoHyphens/>
              <w:spacing w:after="0" w:line="240" w:lineRule="auto"/>
              <w:ind w:firstLine="720"/>
              <w:jc w:val="center"/>
              <w:rPr>
                <w:rFonts w:ascii="Times New Roman" w:eastAsia="Droid Sans Fallback" w:hAnsi="Times New Roman" w:cs="Times New Roman"/>
                <w:kern w:val="1"/>
                <w:sz w:val="26"/>
                <w:szCs w:val="26"/>
                <w:lang w:eastAsia="zh-CN" w:bidi="hi-IN"/>
              </w:rPr>
            </w:pPr>
            <w:proofErr w:type="spellStart"/>
            <w:r w:rsidRPr="00920874">
              <w:rPr>
                <w:rFonts w:ascii="Times New Roman" w:eastAsia="Droid Sans Fallback" w:hAnsi="Times New Roman" w:cs="Times New Roman"/>
                <w:kern w:val="1"/>
                <w:sz w:val="26"/>
                <w:szCs w:val="26"/>
                <w:lang w:eastAsia="zh-CN" w:bidi="hi-IN"/>
              </w:rPr>
              <w:t>Новощаповская</w:t>
            </w:r>
            <w:proofErr w:type="spellEnd"/>
            <w:r w:rsidRPr="00920874">
              <w:rPr>
                <w:rFonts w:ascii="Times New Roman" w:eastAsia="Droid Sans Fallback" w:hAnsi="Times New Roman" w:cs="Times New Roman"/>
                <w:kern w:val="1"/>
                <w:sz w:val="26"/>
                <w:szCs w:val="26"/>
                <w:lang w:eastAsia="zh-CN" w:bidi="hi-IN"/>
              </w:rPr>
              <w:t xml:space="preserve"> средняя общеобразовательная школа </w:t>
            </w:r>
          </w:p>
          <w:p w:rsidR="00920874" w:rsidRPr="00920874" w:rsidRDefault="00920874" w:rsidP="00920874">
            <w:pPr>
              <w:widowControl w:val="0"/>
              <w:suppressAutoHyphens/>
              <w:spacing w:after="0" w:line="240" w:lineRule="auto"/>
              <w:ind w:firstLine="720"/>
              <w:jc w:val="center"/>
              <w:rPr>
                <w:rFonts w:ascii="Times New Roman" w:eastAsia="Droid Sans Fallback" w:hAnsi="Times New Roman" w:cs="Times New Roman"/>
                <w:kern w:val="1"/>
                <w:sz w:val="26"/>
                <w:szCs w:val="26"/>
                <w:lang w:eastAsia="zh-CN" w:bidi="hi-IN"/>
              </w:rPr>
            </w:pPr>
            <w:r w:rsidRPr="00920874">
              <w:rPr>
                <w:rFonts w:ascii="Times New Roman" w:eastAsia="Droid Sans Fallback" w:hAnsi="Times New Roman" w:cs="Times New Roman"/>
                <w:kern w:val="1"/>
                <w:sz w:val="26"/>
                <w:szCs w:val="26"/>
                <w:lang w:eastAsia="zh-CN" w:bidi="hi-IN"/>
              </w:rPr>
              <w:t xml:space="preserve">имени Героя Советского Союза Петра Петровича </w:t>
            </w:r>
            <w:proofErr w:type="spellStart"/>
            <w:r w:rsidRPr="00920874">
              <w:rPr>
                <w:rFonts w:ascii="Times New Roman" w:eastAsia="Droid Sans Fallback" w:hAnsi="Times New Roman" w:cs="Times New Roman"/>
                <w:kern w:val="1"/>
                <w:sz w:val="26"/>
                <w:szCs w:val="26"/>
                <w:lang w:eastAsia="zh-CN" w:bidi="hi-IN"/>
              </w:rPr>
              <w:t>Едунова</w:t>
            </w:r>
            <w:proofErr w:type="spellEnd"/>
          </w:p>
          <w:p w:rsidR="00891EAD" w:rsidRPr="00A926FB" w:rsidRDefault="00891EAD" w:rsidP="00A926FB">
            <w:pPr>
              <w:spacing w:after="0" w:line="240" w:lineRule="auto"/>
              <w:ind w:firstLine="284"/>
              <w:jc w:val="center"/>
              <w:rPr>
                <w:rFonts w:ascii="Times New Roman" w:eastAsia="Times New Roman" w:hAnsi="Times New Roman" w:cs="Times New Roman"/>
                <w:color w:val="000000"/>
                <w:sz w:val="26"/>
                <w:szCs w:val="26"/>
                <w:lang w:eastAsia="ru-RU"/>
              </w:rPr>
            </w:pPr>
          </w:p>
        </w:tc>
      </w:tr>
      <w:tr w:rsidR="00B0120E" w:rsidRPr="00B0120E" w:rsidTr="00B0120E">
        <w:trPr>
          <w:trHeight w:hRule="exact" w:val="681"/>
        </w:trPr>
        <w:tc>
          <w:tcPr>
            <w:tcW w:w="3201" w:type="dxa"/>
            <w:gridSpan w:val="2"/>
            <w:tcBorders>
              <w:top w:val="single" w:sz="16" w:space="0" w:color="000000"/>
              <w:left w:val="single" w:sz="16" w:space="0" w:color="000000"/>
              <w:bottom w:val="nil"/>
              <w:right w:val="single" w:sz="8" w:space="0" w:color="000000"/>
            </w:tcBorders>
          </w:tcPr>
          <w:p w:rsidR="00B0120E" w:rsidRPr="00B0120E" w:rsidRDefault="00B0120E" w:rsidP="0084775B">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Распоряжение о проведении контрольного мероприятия</w:t>
            </w:r>
          </w:p>
        </w:tc>
        <w:tc>
          <w:tcPr>
            <w:tcW w:w="7331" w:type="dxa"/>
            <w:gridSpan w:val="2"/>
            <w:tcBorders>
              <w:top w:val="single" w:sz="16" w:space="0" w:color="000000"/>
              <w:left w:val="nil"/>
              <w:bottom w:val="nil"/>
              <w:right w:val="single" w:sz="16" w:space="0" w:color="000000"/>
            </w:tcBorders>
            <w:vAlign w:val="center"/>
          </w:tcPr>
          <w:p w:rsidR="00B0120E" w:rsidRPr="00201432" w:rsidRDefault="00B0120E" w:rsidP="00A2706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201432">
              <w:rPr>
                <w:rFonts w:ascii="Times New Roman" w:eastAsia="Times New Roman" w:hAnsi="Times New Roman" w:cs="Times New Roman"/>
                <w:color w:val="00000A"/>
                <w:sz w:val="24"/>
                <w:szCs w:val="24"/>
                <w:lang w:eastAsia="zh-CN"/>
              </w:rPr>
              <w:t xml:space="preserve"> </w:t>
            </w:r>
            <w:r w:rsidR="009A6B45">
              <w:rPr>
                <w:rFonts w:ascii="Times New Roman" w:eastAsia="Times New Roman" w:hAnsi="Times New Roman" w:cs="Times New Roman"/>
                <w:color w:val="00000A"/>
                <w:sz w:val="24"/>
                <w:szCs w:val="24"/>
                <w:lang w:eastAsia="zh-CN"/>
              </w:rPr>
              <w:t xml:space="preserve"> от </w:t>
            </w:r>
            <w:r w:rsidR="006C3CC5">
              <w:rPr>
                <w:rFonts w:ascii="Times New Roman" w:eastAsia="Times New Roman" w:hAnsi="Times New Roman" w:cs="Times New Roman"/>
                <w:color w:val="00000A"/>
                <w:sz w:val="24"/>
                <w:szCs w:val="24"/>
                <w:lang w:eastAsia="zh-CN"/>
              </w:rPr>
              <w:t>2</w:t>
            </w:r>
            <w:r w:rsidR="00A2706E">
              <w:rPr>
                <w:rFonts w:ascii="Times New Roman" w:eastAsia="Times New Roman" w:hAnsi="Times New Roman" w:cs="Times New Roman"/>
                <w:color w:val="00000A"/>
                <w:sz w:val="24"/>
                <w:szCs w:val="24"/>
                <w:lang w:eastAsia="zh-CN"/>
              </w:rPr>
              <w:t>7</w:t>
            </w:r>
            <w:r w:rsidR="00410F9F" w:rsidRPr="00410F9F">
              <w:rPr>
                <w:rFonts w:ascii="Times New Roman" w:hAnsi="Times New Roman" w:cs="Times New Roman"/>
                <w:sz w:val="26"/>
                <w:szCs w:val="26"/>
              </w:rPr>
              <w:t>.</w:t>
            </w:r>
            <w:r w:rsidR="00A2706E">
              <w:rPr>
                <w:rFonts w:ascii="Times New Roman" w:hAnsi="Times New Roman" w:cs="Times New Roman"/>
                <w:sz w:val="26"/>
                <w:szCs w:val="26"/>
              </w:rPr>
              <w:t>03</w:t>
            </w:r>
            <w:r w:rsidR="00410F9F" w:rsidRPr="00410F9F">
              <w:rPr>
                <w:rFonts w:ascii="Times New Roman" w:hAnsi="Times New Roman" w:cs="Times New Roman"/>
                <w:sz w:val="26"/>
                <w:szCs w:val="26"/>
              </w:rPr>
              <w:t>.202</w:t>
            </w:r>
            <w:r w:rsidR="00A2706E">
              <w:rPr>
                <w:rFonts w:ascii="Times New Roman" w:hAnsi="Times New Roman" w:cs="Times New Roman"/>
                <w:sz w:val="26"/>
                <w:szCs w:val="26"/>
              </w:rPr>
              <w:t>3</w:t>
            </w:r>
            <w:r w:rsidR="00410F9F" w:rsidRPr="00410F9F">
              <w:rPr>
                <w:rFonts w:ascii="Times New Roman" w:hAnsi="Times New Roman" w:cs="Times New Roman"/>
                <w:sz w:val="26"/>
                <w:szCs w:val="26"/>
              </w:rPr>
              <w:t xml:space="preserve"> </w:t>
            </w:r>
            <w:r w:rsidR="00410F9F" w:rsidRPr="00410F9F">
              <w:rPr>
                <w:rFonts w:ascii="Times New Roman" w:hAnsi="Times New Roman" w:cs="Times New Roman"/>
                <w:sz w:val="26"/>
                <w:szCs w:val="26"/>
                <w:lang w:val="en-US"/>
              </w:rPr>
              <w:t>N</w:t>
            </w:r>
            <w:r w:rsidR="00A2706E">
              <w:rPr>
                <w:rFonts w:ascii="Times New Roman" w:hAnsi="Times New Roman" w:cs="Times New Roman"/>
                <w:sz w:val="26"/>
                <w:szCs w:val="26"/>
              </w:rPr>
              <w:t>151</w:t>
            </w:r>
            <w:r w:rsidR="00410F9F" w:rsidRPr="00410F9F">
              <w:rPr>
                <w:rFonts w:ascii="Times New Roman" w:hAnsi="Times New Roman" w:cs="Times New Roman"/>
                <w:sz w:val="26"/>
                <w:szCs w:val="26"/>
              </w:rPr>
              <w:t>-р</w:t>
            </w:r>
          </w:p>
        </w:tc>
        <w:tc>
          <w:tcPr>
            <w:tcW w:w="75" w:type="dxa"/>
            <w:gridSpan w:val="2"/>
            <w:vMerge w:val="restart"/>
            <w:tcBorders>
              <w:top w:val="nil"/>
              <w:left w:val="nil"/>
              <w:bottom w:val="nil"/>
              <w:right w:val="nil"/>
            </w:tcBorders>
          </w:tcPr>
          <w:p w:rsidR="00B0120E" w:rsidRPr="00B0120E" w:rsidRDefault="00B0120E" w:rsidP="00B0120E">
            <w:pPr>
              <w:widowControl w:val="0"/>
              <w:autoSpaceDE w:val="0"/>
              <w:autoSpaceDN w:val="0"/>
              <w:adjustRightInd w:val="0"/>
              <w:spacing w:before="30" w:after="0" w:line="265" w:lineRule="exact"/>
              <w:ind w:left="15"/>
              <w:rPr>
                <w:rFonts w:ascii="Tahoma" w:eastAsia="Times New Roman" w:hAnsi="Tahoma" w:cs="Tahoma"/>
                <w:color w:val="000000"/>
                <w:sz w:val="16"/>
                <w:szCs w:val="16"/>
                <w:lang w:eastAsia="ru-RU"/>
              </w:rPr>
            </w:pPr>
          </w:p>
        </w:tc>
      </w:tr>
      <w:tr w:rsidR="00B0120E" w:rsidRPr="00B0120E" w:rsidTr="00920874">
        <w:trPr>
          <w:trHeight w:hRule="exact" w:val="1580"/>
        </w:trPr>
        <w:tc>
          <w:tcPr>
            <w:tcW w:w="3201" w:type="dxa"/>
            <w:gridSpan w:val="2"/>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Наименование контрольного мероприятия</w:t>
            </w:r>
          </w:p>
        </w:tc>
        <w:tc>
          <w:tcPr>
            <w:tcW w:w="7331" w:type="dxa"/>
            <w:gridSpan w:val="2"/>
            <w:tcBorders>
              <w:top w:val="single" w:sz="8" w:space="0" w:color="000000"/>
              <w:left w:val="nil"/>
              <w:bottom w:val="nil"/>
              <w:right w:val="single" w:sz="16" w:space="0" w:color="000000"/>
            </w:tcBorders>
          </w:tcPr>
          <w:p w:rsidR="00920874" w:rsidRPr="00920874" w:rsidRDefault="00920874" w:rsidP="00920874">
            <w:pPr>
              <w:shd w:val="clear" w:color="auto" w:fill="FFFFFF"/>
              <w:suppressAutoHyphens/>
              <w:spacing w:after="0" w:line="240" w:lineRule="auto"/>
              <w:ind w:left="72" w:right="141"/>
              <w:jc w:val="both"/>
              <w:rPr>
                <w:rFonts w:ascii="Times New Roman" w:eastAsia="Times New Roman" w:hAnsi="Times New Roman" w:cs="Times New Roman"/>
                <w:color w:val="000000"/>
                <w:sz w:val="24"/>
                <w:szCs w:val="24"/>
                <w:lang w:eastAsia="ru-RU"/>
              </w:rPr>
            </w:pPr>
            <w:r w:rsidRPr="00920874">
              <w:rPr>
                <w:rFonts w:ascii="Times New Roman" w:eastAsia="Times New Roman" w:hAnsi="Times New Roman" w:cs="Times New Roman"/>
                <w:color w:val="000000"/>
                <w:sz w:val="24"/>
                <w:szCs w:val="24"/>
                <w:lang w:eastAsia="ru-RU"/>
              </w:rPr>
              <w:t>Проверка реализации основного мероприятия «Федеральный проект «Цифровая образовательная среда» муниципальной программы городского округа Клин «Образование» на 2020-2024 годы, подпрограммы «Дополнительное образование, воспитание и психолого-социальное сопровождение детей».</w:t>
            </w:r>
          </w:p>
          <w:p w:rsidR="00B0120E" w:rsidRPr="00201432" w:rsidRDefault="00B0120E" w:rsidP="00846F57">
            <w:pPr>
              <w:shd w:val="clear" w:color="auto" w:fill="FFFFFF"/>
              <w:suppressAutoHyphens/>
              <w:spacing w:after="0" w:line="240" w:lineRule="auto"/>
              <w:ind w:left="72" w:right="141"/>
              <w:jc w:val="both"/>
              <w:rPr>
                <w:rFonts w:ascii="Times New Roman" w:eastAsia="Times New Roman" w:hAnsi="Times New Roman" w:cs="Times New Roman"/>
                <w:color w:val="000000"/>
                <w:sz w:val="24"/>
                <w:szCs w:val="24"/>
                <w:lang w:eastAsia="ru-RU"/>
              </w:rPr>
            </w:pP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1C5753">
        <w:trPr>
          <w:trHeight w:hRule="exact" w:val="376"/>
        </w:trPr>
        <w:tc>
          <w:tcPr>
            <w:tcW w:w="3201" w:type="dxa"/>
            <w:gridSpan w:val="2"/>
            <w:vMerge w:val="restart"/>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Основание для проведения</w:t>
            </w:r>
          </w:p>
        </w:tc>
        <w:tc>
          <w:tcPr>
            <w:tcW w:w="7331" w:type="dxa"/>
            <w:gridSpan w:val="2"/>
            <w:vMerge w:val="restart"/>
            <w:tcBorders>
              <w:top w:val="single" w:sz="8" w:space="0" w:color="000000"/>
              <w:left w:val="nil"/>
              <w:bottom w:val="single" w:sz="8" w:space="0" w:color="000000"/>
              <w:right w:val="single" w:sz="16" w:space="0" w:color="000000"/>
            </w:tcBorders>
          </w:tcPr>
          <w:p w:rsidR="00B0120E" w:rsidRPr="00582D24" w:rsidRDefault="00C866C0" w:rsidP="00C866C0">
            <w:pPr>
              <w:shd w:val="clear" w:color="auto" w:fill="FFFFFF"/>
              <w:suppressAutoHyphens/>
              <w:spacing w:after="0" w:line="240" w:lineRule="auto"/>
              <w:ind w:left="72" w:right="141" w:hanging="7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866C0">
              <w:rPr>
                <w:rFonts w:ascii="Times New Roman" w:eastAsia="Times New Roman" w:hAnsi="Times New Roman" w:cs="Times New Roman"/>
                <w:color w:val="000000"/>
                <w:sz w:val="24"/>
                <w:szCs w:val="24"/>
                <w:lang w:eastAsia="ru-RU"/>
              </w:rPr>
              <w:t>распоряжени</w:t>
            </w:r>
            <w:r>
              <w:rPr>
                <w:rFonts w:ascii="Times New Roman" w:eastAsia="Times New Roman" w:hAnsi="Times New Roman" w:cs="Times New Roman"/>
                <w:color w:val="000000"/>
                <w:sz w:val="24"/>
                <w:szCs w:val="24"/>
                <w:lang w:eastAsia="ru-RU"/>
              </w:rPr>
              <w:t>е</w:t>
            </w:r>
            <w:r w:rsidRPr="00C866C0">
              <w:rPr>
                <w:rFonts w:ascii="Times New Roman" w:eastAsia="Times New Roman" w:hAnsi="Times New Roman" w:cs="Times New Roman"/>
                <w:color w:val="000000"/>
                <w:sz w:val="24"/>
                <w:szCs w:val="24"/>
                <w:lang w:eastAsia="ru-RU"/>
              </w:rPr>
              <w:t xml:space="preserve"> Администрации городского округа Клин от 03.03.2023 </w:t>
            </w:r>
            <w:r w:rsidRPr="00410F9F">
              <w:rPr>
                <w:rFonts w:ascii="Times New Roman" w:hAnsi="Times New Roman" w:cs="Times New Roman"/>
                <w:sz w:val="26"/>
                <w:szCs w:val="26"/>
                <w:lang w:val="en-US"/>
              </w:rPr>
              <w:t>N</w:t>
            </w:r>
            <w:r w:rsidRPr="00C866C0">
              <w:rPr>
                <w:rFonts w:ascii="Times New Roman" w:eastAsia="Times New Roman" w:hAnsi="Times New Roman" w:cs="Times New Roman"/>
                <w:color w:val="000000"/>
                <w:sz w:val="24"/>
                <w:szCs w:val="24"/>
                <w:lang w:eastAsia="ru-RU"/>
              </w:rPr>
              <w:t xml:space="preserve"> 105-р «О проведении плановой выездной проверки Управления образования Администрации городского округа Клин»</w:t>
            </w:r>
            <w:r>
              <w:rPr>
                <w:rFonts w:ascii="Times New Roman" w:eastAsia="Times New Roman" w:hAnsi="Times New Roman" w:cs="Times New Roman"/>
                <w:color w:val="000000"/>
                <w:sz w:val="24"/>
                <w:szCs w:val="24"/>
                <w:lang w:eastAsia="ru-RU"/>
              </w:rPr>
              <w:t xml:space="preserve">, </w:t>
            </w:r>
            <w:r w:rsidRPr="00C866C0">
              <w:rPr>
                <w:rFonts w:ascii="Times New Roman" w:eastAsia="Calibri" w:hAnsi="Times New Roman" w:cs="Times New Roman"/>
                <w:sz w:val="24"/>
                <w:szCs w:val="24"/>
              </w:rPr>
              <w:t>мотивированно</w:t>
            </w:r>
            <w:r>
              <w:rPr>
                <w:rFonts w:ascii="Times New Roman" w:eastAsia="Calibri" w:hAnsi="Times New Roman" w:cs="Times New Roman"/>
                <w:sz w:val="24"/>
                <w:szCs w:val="24"/>
              </w:rPr>
              <w:t>е</w:t>
            </w:r>
            <w:r w:rsidRPr="00C866C0">
              <w:rPr>
                <w:rFonts w:ascii="Times New Roman" w:eastAsia="Calibri" w:hAnsi="Times New Roman" w:cs="Times New Roman"/>
                <w:sz w:val="24"/>
                <w:szCs w:val="24"/>
              </w:rPr>
              <w:t xml:space="preserve"> обращени</w:t>
            </w:r>
            <w:r>
              <w:rPr>
                <w:rFonts w:ascii="Times New Roman" w:eastAsia="Calibri" w:hAnsi="Times New Roman" w:cs="Times New Roman"/>
                <w:sz w:val="24"/>
                <w:szCs w:val="24"/>
              </w:rPr>
              <w:t>е</w:t>
            </w:r>
            <w:r w:rsidRPr="00C866C0">
              <w:rPr>
                <w:rFonts w:ascii="Times New Roman" w:eastAsia="Calibri" w:hAnsi="Times New Roman" w:cs="Times New Roman"/>
                <w:sz w:val="24"/>
                <w:szCs w:val="24"/>
              </w:rPr>
              <w:t xml:space="preserve"> от </w:t>
            </w:r>
            <w:r w:rsidRPr="00C866C0">
              <w:rPr>
                <w:rFonts w:ascii="Times New Roman" w:hAnsi="Times New Roman" w:cs="Times New Roman"/>
                <w:sz w:val="24"/>
                <w:szCs w:val="24"/>
                <w:lang w:eastAsia="ru-RU"/>
              </w:rPr>
              <w:t xml:space="preserve">24.03.2023 </w:t>
            </w:r>
            <w:r w:rsidRPr="00410F9F">
              <w:rPr>
                <w:rFonts w:ascii="Times New Roman" w:hAnsi="Times New Roman" w:cs="Times New Roman"/>
                <w:sz w:val="26"/>
                <w:szCs w:val="26"/>
                <w:lang w:val="en-US"/>
              </w:rPr>
              <w:t>N</w:t>
            </w:r>
            <w:r w:rsidRPr="00C866C0">
              <w:rPr>
                <w:rFonts w:ascii="Times New Roman" w:hAnsi="Times New Roman" w:cs="Times New Roman"/>
                <w:sz w:val="24"/>
                <w:szCs w:val="24"/>
                <w:lang w:eastAsia="ru-RU"/>
              </w:rPr>
              <w:t xml:space="preserve"> </w:t>
            </w:r>
            <w:r w:rsidRPr="00C866C0">
              <w:rPr>
                <w:rFonts w:ascii="Times New Roman" w:hAnsi="Times New Roman" w:cs="Times New Roman"/>
                <w:sz w:val="24"/>
                <w:szCs w:val="24"/>
                <w:lang w:eastAsia="ru-RU"/>
              </w:rPr>
              <w:t>Вн-1669</w:t>
            </w:r>
            <w:r w:rsidRPr="00C866C0">
              <w:rPr>
                <w:rFonts w:ascii="Times New Roman" w:eastAsia="Times New Roman" w:hAnsi="Times New Roman" w:cs="Times New Roman"/>
                <w:color w:val="000000"/>
                <w:sz w:val="24"/>
                <w:szCs w:val="24"/>
                <w:lang w:eastAsia="ru-RU"/>
              </w:rPr>
              <w:t xml:space="preserve">  </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
                <w:szCs w:val="2"/>
                <w:lang w:eastAsia="ru-RU"/>
              </w:rPr>
            </w:pPr>
          </w:p>
        </w:tc>
      </w:tr>
      <w:tr w:rsidR="00B0120E" w:rsidRPr="00B0120E" w:rsidTr="00C866C0">
        <w:trPr>
          <w:trHeight w:hRule="exact" w:val="772"/>
        </w:trPr>
        <w:tc>
          <w:tcPr>
            <w:tcW w:w="3201" w:type="dxa"/>
            <w:gridSpan w:val="2"/>
            <w:vMerge/>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c>
          <w:tcPr>
            <w:tcW w:w="7331" w:type="dxa"/>
            <w:gridSpan w:val="2"/>
            <w:vMerge/>
            <w:tcBorders>
              <w:top w:val="single" w:sz="8" w:space="0" w:color="000000"/>
              <w:left w:val="nil"/>
              <w:bottom w:val="single" w:sz="8" w:space="0" w:color="000000"/>
              <w:right w:val="single" w:sz="16" w:space="0" w:color="000000"/>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C866C0">
        <w:trPr>
          <w:trHeight w:hRule="exact" w:val="1265"/>
        </w:trPr>
        <w:tc>
          <w:tcPr>
            <w:tcW w:w="3201" w:type="dxa"/>
            <w:gridSpan w:val="2"/>
            <w:tcBorders>
              <w:top w:val="single" w:sz="8" w:space="0" w:color="000000"/>
              <w:left w:val="single" w:sz="16" w:space="0" w:color="000000"/>
              <w:bottom w:val="nil"/>
              <w:right w:val="single" w:sz="8" w:space="0" w:color="000000"/>
            </w:tcBorders>
          </w:tcPr>
          <w:p w:rsidR="00B0120E" w:rsidRPr="00B0120E" w:rsidRDefault="00B0120E" w:rsidP="00126B45">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Наименование объекта контрольного мероприятия</w:t>
            </w:r>
          </w:p>
        </w:tc>
        <w:tc>
          <w:tcPr>
            <w:tcW w:w="7331" w:type="dxa"/>
            <w:gridSpan w:val="2"/>
            <w:tcBorders>
              <w:top w:val="single" w:sz="8" w:space="0" w:color="000000"/>
              <w:left w:val="nil"/>
              <w:bottom w:val="nil"/>
              <w:right w:val="single" w:sz="16" w:space="0" w:color="000000"/>
            </w:tcBorders>
          </w:tcPr>
          <w:p w:rsidR="00C866C0" w:rsidRPr="00C866C0" w:rsidRDefault="00C866C0" w:rsidP="00C866C0">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C866C0">
              <w:rPr>
                <w:rFonts w:ascii="Times New Roman" w:eastAsia="Times New Roman" w:hAnsi="Times New Roman" w:cs="Times New Roman"/>
                <w:color w:val="000000"/>
                <w:sz w:val="24"/>
                <w:szCs w:val="24"/>
                <w:lang w:eastAsia="ru-RU"/>
              </w:rPr>
              <w:t>Муниципально</w:t>
            </w:r>
            <w:r>
              <w:rPr>
                <w:rFonts w:ascii="Times New Roman" w:eastAsia="Times New Roman" w:hAnsi="Times New Roman" w:cs="Times New Roman"/>
                <w:color w:val="000000"/>
                <w:sz w:val="24"/>
                <w:szCs w:val="24"/>
                <w:lang w:eastAsia="ru-RU"/>
              </w:rPr>
              <w:t>е</w:t>
            </w:r>
            <w:r w:rsidRPr="00C866C0">
              <w:rPr>
                <w:rFonts w:ascii="Times New Roman" w:eastAsia="Times New Roman" w:hAnsi="Times New Roman" w:cs="Times New Roman"/>
                <w:color w:val="000000"/>
                <w:sz w:val="24"/>
                <w:szCs w:val="24"/>
                <w:lang w:eastAsia="ru-RU"/>
              </w:rPr>
              <w:t xml:space="preserve"> общеобразовательно</w:t>
            </w:r>
            <w:r>
              <w:rPr>
                <w:rFonts w:ascii="Times New Roman" w:eastAsia="Times New Roman" w:hAnsi="Times New Roman" w:cs="Times New Roman"/>
                <w:color w:val="000000"/>
                <w:sz w:val="24"/>
                <w:szCs w:val="24"/>
                <w:lang w:eastAsia="ru-RU"/>
              </w:rPr>
              <w:t>е</w:t>
            </w:r>
            <w:r w:rsidRPr="00C866C0">
              <w:rPr>
                <w:rFonts w:ascii="Times New Roman" w:eastAsia="Times New Roman" w:hAnsi="Times New Roman" w:cs="Times New Roman"/>
                <w:color w:val="000000"/>
                <w:sz w:val="24"/>
                <w:szCs w:val="24"/>
                <w:lang w:eastAsia="ru-RU"/>
              </w:rPr>
              <w:t xml:space="preserve"> учреждени</w:t>
            </w:r>
            <w:r>
              <w:rPr>
                <w:rFonts w:ascii="Times New Roman" w:eastAsia="Times New Roman" w:hAnsi="Times New Roman" w:cs="Times New Roman"/>
                <w:color w:val="000000"/>
                <w:sz w:val="24"/>
                <w:szCs w:val="24"/>
                <w:lang w:eastAsia="ru-RU"/>
              </w:rPr>
              <w:t>е</w:t>
            </w:r>
            <w:r w:rsidRPr="00C866C0">
              <w:rPr>
                <w:rFonts w:ascii="Times New Roman" w:eastAsia="Times New Roman" w:hAnsi="Times New Roman" w:cs="Times New Roman"/>
                <w:color w:val="000000"/>
                <w:sz w:val="24"/>
                <w:szCs w:val="24"/>
                <w:lang w:eastAsia="ru-RU"/>
              </w:rPr>
              <w:t>-</w:t>
            </w:r>
          </w:p>
          <w:p w:rsidR="00C866C0" w:rsidRPr="00C866C0" w:rsidRDefault="00C866C0" w:rsidP="00C866C0">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proofErr w:type="spellStart"/>
            <w:r w:rsidRPr="00C866C0">
              <w:rPr>
                <w:rFonts w:ascii="Times New Roman" w:eastAsia="Times New Roman" w:hAnsi="Times New Roman" w:cs="Times New Roman"/>
                <w:color w:val="000000"/>
                <w:sz w:val="24"/>
                <w:szCs w:val="24"/>
                <w:lang w:eastAsia="ru-RU"/>
              </w:rPr>
              <w:t>Новощаповская</w:t>
            </w:r>
            <w:proofErr w:type="spellEnd"/>
            <w:r w:rsidRPr="00C866C0">
              <w:rPr>
                <w:rFonts w:ascii="Times New Roman" w:eastAsia="Times New Roman" w:hAnsi="Times New Roman" w:cs="Times New Roman"/>
                <w:color w:val="000000"/>
                <w:sz w:val="24"/>
                <w:szCs w:val="24"/>
                <w:lang w:eastAsia="ru-RU"/>
              </w:rPr>
              <w:t xml:space="preserve"> средняя общеобразовательная школа </w:t>
            </w:r>
          </w:p>
          <w:p w:rsidR="00C866C0" w:rsidRPr="00C866C0" w:rsidRDefault="00C866C0" w:rsidP="00C866C0">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C866C0">
              <w:rPr>
                <w:rFonts w:ascii="Times New Roman" w:eastAsia="Times New Roman" w:hAnsi="Times New Roman" w:cs="Times New Roman"/>
                <w:color w:val="000000"/>
                <w:sz w:val="24"/>
                <w:szCs w:val="24"/>
                <w:lang w:eastAsia="ru-RU"/>
              </w:rPr>
              <w:t xml:space="preserve">имени Героя Советского Союза Петра Петровича </w:t>
            </w:r>
            <w:proofErr w:type="spellStart"/>
            <w:r w:rsidRPr="00C866C0">
              <w:rPr>
                <w:rFonts w:ascii="Times New Roman" w:eastAsia="Times New Roman" w:hAnsi="Times New Roman" w:cs="Times New Roman"/>
                <w:color w:val="000000"/>
                <w:sz w:val="24"/>
                <w:szCs w:val="24"/>
                <w:lang w:eastAsia="ru-RU"/>
              </w:rPr>
              <w:t>Едунова</w:t>
            </w:r>
            <w:proofErr w:type="spellEnd"/>
            <w:r>
              <w:rPr>
                <w:rFonts w:ascii="Times New Roman" w:eastAsia="Times New Roman" w:hAnsi="Times New Roman" w:cs="Times New Roman"/>
                <w:color w:val="000000"/>
                <w:sz w:val="24"/>
                <w:szCs w:val="24"/>
                <w:lang w:eastAsia="ru-RU"/>
              </w:rPr>
              <w:t xml:space="preserve"> (далее –Учреждение)</w:t>
            </w:r>
          </w:p>
          <w:p w:rsidR="00B0120E" w:rsidRPr="00920CF8" w:rsidRDefault="00B0120E" w:rsidP="00920CF8">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B0120E">
        <w:trPr>
          <w:trHeight w:hRule="exact" w:val="15"/>
        </w:trPr>
        <w:tc>
          <w:tcPr>
            <w:tcW w:w="3201" w:type="dxa"/>
            <w:gridSpan w:val="2"/>
            <w:vMerge w:val="restart"/>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Проверенный период</w:t>
            </w:r>
          </w:p>
        </w:tc>
        <w:tc>
          <w:tcPr>
            <w:tcW w:w="7331" w:type="dxa"/>
            <w:gridSpan w:val="2"/>
            <w:vMerge w:val="restart"/>
            <w:tcBorders>
              <w:top w:val="single" w:sz="8" w:space="0" w:color="000000"/>
              <w:left w:val="nil"/>
              <w:bottom w:val="single" w:sz="8" w:space="0" w:color="000000"/>
              <w:right w:val="single" w:sz="16" w:space="0" w:color="000000"/>
            </w:tcBorders>
          </w:tcPr>
          <w:p w:rsidR="00B0120E" w:rsidRPr="00201432" w:rsidRDefault="00C866C0" w:rsidP="006C3CC5">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 год</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
                <w:szCs w:val="2"/>
                <w:lang w:eastAsia="ru-RU"/>
              </w:rPr>
            </w:pPr>
          </w:p>
        </w:tc>
      </w:tr>
      <w:tr w:rsidR="00B0120E" w:rsidRPr="00B0120E" w:rsidTr="00B0120E">
        <w:trPr>
          <w:trHeight w:hRule="exact" w:val="354"/>
        </w:trPr>
        <w:tc>
          <w:tcPr>
            <w:tcW w:w="3201" w:type="dxa"/>
            <w:gridSpan w:val="2"/>
            <w:vMerge/>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c>
          <w:tcPr>
            <w:tcW w:w="7331" w:type="dxa"/>
            <w:gridSpan w:val="2"/>
            <w:vMerge/>
            <w:tcBorders>
              <w:top w:val="single" w:sz="8" w:space="0" w:color="000000"/>
              <w:left w:val="nil"/>
              <w:bottom w:val="single" w:sz="8" w:space="0" w:color="000000"/>
              <w:right w:val="single" w:sz="16" w:space="0" w:color="000000"/>
            </w:tcBorders>
          </w:tcPr>
          <w:p w:rsidR="00B0120E" w:rsidRPr="00201432" w:rsidRDefault="00B0120E" w:rsidP="00B0120E">
            <w:pPr>
              <w:widowControl w:val="0"/>
              <w:autoSpaceDE w:val="0"/>
              <w:autoSpaceDN w:val="0"/>
              <w:adjustRightInd w:val="0"/>
              <w:spacing w:after="0" w:line="240" w:lineRule="auto"/>
              <w:rPr>
                <w:rFonts w:ascii="Tahoma" w:eastAsia="Times New Roman" w:hAnsi="Tahoma" w:cs="Tahoma"/>
                <w:sz w:val="24"/>
                <w:szCs w:val="24"/>
                <w:lang w:eastAsia="ru-RU"/>
              </w:rPr>
            </w:pP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B0120E">
        <w:trPr>
          <w:trHeight w:hRule="exact" w:val="570"/>
        </w:trPr>
        <w:tc>
          <w:tcPr>
            <w:tcW w:w="3201" w:type="dxa"/>
            <w:gridSpan w:val="2"/>
            <w:tcBorders>
              <w:top w:val="single" w:sz="8" w:space="0" w:color="000000"/>
              <w:left w:val="single" w:sz="16" w:space="0" w:color="000000"/>
              <w:bottom w:val="single" w:sz="16" w:space="0" w:color="000000"/>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Сроки проведения контрольного мероприятия</w:t>
            </w:r>
          </w:p>
        </w:tc>
        <w:tc>
          <w:tcPr>
            <w:tcW w:w="7331" w:type="dxa"/>
            <w:gridSpan w:val="2"/>
            <w:tcBorders>
              <w:top w:val="nil"/>
              <w:left w:val="nil"/>
              <w:bottom w:val="single" w:sz="16" w:space="0" w:color="000000"/>
              <w:right w:val="single" w:sz="16" w:space="0" w:color="000000"/>
            </w:tcBorders>
            <w:vAlign w:val="center"/>
          </w:tcPr>
          <w:p w:rsidR="00B0120E" w:rsidRPr="00201432" w:rsidRDefault="00681DC4" w:rsidP="00C866C0">
            <w:pPr>
              <w:widowControl w:val="0"/>
              <w:numPr>
                <w:ilvl w:val="0"/>
                <w:numId w:val="1"/>
              </w:numPr>
              <w:tabs>
                <w:tab w:val="clear" w:pos="0"/>
              </w:tabs>
              <w:autoSpaceDE w:val="0"/>
              <w:autoSpaceDN w:val="0"/>
              <w:adjustRightInd w:val="0"/>
              <w:spacing w:before="30" w:after="0" w:line="265" w:lineRule="exact"/>
              <w:rPr>
                <w:rFonts w:ascii="Times New Roman" w:eastAsia="Times New Roman" w:hAnsi="Times New Roman" w:cs="Times New Roman"/>
                <w:color w:val="000000"/>
                <w:sz w:val="24"/>
                <w:szCs w:val="24"/>
                <w:lang w:eastAsia="ru-RU"/>
              </w:rPr>
            </w:pPr>
            <w:r w:rsidRPr="00201432">
              <w:rPr>
                <w:rFonts w:ascii="Times New Roman" w:eastAsia="Times New Roman" w:hAnsi="Times New Roman" w:cs="Times New Roman"/>
                <w:color w:val="00000A"/>
                <w:sz w:val="24"/>
                <w:szCs w:val="24"/>
                <w:lang w:eastAsia="ru-RU"/>
              </w:rPr>
              <w:t xml:space="preserve"> с</w:t>
            </w:r>
            <w:r w:rsidR="00920CF8">
              <w:rPr>
                <w:rFonts w:ascii="Times New Roman" w:eastAsia="Times New Roman" w:hAnsi="Times New Roman" w:cs="Times New Roman"/>
                <w:color w:val="00000A"/>
                <w:sz w:val="24"/>
                <w:szCs w:val="24"/>
                <w:lang w:eastAsia="ru-RU"/>
              </w:rPr>
              <w:t xml:space="preserve"> </w:t>
            </w:r>
            <w:r w:rsidR="00C866C0" w:rsidRPr="00C866C0">
              <w:rPr>
                <w:rFonts w:ascii="Times New Roman" w:eastAsia="Times New Roman" w:hAnsi="Times New Roman" w:cs="Times New Roman"/>
                <w:color w:val="00000A"/>
                <w:sz w:val="24"/>
                <w:szCs w:val="24"/>
                <w:lang w:eastAsia="ru-RU"/>
              </w:rPr>
              <w:t>30.03.2023 года по 12.04.2023 года</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B0120E">
        <w:trPr>
          <w:gridAfter w:val="2"/>
          <w:wAfter w:w="75" w:type="dxa"/>
          <w:trHeight w:hRule="exact" w:val="510"/>
        </w:trPr>
        <w:tc>
          <w:tcPr>
            <w:tcW w:w="10532" w:type="dxa"/>
            <w:gridSpan w:val="4"/>
            <w:tcBorders>
              <w:top w:val="nil"/>
              <w:left w:val="nil"/>
              <w:bottom w:val="nil"/>
              <w:right w:val="nil"/>
            </w:tcBorders>
            <w:vAlign w:val="center"/>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В результате контрольного мероприятия выявлены следующие нарушения:</w:t>
            </w:r>
          </w:p>
        </w:tc>
      </w:tr>
      <w:tr w:rsidR="00B0120E" w:rsidRPr="00B0120E" w:rsidTr="00B0120E">
        <w:trPr>
          <w:gridAfter w:val="2"/>
          <w:wAfter w:w="75" w:type="dxa"/>
          <w:trHeight w:hRule="exact" w:val="38"/>
        </w:trPr>
        <w:tc>
          <w:tcPr>
            <w:tcW w:w="10532" w:type="dxa"/>
            <w:gridSpan w:val="4"/>
            <w:tcBorders>
              <w:top w:val="nil"/>
              <w:left w:val="nil"/>
              <w:bottom w:val="nil"/>
              <w:right w:val="nil"/>
            </w:tcBorders>
          </w:tcPr>
          <w:p w:rsidR="00B0120E" w:rsidRPr="00B0120E" w:rsidRDefault="00B0120E" w:rsidP="00B0120E">
            <w:pPr>
              <w:widowControl w:val="0"/>
              <w:autoSpaceDE w:val="0"/>
              <w:autoSpaceDN w:val="0"/>
              <w:adjustRightInd w:val="0"/>
              <w:spacing w:before="30" w:after="0" w:line="265" w:lineRule="exact"/>
              <w:ind w:left="15"/>
              <w:rPr>
                <w:rFonts w:ascii="Tahoma" w:eastAsia="Times New Roman" w:hAnsi="Tahoma" w:cs="Tahoma"/>
                <w:color w:val="000000"/>
                <w:sz w:val="16"/>
                <w:szCs w:val="16"/>
                <w:lang w:eastAsia="ru-RU"/>
              </w:rPr>
            </w:pPr>
          </w:p>
        </w:tc>
      </w:tr>
      <w:tr w:rsidR="00B0120E" w:rsidRPr="00B0120E" w:rsidTr="00A658F5">
        <w:trPr>
          <w:gridAfter w:val="1"/>
          <w:wAfter w:w="25" w:type="dxa"/>
          <w:trHeight w:hRule="exact" w:val="567"/>
        </w:trPr>
        <w:tc>
          <w:tcPr>
            <w:tcW w:w="452" w:type="dxa"/>
            <w:tcBorders>
              <w:top w:val="single" w:sz="16" w:space="0" w:color="000000"/>
              <w:left w:val="single" w:sz="16" w:space="0" w:color="000000"/>
              <w:bottom w:val="single" w:sz="16" w:space="0" w:color="000000"/>
              <w:right w:val="nil"/>
            </w:tcBorders>
          </w:tcPr>
          <w:p w:rsidR="00B0120E" w:rsidRPr="00B0120E"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lang w:eastAsia="ru-RU"/>
              </w:rPr>
            </w:pPr>
            <w:r w:rsidRPr="00B0120E">
              <w:rPr>
                <w:rFonts w:ascii="Times New Roman" w:eastAsia="Times New Roman" w:hAnsi="Times New Roman" w:cs="Times New Roman"/>
                <w:color w:val="000000"/>
                <w:lang w:eastAsia="ru-RU"/>
              </w:rPr>
              <w:t>№</w:t>
            </w:r>
            <w:r w:rsidRPr="00B0120E">
              <w:rPr>
                <w:rFonts w:ascii="Times New Roman" w:eastAsia="Times New Roman" w:hAnsi="Times New Roman" w:cs="Times New Roman"/>
                <w:color w:val="000000"/>
                <w:lang w:eastAsia="ru-RU"/>
              </w:rPr>
              <w:br/>
              <w:t xml:space="preserve"> п/п</w:t>
            </w:r>
          </w:p>
        </w:tc>
        <w:tc>
          <w:tcPr>
            <w:tcW w:w="8438" w:type="dxa"/>
            <w:gridSpan w:val="2"/>
            <w:tcBorders>
              <w:top w:val="single" w:sz="16" w:space="0" w:color="000000"/>
              <w:left w:val="single" w:sz="8" w:space="0" w:color="000000"/>
              <w:bottom w:val="single" w:sz="16" w:space="0" w:color="000000"/>
              <w:right w:val="nil"/>
            </w:tcBorders>
            <w:vAlign w:val="center"/>
          </w:tcPr>
          <w:p w:rsidR="00B0120E" w:rsidRPr="00B0120E"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lang w:eastAsia="ru-RU"/>
              </w:rPr>
            </w:pPr>
            <w:r w:rsidRPr="00B0120E">
              <w:rPr>
                <w:rFonts w:ascii="Times New Roman" w:eastAsia="Times New Roman" w:hAnsi="Times New Roman" w:cs="Times New Roman"/>
                <w:color w:val="000000"/>
                <w:lang w:eastAsia="ru-RU"/>
              </w:rPr>
              <w:t>Краткое содержание выявленных нарушений</w:t>
            </w:r>
          </w:p>
        </w:tc>
        <w:tc>
          <w:tcPr>
            <w:tcW w:w="1642" w:type="dxa"/>
            <w:tcBorders>
              <w:top w:val="single" w:sz="16" w:space="0" w:color="000000"/>
              <w:left w:val="single" w:sz="8" w:space="0" w:color="000000"/>
              <w:bottom w:val="single" w:sz="16" w:space="0" w:color="000000"/>
              <w:right w:val="single" w:sz="16" w:space="0" w:color="000000"/>
            </w:tcBorders>
          </w:tcPr>
          <w:p w:rsidR="00B0120E" w:rsidRPr="00B0120E"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lang w:eastAsia="ru-RU"/>
              </w:rPr>
            </w:pPr>
            <w:r w:rsidRPr="00B0120E">
              <w:rPr>
                <w:rFonts w:ascii="Times New Roman" w:eastAsia="Times New Roman" w:hAnsi="Times New Roman" w:cs="Times New Roman"/>
                <w:color w:val="000000"/>
                <w:lang w:eastAsia="ru-RU"/>
              </w:rPr>
              <w:t>Кол-во</w:t>
            </w:r>
            <w:r w:rsidRPr="00B0120E">
              <w:rPr>
                <w:rFonts w:ascii="Times New Roman" w:eastAsia="Times New Roman" w:hAnsi="Times New Roman" w:cs="Times New Roman"/>
                <w:color w:val="000000"/>
                <w:lang w:eastAsia="ru-RU"/>
              </w:rPr>
              <w:br/>
              <w:t>нарушений</w:t>
            </w:r>
          </w:p>
        </w:tc>
        <w:tc>
          <w:tcPr>
            <w:tcW w:w="50" w:type="dxa"/>
            <w:vMerge w:val="restart"/>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jc w:val="center"/>
              <w:rPr>
                <w:rFonts w:ascii="Tahoma" w:eastAsia="Times New Roman" w:hAnsi="Tahoma" w:cs="Tahoma"/>
                <w:sz w:val="20"/>
                <w:szCs w:val="20"/>
                <w:lang w:eastAsia="ru-RU"/>
              </w:rPr>
            </w:pPr>
          </w:p>
        </w:tc>
      </w:tr>
      <w:tr w:rsidR="00B0120E" w:rsidRPr="001217BF" w:rsidTr="004805B4">
        <w:trPr>
          <w:gridAfter w:val="1"/>
          <w:wAfter w:w="25" w:type="dxa"/>
          <w:trHeight w:hRule="exact" w:val="1375"/>
        </w:trPr>
        <w:tc>
          <w:tcPr>
            <w:tcW w:w="452" w:type="dxa"/>
            <w:tcBorders>
              <w:top w:val="single" w:sz="8" w:space="0" w:color="000000"/>
              <w:left w:val="single" w:sz="16" w:space="0" w:color="000000"/>
              <w:bottom w:val="single" w:sz="8" w:space="0" w:color="000000"/>
              <w:right w:val="nil"/>
            </w:tcBorders>
          </w:tcPr>
          <w:p w:rsidR="004805B4"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sidRPr="001217BF">
              <w:rPr>
                <w:rFonts w:ascii="Times New Roman" w:eastAsia="Times New Roman" w:hAnsi="Times New Roman" w:cs="Times New Roman"/>
                <w:color w:val="000000"/>
                <w:sz w:val="24"/>
                <w:szCs w:val="24"/>
                <w:lang w:eastAsia="ru-RU"/>
              </w:rPr>
              <w:t>1</w:t>
            </w:r>
            <w:r w:rsidR="00EB0D5B">
              <w:rPr>
                <w:rFonts w:ascii="Times New Roman" w:eastAsia="Times New Roman" w:hAnsi="Times New Roman" w:cs="Times New Roman"/>
                <w:color w:val="000000"/>
                <w:sz w:val="24"/>
                <w:szCs w:val="24"/>
                <w:lang w:eastAsia="ru-RU"/>
              </w:rPr>
              <w:t>.</w:t>
            </w:r>
          </w:p>
          <w:p w:rsidR="004805B4" w:rsidRPr="004805B4" w:rsidRDefault="004805B4" w:rsidP="004805B4">
            <w:pPr>
              <w:rPr>
                <w:rFonts w:ascii="Times New Roman" w:eastAsia="Times New Roman" w:hAnsi="Times New Roman" w:cs="Times New Roman"/>
                <w:sz w:val="24"/>
                <w:szCs w:val="24"/>
                <w:lang w:eastAsia="ru-RU"/>
              </w:rPr>
            </w:pPr>
          </w:p>
          <w:p w:rsidR="00B0120E" w:rsidRPr="004805B4" w:rsidRDefault="00B0120E" w:rsidP="004805B4">
            <w:pPr>
              <w:rPr>
                <w:rFonts w:ascii="Times New Roman" w:eastAsia="Times New Roman" w:hAnsi="Times New Roman" w:cs="Times New Roman"/>
                <w:sz w:val="24"/>
                <w:szCs w:val="24"/>
                <w:lang w:eastAsia="ru-RU"/>
              </w:rPr>
            </w:pPr>
          </w:p>
        </w:tc>
        <w:tc>
          <w:tcPr>
            <w:tcW w:w="8438" w:type="dxa"/>
            <w:gridSpan w:val="2"/>
            <w:tcBorders>
              <w:top w:val="single" w:sz="8" w:space="0" w:color="000000"/>
              <w:left w:val="single" w:sz="8" w:space="0" w:color="000000"/>
              <w:bottom w:val="single" w:sz="8" w:space="0" w:color="000000"/>
              <w:right w:val="nil"/>
            </w:tcBorders>
          </w:tcPr>
          <w:p w:rsidR="00B0120E" w:rsidRPr="001217BF" w:rsidRDefault="00793F44" w:rsidP="004805B4">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076C2" w:rsidRPr="00E076C2">
              <w:rPr>
                <w:rFonts w:ascii="Times New Roman" w:eastAsia="Times New Roman" w:hAnsi="Times New Roman" w:cs="Times New Roman"/>
                <w:color w:val="000000"/>
                <w:sz w:val="24"/>
                <w:szCs w:val="24"/>
                <w:lang w:eastAsia="ru-RU"/>
              </w:rPr>
              <w:t>В нарушение пункта 1 статьи 6 Федерального закона от 13.07.2015 N 218-ФЗ</w:t>
            </w:r>
            <w:r w:rsidR="004805B4">
              <w:rPr>
                <w:rFonts w:ascii="Times New Roman" w:eastAsia="Times New Roman" w:hAnsi="Times New Roman" w:cs="Times New Roman"/>
                <w:color w:val="000000"/>
                <w:sz w:val="24"/>
                <w:szCs w:val="24"/>
                <w:lang w:eastAsia="ru-RU"/>
              </w:rPr>
              <w:t xml:space="preserve"> </w:t>
            </w:r>
            <w:r w:rsidR="004805B4" w:rsidRPr="004805B4">
              <w:rPr>
                <w:rFonts w:ascii="Times New Roman" w:eastAsia="Times New Roman" w:hAnsi="Times New Roman" w:cs="Times New Roman"/>
                <w:color w:val="000000"/>
                <w:sz w:val="24"/>
                <w:szCs w:val="24"/>
                <w:lang w:eastAsia="ru-RU"/>
              </w:rPr>
              <w:t>«О государственной регистрации недвижимости»</w:t>
            </w:r>
            <w:r w:rsidR="00E076C2" w:rsidRPr="00E076C2">
              <w:rPr>
                <w:rFonts w:ascii="Times New Roman" w:eastAsia="Times New Roman" w:hAnsi="Times New Roman" w:cs="Times New Roman"/>
                <w:color w:val="000000"/>
                <w:sz w:val="24"/>
                <w:szCs w:val="24"/>
                <w:lang w:eastAsia="ru-RU"/>
              </w:rPr>
              <w:t>, пункта 1 статьи 130, пункта 1 статьи 131 Г</w:t>
            </w:r>
            <w:r w:rsidR="004805B4">
              <w:rPr>
                <w:rFonts w:ascii="Times New Roman" w:eastAsia="Times New Roman" w:hAnsi="Times New Roman" w:cs="Times New Roman"/>
                <w:color w:val="000000"/>
                <w:sz w:val="24"/>
                <w:szCs w:val="24"/>
                <w:lang w:eastAsia="ru-RU"/>
              </w:rPr>
              <w:t>ражданского кодекса</w:t>
            </w:r>
            <w:r w:rsidR="00E076C2" w:rsidRPr="00E076C2">
              <w:rPr>
                <w:rFonts w:ascii="Times New Roman" w:eastAsia="Times New Roman" w:hAnsi="Times New Roman" w:cs="Times New Roman"/>
                <w:color w:val="000000"/>
                <w:sz w:val="24"/>
                <w:szCs w:val="24"/>
                <w:lang w:eastAsia="ru-RU"/>
              </w:rPr>
              <w:t xml:space="preserve"> РФ право постоянного (бессрочного) пользования земельным участком площадью 26579 кв. м, кадастровый номер 50:03:0040280:4151 за Учреждением не зарегистрировано</w:t>
            </w:r>
            <w:r w:rsidR="00CF2931">
              <w:rPr>
                <w:rFonts w:ascii="Times New Roman" w:eastAsia="Times New Roman" w:hAnsi="Times New Roman" w:cs="Times New Roman"/>
                <w:color w:val="000000"/>
                <w:sz w:val="24"/>
                <w:szCs w:val="24"/>
                <w:lang w:eastAsia="ru-RU"/>
              </w:rPr>
              <w:t>.</w:t>
            </w:r>
            <w:r w:rsidR="00115C5C" w:rsidRPr="00115C5C">
              <w:rPr>
                <w:rFonts w:ascii="Times New Roman" w:eastAsia="Times New Roman" w:hAnsi="Times New Roman" w:cs="Times New Roman"/>
                <w:color w:val="000000"/>
                <w:sz w:val="24"/>
                <w:szCs w:val="24"/>
                <w:lang w:eastAsia="ru-RU"/>
              </w:rPr>
              <w:t xml:space="preserve"> </w:t>
            </w:r>
          </w:p>
        </w:tc>
        <w:tc>
          <w:tcPr>
            <w:tcW w:w="1642" w:type="dxa"/>
            <w:tcBorders>
              <w:top w:val="single" w:sz="8" w:space="0" w:color="000000"/>
              <w:left w:val="single" w:sz="8" w:space="0" w:color="000000"/>
              <w:bottom w:val="single" w:sz="8" w:space="0" w:color="000000"/>
              <w:right w:val="single" w:sz="16" w:space="0" w:color="000000"/>
            </w:tcBorders>
          </w:tcPr>
          <w:p w:rsidR="00B0120E" w:rsidRPr="001217BF" w:rsidRDefault="000E1D6A"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B0120E" w:rsidRPr="001217BF" w:rsidRDefault="00B0120E"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805B4" w:rsidRPr="001217BF" w:rsidTr="004805B4">
        <w:trPr>
          <w:gridAfter w:val="1"/>
          <w:wAfter w:w="25" w:type="dxa"/>
          <w:trHeight w:hRule="exact" w:val="2806"/>
        </w:trPr>
        <w:tc>
          <w:tcPr>
            <w:tcW w:w="452" w:type="dxa"/>
            <w:tcBorders>
              <w:top w:val="single" w:sz="8" w:space="0" w:color="000000"/>
              <w:left w:val="single" w:sz="16" w:space="0" w:color="000000"/>
              <w:bottom w:val="single" w:sz="8" w:space="0" w:color="000000"/>
              <w:right w:val="nil"/>
            </w:tcBorders>
          </w:tcPr>
          <w:p w:rsidR="004805B4" w:rsidRPr="001217BF" w:rsidRDefault="004805B4"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438" w:type="dxa"/>
            <w:gridSpan w:val="2"/>
            <w:tcBorders>
              <w:top w:val="single" w:sz="8" w:space="0" w:color="000000"/>
              <w:left w:val="single" w:sz="8" w:space="0" w:color="000000"/>
              <w:bottom w:val="single" w:sz="8" w:space="0" w:color="000000"/>
              <w:right w:val="nil"/>
            </w:tcBorders>
          </w:tcPr>
          <w:p w:rsidR="004805B4" w:rsidRDefault="004805B4" w:rsidP="004805B4">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4805B4">
              <w:rPr>
                <w:rFonts w:ascii="Times New Roman" w:eastAsia="Times New Roman" w:hAnsi="Times New Roman" w:cs="Times New Roman"/>
                <w:bCs/>
                <w:color w:val="000000"/>
                <w:sz w:val="24"/>
                <w:szCs w:val="24"/>
                <w:lang w:eastAsia="ru-RU"/>
              </w:rPr>
              <w:t>В</w:t>
            </w:r>
            <w:r w:rsidRPr="004805B4">
              <w:rPr>
                <w:rFonts w:ascii="Times New Roman" w:eastAsia="Times New Roman" w:hAnsi="Times New Roman" w:cs="Times New Roman"/>
                <w:color w:val="000000"/>
                <w:sz w:val="24"/>
                <w:szCs w:val="24"/>
                <w:lang w:eastAsia="ru-RU"/>
              </w:rPr>
              <w:t xml:space="preserve"> нарушение требований, установленных пунктом 1 статьи 13 </w:t>
            </w:r>
            <w:r w:rsidRPr="006F4321">
              <w:rPr>
                <w:rFonts w:ascii="Times New Roman" w:eastAsia="Times New Roman" w:hAnsi="Times New Roman" w:cs="Times New Roman"/>
                <w:color w:val="000000"/>
                <w:sz w:val="24"/>
                <w:szCs w:val="24"/>
                <w:lang w:eastAsia="ru-RU"/>
              </w:rPr>
              <w:t xml:space="preserve">Федерального закона от 06.12.2011 N402-ФЗ </w:t>
            </w:r>
            <w:r>
              <w:rPr>
                <w:rFonts w:ascii="Times New Roman" w:eastAsia="Times New Roman" w:hAnsi="Times New Roman" w:cs="Times New Roman"/>
                <w:color w:val="000000"/>
                <w:sz w:val="24"/>
                <w:szCs w:val="24"/>
                <w:lang w:eastAsia="ru-RU"/>
              </w:rPr>
              <w:t xml:space="preserve">(далее - </w:t>
            </w:r>
            <w:r w:rsidRPr="004805B4">
              <w:rPr>
                <w:rFonts w:ascii="Times New Roman" w:eastAsia="Times New Roman" w:hAnsi="Times New Roman" w:cs="Times New Roman"/>
                <w:color w:val="000000"/>
                <w:sz w:val="24"/>
                <w:szCs w:val="24"/>
                <w:lang w:eastAsia="ru-RU"/>
              </w:rPr>
              <w:t>Закон N402-ФЗ</w:t>
            </w:r>
            <w:r>
              <w:rPr>
                <w:rFonts w:ascii="Times New Roman" w:eastAsia="Times New Roman" w:hAnsi="Times New Roman" w:cs="Times New Roman"/>
                <w:color w:val="000000"/>
                <w:sz w:val="24"/>
                <w:szCs w:val="24"/>
                <w:lang w:eastAsia="ru-RU"/>
              </w:rPr>
              <w:t>)</w:t>
            </w:r>
            <w:r w:rsidRPr="004805B4">
              <w:rPr>
                <w:rFonts w:ascii="Times New Roman" w:eastAsia="Times New Roman" w:hAnsi="Times New Roman" w:cs="Times New Roman"/>
                <w:color w:val="000000"/>
                <w:sz w:val="24"/>
                <w:szCs w:val="24"/>
                <w:lang w:eastAsia="ru-RU"/>
              </w:rPr>
              <w:t xml:space="preserve">, пунктами 70, 71, 333 </w:t>
            </w:r>
            <w:r w:rsidRPr="00115C5C">
              <w:rPr>
                <w:rFonts w:ascii="Times New Roman" w:eastAsia="Times New Roman" w:hAnsi="Times New Roman" w:cs="Times New Roman"/>
                <w:color w:val="000000"/>
                <w:sz w:val="24"/>
                <w:szCs w:val="24"/>
                <w:lang w:eastAsia="ru-RU"/>
              </w:rPr>
              <w:t>Инструкции</w:t>
            </w:r>
            <w:r>
              <w:t xml:space="preserve"> </w:t>
            </w:r>
            <w:r w:rsidRPr="00115C5C">
              <w:rPr>
                <w:rFonts w:ascii="Times New Roman" w:eastAsia="Times New Roman" w:hAnsi="Times New Roman" w:cs="Times New Roman"/>
                <w:color w:val="000000"/>
                <w:sz w:val="24"/>
                <w:szCs w:val="24"/>
                <w:lang w:eastAsia="ru-RU"/>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N157н  (далее- Инструкция N 157н)</w:t>
            </w:r>
            <w:r>
              <w:rPr>
                <w:rFonts w:ascii="Times New Roman" w:eastAsia="Times New Roman" w:hAnsi="Times New Roman" w:cs="Times New Roman"/>
                <w:color w:val="000000"/>
                <w:sz w:val="24"/>
                <w:szCs w:val="24"/>
                <w:lang w:eastAsia="ru-RU"/>
              </w:rPr>
              <w:t xml:space="preserve"> </w:t>
            </w:r>
            <w:r w:rsidRPr="004805B4">
              <w:rPr>
                <w:rFonts w:ascii="Times New Roman" w:eastAsia="Times New Roman" w:hAnsi="Times New Roman" w:cs="Times New Roman"/>
                <w:color w:val="000000"/>
                <w:sz w:val="24"/>
                <w:szCs w:val="24"/>
                <w:lang w:eastAsia="ru-RU"/>
              </w:rPr>
              <w:t xml:space="preserve">земельный участок с кадастровым номером 50:03:0040280:4151 учитывался Учреждением на балансовом счете 103.00 при отсутствии государственной регистрации права постоянного (бессрочного) пользования на него, следовало на </w:t>
            </w:r>
            <w:proofErr w:type="spellStart"/>
            <w:r w:rsidRPr="004805B4">
              <w:rPr>
                <w:rFonts w:ascii="Times New Roman" w:eastAsia="Times New Roman" w:hAnsi="Times New Roman" w:cs="Times New Roman"/>
                <w:color w:val="000000"/>
                <w:sz w:val="24"/>
                <w:szCs w:val="24"/>
                <w:lang w:eastAsia="ru-RU"/>
              </w:rPr>
              <w:t>забалансовом</w:t>
            </w:r>
            <w:proofErr w:type="spellEnd"/>
            <w:r w:rsidRPr="004805B4">
              <w:rPr>
                <w:rFonts w:ascii="Times New Roman" w:eastAsia="Times New Roman" w:hAnsi="Times New Roman" w:cs="Times New Roman"/>
                <w:color w:val="000000"/>
                <w:sz w:val="24"/>
                <w:szCs w:val="24"/>
                <w:lang w:eastAsia="ru-RU"/>
              </w:rPr>
              <w:t xml:space="preserve"> счете 01.</w:t>
            </w:r>
          </w:p>
        </w:tc>
        <w:tc>
          <w:tcPr>
            <w:tcW w:w="1642" w:type="dxa"/>
            <w:tcBorders>
              <w:top w:val="single" w:sz="8" w:space="0" w:color="000000"/>
              <w:left w:val="single" w:sz="8" w:space="0" w:color="000000"/>
              <w:bottom w:val="single" w:sz="8" w:space="0" w:color="000000"/>
              <w:right w:val="single" w:sz="16" w:space="0" w:color="000000"/>
            </w:tcBorders>
          </w:tcPr>
          <w:p w:rsidR="004805B4" w:rsidRDefault="004805B4"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4805B4" w:rsidRPr="001217BF" w:rsidRDefault="004805B4"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2931" w:rsidRPr="001217BF" w:rsidTr="00CF2931">
        <w:trPr>
          <w:gridAfter w:val="1"/>
          <w:wAfter w:w="25" w:type="dxa"/>
          <w:trHeight w:hRule="exact" w:val="1146"/>
        </w:trPr>
        <w:tc>
          <w:tcPr>
            <w:tcW w:w="452" w:type="dxa"/>
            <w:tcBorders>
              <w:top w:val="single" w:sz="8" w:space="0" w:color="000000"/>
              <w:left w:val="single" w:sz="16" w:space="0" w:color="000000"/>
              <w:bottom w:val="single" w:sz="8" w:space="0" w:color="000000"/>
              <w:right w:val="nil"/>
            </w:tcBorders>
          </w:tcPr>
          <w:p w:rsidR="00CF2931" w:rsidRDefault="00CF2931"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438" w:type="dxa"/>
            <w:gridSpan w:val="2"/>
            <w:tcBorders>
              <w:top w:val="single" w:sz="8" w:space="0" w:color="000000"/>
              <w:left w:val="single" w:sz="8" w:space="0" w:color="000000"/>
              <w:bottom w:val="single" w:sz="8" w:space="0" w:color="000000"/>
              <w:right w:val="nil"/>
            </w:tcBorders>
          </w:tcPr>
          <w:p w:rsidR="00CF2931" w:rsidRDefault="00CF2931" w:rsidP="004805B4">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CF2931">
              <w:rPr>
                <w:rFonts w:ascii="Times New Roman" w:eastAsia="Times New Roman" w:hAnsi="Times New Roman" w:cs="Times New Roman"/>
                <w:bCs/>
                <w:color w:val="000000"/>
                <w:sz w:val="24"/>
                <w:szCs w:val="24"/>
                <w:lang w:eastAsia="ru-RU"/>
              </w:rPr>
              <w:t xml:space="preserve">В нарушение Концепции Центра, утвержденной распоряжением Правительства МО N 386-РП, пункта 1.2 Положения о Центре, утвержденного приказом Учреждения от 18.05.2022 </w:t>
            </w:r>
            <w:r w:rsidRPr="00CF2931">
              <w:rPr>
                <w:rFonts w:ascii="Times New Roman" w:eastAsia="Times New Roman" w:hAnsi="Times New Roman" w:cs="Times New Roman"/>
                <w:bCs/>
                <w:color w:val="000000"/>
                <w:sz w:val="24"/>
                <w:szCs w:val="24"/>
                <w:lang w:val="en-US" w:eastAsia="ru-RU"/>
              </w:rPr>
              <w:t>N</w:t>
            </w:r>
            <w:r w:rsidRPr="00CF2931">
              <w:rPr>
                <w:rFonts w:ascii="Times New Roman" w:eastAsia="Times New Roman" w:hAnsi="Times New Roman" w:cs="Times New Roman"/>
                <w:bCs/>
                <w:color w:val="000000"/>
                <w:sz w:val="24"/>
                <w:szCs w:val="24"/>
                <w:lang w:eastAsia="ru-RU"/>
              </w:rPr>
              <w:t>48-2, Центр создан без выделения отдельного подразделения.</w:t>
            </w:r>
          </w:p>
        </w:tc>
        <w:tc>
          <w:tcPr>
            <w:tcW w:w="1642" w:type="dxa"/>
            <w:tcBorders>
              <w:top w:val="single" w:sz="8" w:space="0" w:color="000000"/>
              <w:left w:val="single" w:sz="8" w:space="0" w:color="000000"/>
              <w:bottom w:val="single" w:sz="8" w:space="0" w:color="000000"/>
              <w:right w:val="single" w:sz="16" w:space="0" w:color="000000"/>
            </w:tcBorders>
          </w:tcPr>
          <w:p w:rsidR="00CF2931" w:rsidRDefault="00CF2931"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CF2931" w:rsidRPr="001217BF" w:rsidRDefault="00CF2931"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5C5C" w:rsidRPr="001217BF" w:rsidTr="00004ED8">
        <w:trPr>
          <w:gridAfter w:val="1"/>
          <w:wAfter w:w="25" w:type="dxa"/>
          <w:trHeight w:hRule="exact" w:val="1133"/>
        </w:trPr>
        <w:tc>
          <w:tcPr>
            <w:tcW w:w="452" w:type="dxa"/>
            <w:tcBorders>
              <w:top w:val="single" w:sz="8" w:space="0" w:color="000000"/>
              <w:left w:val="single" w:sz="16" w:space="0" w:color="000000"/>
              <w:bottom w:val="single" w:sz="8" w:space="0" w:color="000000"/>
              <w:right w:val="nil"/>
            </w:tcBorders>
          </w:tcPr>
          <w:p w:rsidR="00115C5C" w:rsidRPr="001217BF" w:rsidRDefault="00004ED8"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15C5C">
              <w:rPr>
                <w:rFonts w:ascii="Times New Roman" w:eastAsia="Times New Roman" w:hAnsi="Times New Roman" w:cs="Times New Roman"/>
                <w:color w:val="000000"/>
                <w:sz w:val="24"/>
                <w:szCs w:val="24"/>
                <w:lang w:eastAsia="ru-RU"/>
              </w:rPr>
              <w:t>.</w:t>
            </w:r>
          </w:p>
        </w:tc>
        <w:tc>
          <w:tcPr>
            <w:tcW w:w="8438" w:type="dxa"/>
            <w:gridSpan w:val="2"/>
            <w:tcBorders>
              <w:top w:val="single" w:sz="8" w:space="0" w:color="000000"/>
              <w:left w:val="single" w:sz="8" w:space="0" w:color="000000"/>
              <w:bottom w:val="single" w:sz="8" w:space="0" w:color="000000"/>
              <w:right w:val="nil"/>
            </w:tcBorders>
          </w:tcPr>
          <w:p w:rsidR="00115C5C" w:rsidRDefault="00115C5C" w:rsidP="00004ED8">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04ED8" w:rsidRPr="00004ED8">
              <w:rPr>
                <w:rFonts w:ascii="Times New Roman" w:eastAsia="Times New Roman" w:hAnsi="Times New Roman" w:cs="Times New Roman"/>
                <w:iCs/>
                <w:color w:val="000000"/>
                <w:sz w:val="24"/>
                <w:szCs w:val="24"/>
                <w:lang w:eastAsia="ru-RU"/>
              </w:rPr>
              <w:t>П</w:t>
            </w:r>
            <w:r w:rsidR="00004ED8" w:rsidRPr="00004ED8">
              <w:rPr>
                <w:rFonts w:ascii="Times New Roman" w:eastAsia="Times New Roman" w:hAnsi="Times New Roman" w:cs="Times New Roman"/>
                <w:color w:val="000000"/>
                <w:sz w:val="24"/>
                <w:szCs w:val="24"/>
                <w:lang w:eastAsia="ru-RU"/>
              </w:rPr>
              <w:t>редоставленный сертификат выданный Федорову А. А., составлен на иностранном языке, без перевода, в связи с чем не представляется возможным определить направленность полученной квалификации в соответствии с деятельностью Центра</w:t>
            </w:r>
            <w:r w:rsidR="00004ED8">
              <w:rPr>
                <w:rFonts w:ascii="Times New Roman" w:eastAsia="Times New Roman" w:hAnsi="Times New Roman" w:cs="Times New Roman"/>
                <w:color w:val="000000"/>
                <w:sz w:val="24"/>
                <w:szCs w:val="24"/>
                <w:lang w:eastAsia="ru-RU"/>
              </w:rPr>
              <w:t>.</w:t>
            </w:r>
          </w:p>
        </w:tc>
        <w:tc>
          <w:tcPr>
            <w:tcW w:w="1642" w:type="dxa"/>
            <w:tcBorders>
              <w:top w:val="single" w:sz="8" w:space="0" w:color="000000"/>
              <w:left w:val="single" w:sz="8" w:space="0" w:color="000000"/>
              <w:bottom w:val="single" w:sz="8" w:space="0" w:color="000000"/>
              <w:right w:val="single" w:sz="16" w:space="0" w:color="000000"/>
            </w:tcBorders>
          </w:tcPr>
          <w:p w:rsidR="00115C5C" w:rsidRDefault="00004ED8"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115C5C" w:rsidRPr="001217BF" w:rsidRDefault="00115C5C"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A5BE0" w:rsidRPr="001217BF" w:rsidTr="00004ED8">
        <w:trPr>
          <w:gridAfter w:val="1"/>
          <w:wAfter w:w="25" w:type="dxa"/>
          <w:trHeight w:hRule="exact" w:val="1572"/>
        </w:trPr>
        <w:tc>
          <w:tcPr>
            <w:tcW w:w="452" w:type="dxa"/>
            <w:tcBorders>
              <w:top w:val="single" w:sz="8" w:space="0" w:color="000000"/>
              <w:left w:val="single" w:sz="16" w:space="0" w:color="000000"/>
              <w:bottom w:val="single" w:sz="8" w:space="0" w:color="000000"/>
              <w:right w:val="nil"/>
            </w:tcBorders>
          </w:tcPr>
          <w:p w:rsidR="00BA5BE0" w:rsidRPr="001217BF" w:rsidRDefault="00004ED8"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w:t>
            </w:r>
            <w:r w:rsidR="00BA5BE0">
              <w:rPr>
                <w:rFonts w:ascii="Times New Roman" w:eastAsia="Times New Roman" w:hAnsi="Times New Roman" w:cs="Times New Roman"/>
                <w:color w:val="000000"/>
                <w:sz w:val="24"/>
                <w:szCs w:val="24"/>
                <w:lang w:eastAsia="ru-RU"/>
              </w:rPr>
              <w:t>.</w:t>
            </w:r>
          </w:p>
        </w:tc>
        <w:tc>
          <w:tcPr>
            <w:tcW w:w="8438" w:type="dxa"/>
            <w:gridSpan w:val="2"/>
            <w:tcBorders>
              <w:top w:val="single" w:sz="8" w:space="0" w:color="000000"/>
              <w:left w:val="single" w:sz="8" w:space="0" w:color="000000"/>
              <w:bottom w:val="single" w:sz="8" w:space="0" w:color="000000"/>
              <w:right w:val="nil"/>
            </w:tcBorders>
          </w:tcPr>
          <w:p w:rsidR="00BA5BE0" w:rsidRDefault="00004ED8" w:rsidP="00004ED8">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04ED8">
              <w:rPr>
                <w:rFonts w:ascii="Times New Roman" w:eastAsia="Times New Roman" w:hAnsi="Times New Roman" w:cs="Times New Roman"/>
                <w:color w:val="000000"/>
                <w:sz w:val="24"/>
                <w:szCs w:val="24"/>
                <w:lang w:eastAsia="ru-RU"/>
              </w:rPr>
              <w:t xml:space="preserve">В нарушение распоряжения Министерства образования Московской области от 14.02.2022 </w:t>
            </w:r>
            <w:r w:rsidRPr="00004ED8">
              <w:rPr>
                <w:rFonts w:ascii="Times New Roman" w:eastAsia="Times New Roman" w:hAnsi="Times New Roman" w:cs="Times New Roman"/>
                <w:color w:val="000000"/>
                <w:sz w:val="24"/>
                <w:szCs w:val="24"/>
                <w:lang w:val="en-US" w:eastAsia="ru-RU"/>
              </w:rPr>
              <w:t>N</w:t>
            </w:r>
            <w:r w:rsidRPr="00004ED8">
              <w:rPr>
                <w:rFonts w:ascii="Times New Roman" w:eastAsia="Times New Roman" w:hAnsi="Times New Roman" w:cs="Times New Roman"/>
                <w:color w:val="000000"/>
                <w:sz w:val="24"/>
                <w:szCs w:val="24"/>
                <w:lang w:eastAsia="ru-RU"/>
              </w:rPr>
              <w:t xml:space="preserve">Р-273 отдельное оборудование размещено по направлениям деятельности </w:t>
            </w:r>
            <w:r>
              <w:rPr>
                <w:rFonts w:ascii="Times New Roman" w:eastAsia="Times New Roman" w:hAnsi="Times New Roman" w:cs="Times New Roman"/>
                <w:color w:val="000000"/>
                <w:sz w:val="24"/>
                <w:szCs w:val="24"/>
                <w:lang w:eastAsia="ru-RU"/>
              </w:rPr>
              <w:t xml:space="preserve">Центра </w:t>
            </w:r>
            <w:r w:rsidRPr="00004ED8">
              <w:rPr>
                <w:rFonts w:ascii="Times New Roman" w:eastAsia="Times New Roman" w:hAnsi="Times New Roman" w:cs="Times New Roman"/>
                <w:color w:val="000000"/>
                <w:sz w:val="24"/>
                <w:szCs w:val="24"/>
                <w:lang w:eastAsia="ru-RU"/>
              </w:rPr>
              <w:t>не в соответствии с инфраструктурным листом; оборудование, мебель в количестве 40 единиц, приобретенные Управлением образования и переданные Учреждению в целях создания Центра, не используются Учреждением</w:t>
            </w:r>
            <w:r>
              <w:rPr>
                <w:rFonts w:ascii="Times New Roman" w:eastAsia="Times New Roman" w:hAnsi="Times New Roman" w:cs="Times New Roman"/>
                <w:color w:val="000000"/>
                <w:sz w:val="24"/>
                <w:szCs w:val="24"/>
                <w:lang w:eastAsia="ru-RU"/>
              </w:rPr>
              <w:t>.</w:t>
            </w:r>
            <w:r w:rsidRPr="00004ED8">
              <w:rPr>
                <w:rFonts w:ascii="Times New Roman" w:eastAsia="Times New Roman" w:hAnsi="Times New Roman" w:cs="Times New Roman"/>
                <w:color w:val="000000"/>
                <w:sz w:val="24"/>
                <w:szCs w:val="24"/>
                <w:lang w:eastAsia="ru-RU"/>
              </w:rPr>
              <w:t xml:space="preserve"> </w:t>
            </w:r>
          </w:p>
        </w:tc>
        <w:tc>
          <w:tcPr>
            <w:tcW w:w="1642" w:type="dxa"/>
            <w:tcBorders>
              <w:top w:val="single" w:sz="8" w:space="0" w:color="000000"/>
              <w:left w:val="single" w:sz="8" w:space="0" w:color="000000"/>
              <w:bottom w:val="single" w:sz="8" w:space="0" w:color="000000"/>
              <w:right w:val="single" w:sz="16" w:space="0" w:color="000000"/>
            </w:tcBorders>
          </w:tcPr>
          <w:p w:rsidR="00BA5BE0" w:rsidRDefault="00BA5BE0"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BA5BE0" w:rsidRPr="001217BF" w:rsidRDefault="00BA5BE0"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C21F3" w:rsidRPr="001217BF" w:rsidTr="00CF4008">
        <w:trPr>
          <w:gridAfter w:val="1"/>
          <w:wAfter w:w="25" w:type="dxa"/>
          <w:trHeight w:hRule="exact" w:val="1564"/>
        </w:trPr>
        <w:tc>
          <w:tcPr>
            <w:tcW w:w="452" w:type="dxa"/>
            <w:tcBorders>
              <w:top w:val="single" w:sz="8" w:space="0" w:color="000000"/>
              <w:left w:val="single" w:sz="16" w:space="0" w:color="000000"/>
              <w:bottom w:val="single" w:sz="8" w:space="0" w:color="000000"/>
              <w:right w:val="nil"/>
            </w:tcBorders>
          </w:tcPr>
          <w:p w:rsidR="007C21F3" w:rsidRDefault="00CF4008"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C21F3">
              <w:rPr>
                <w:rFonts w:ascii="Times New Roman" w:eastAsia="Times New Roman" w:hAnsi="Times New Roman" w:cs="Times New Roman"/>
                <w:color w:val="000000"/>
                <w:sz w:val="24"/>
                <w:szCs w:val="24"/>
                <w:lang w:eastAsia="ru-RU"/>
              </w:rPr>
              <w:t>.</w:t>
            </w:r>
          </w:p>
        </w:tc>
        <w:tc>
          <w:tcPr>
            <w:tcW w:w="8438" w:type="dxa"/>
            <w:gridSpan w:val="2"/>
            <w:tcBorders>
              <w:top w:val="single" w:sz="8" w:space="0" w:color="000000"/>
              <w:left w:val="single" w:sz="8" w:space="0" w:color="000000"/>
              <w:bottom w:val="single" w:sz="8" w:space="0" w:color="000000"/>
              <w:right w:val="nil"/>
            </w:tcBorders>
          </w:tcPr>
          <w:p w:rsidR="00CF4008" w:rsidRPr="00CF4008" w:rsidRDefault="007C21F3" w:rsidP="00CF4008">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F4008" w:rsidRPr="00CF4008">
              <w:rPr>
                <w:rFonts w:ascii="Times New Roman" w:eastAsia="Times New Roman" w:hAnsi="Times New Roman" w:cs="Times New Roman"/>
                <w:color w:val="000000"/>
                <w:sz w:val="24"/>
                <w:szCs w:val="24"/>
                <w:lang w:eastAsia="ru-RU"/>
              </w:rPr>
              <w:t xml:space="preserve">В нарушение пункта 9 </w:t>
            </w:r>
            <w:r w:rsidR="00CF4008" w:rsidRPr="00CF4008">
              <w:rPr>
                <w:rFonts w:ascii="Times New Roman" w:eastAsia="Times New Roman" w:hAnsi="Times New Roman" w:cs="Times New Roman"/>
                <w:color w:val="000000"/>
                <w:sz w:val="24"/>
                <w:szCs w:val="24"/>
                <w:lang w:eastAsia="ru-RU" w:bidi="ru-RU"/>
              </w:rPr>
              <w:t xml:space="preserve">федерального стандарта бухгалтерского учета для организаций государственного сектора «Основные средства» утвержденного Приказом Минфина России от 31.12.2016 N 257н (далее – СГС «Основные средства»), </w:t>
            </w:r>
            <w:r w:rsidR="00CF4008" w:rsidRPr="00CF4008">
              <w:rPr>
                <w:rFonts w:ascii="Times New Roman" w:eastAsia="Times New Roman" w:hAnsi="Times New Roman" w:cs="Times New Roman"/>
                <w:color w:val="000000"/>
                <w:sz w:val="24"/>
                <w:szCs w:val="24"/>
                <w:lang w:eastAsia="ru-RU"/>
              </w:rPr>
              <w:t>на объектах основных средств (компьютерах в сборе, стеллажах тип 2, МФУ, шлемах виртуальной реальности, образовательном и учебном оборудовании) отсутствуют инвентарные номера.</w:t>
            </w:r>
          </w:p>
          <w:p w:rsidR="007C21F3" w:rsidRDefault="007C21F3" w:rsidP="00CF4008">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p>
        </w:tc>
        <w:tc>
          <w:tcPr>
            <w:tcW w:w="1642" w:type="dxa"/>
            <w:tcBorders>
              <w:top w:val="single" w:sz="8" w:space="0" w:color="000000"/>
              <w:left w:val="single" w:sz="8" w:space="0" w:color="000000"/>
              <w:bottom w:val="single" w:sz="8" w:space="0" w:color="000000"/>
              <w:right w:val="single" w:sz="16" w:space="0" w:color="000000"/>
            </w:tcBorders>
          </w:tcPr>
          <w:p w:rsidR="007C21F3" w:rsidRDefault="007C21F3"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7C21F3" w:rsidRPr="001217BF" w:rsidRDefault="007C21F3"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F0F97" w:rsidRPr="001217BF" w:rsidTr="00D311E9">
        <w:trPr>
          <w:gridAfter w:val="1"/>
          <w:wAfter w:w="25" w:type="dxa"/>
          <w:trHeight w:hRule="exact" w:val="1983"/>
        </w:trPr>
        <w:tc>
          <w:tcPr>
            <w:tcW w:w="452" w:type="dxa"/>
            <w:tcBorders>
              <w:top w:val="single" w:sz="8" w:space="0" w:color="000000"/>
              <w:left w:val="single" w:sz="16" w:space="0" w:color="000000"/>
              <w:bottom w:val="single" w:sz="8" w:space="0" w:color="000000"/>
              <w:right w:val="nil"/>
            </w:tcBorders>
          </w:tcPr>
          <w:p w:rsidR="00EF0F97" w:rsidRPr="001217BF" w:rsidRDefault="00CF4008" w:rsidP="007424C6">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EB0D5B">
              <w:rPr>
                <w:rFonts w:ascii="Times New Roman" w:eastAsia="Times New Roman" w:hAnsi="Times New Roman" w:cs="Times New Roman"/>
                <w:color w:val="000000"/>
                <w:sz w:val="24"/>
                <w:szCs w:val="24"/>
                <w:lang w:eastAsia="ru-RU"/>
              </w:rPr>
              <w:t>.</w:t>
            </w:r>
          </w:p>
        </w:tc>
        <w:tc>
          <w:tcPr>
            <w:tcW w:w="8438" w:type="dxa"/>
            <w:gridSpan w:val="2"/>
            <w:tcBorders>
              <w:top w:val="single" w:sz="8" w:space="0" w:color="000000"/>
              <w:left w:val="single" w:sz="8" w:space="0" w:color="000000"/>
              <w:bottom w:val="single" w:sz="8" w:space="0" w:color="000000"/>
              <w:right w:val="nil"/>
            </w:tcBorders>
          </w:tcPr>
          <w:p w:rsidR="00665ACF" w:rsidRPr="00665ACF" w:rsidRDefault="00E97687" w:rsidP="00665ACF">
            <w:pPr>
              <w:spacing w:after="0" w:line="240" w:lineRule="auto"/>
              <w:ind w:left="125" w:right="198" w:hanging="12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D311E9" w:rsidRPr="00D311E9">
              <w:rPr>
                <w:rFonts w:ascii="Times New Roman" w:eastAsia="Times New Roman" w:hAnsi="Times New Roman" w:cs="Times New Roman"/>
                <w:bCs/>
                <w:sz w:val="24"/>
                <w:szCs w:val="24"/>
                <w:lang w:eastAsia="ru-RU"/>
              </w:rPr>
              <w:t xml:space="preserve">В нарушение положений пунктов 1, 3 статьи 9 Закона </w:t>
            </w:r>
            <w:r w:rsidR="00D311E9" w:rsidRPr="00D311E9">
              <w:rPr>
                <w:rFonts w:ascii="Times New Roman" w:eastAsia="Times New Roman" w:hAnsi="Times New Roman" w:cs="Times New Roman"/>
                <w:bCs/>
                <w:sz w:val="24"/>
                <w:szCs w:val="24"/>
                <w:lang w:eastAsia="ru-RU" w:bidi="ru-RU"/>
              </w:rPr>
              <w:t>N402-ФЗ, пункта 20</w:t>
            </w:r>
            <w:r w:rsidR="00D311E9" w:rsidRPr="00D311E9">
              <w:rPr>
                <w:rFonts w:ascii="Times New Roman" w:eastAsia="Times New Roman" w:hAnsi="Times New Roman" w:cs="Times New Roman"/>
                <w:bCs/>
                <w:sz w:val="24"/>
                <w:szCs w:val="24"/>
                <w:lang w:eastAsia="ru-RU"/>
              </w:rPr>
              <w:t xml:space="preserve">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w:t>
            </w:r>
            <w:r w:rsidR="00D311E9">
              <w:rPr>
                <w:rFonts w:ascii="Times New Roman" w:eastAsia="Times New Roman" w:hAnsi="Times New Roman" w:cs="Times New Roman"/>
                <w:bCs/>
                <w:sz w:val="24"/>
                <w:szCs w:val="24"/>
                <w:lang w:eastAsia="ru-RU"/>
              </w:rPr>
              <w:t xml:space="preserve"> </w:t>
            </w:r>
            <w:r w:rsidR="00D311E9" w:rsidRPr="00D311E9">
              <w:rPr>
                <w:rFonts w:ascii="Times New Roman" w:eastAsia="Times New Roman" w:hAnsi="Times New Roman" w:cs="Times New Roman"/>
                <w:bCs/>
                <w:sz w:val="24"/>
                <w:szCs w:val="24"/>
                <w:lang w:eastAsia="ru-RU"/>
              </w:rPr>
              <w:t>Минфина России от 31.12.2016 N 256н</w:t>
            </w:r>
            <w:r w:rsidR="00D311E9">
              <w:rPr>
                <w:rFonts w:ascii="Times New Roman" w:eastAsia="Times New Roman" w:hAnsi="Times New Roman" w:cs="Times New Roman"/>
                <w:bCs/>
                <w:sz w:val="24"/>
                <w:szCs w:val="24"/>
                <w:lang w:eastAsia="ru-RU"/>
              </w:rPr>
              <w:t>,</w:t>
            </w:r>
            <w:r w:rsidR="00D311E9" w:rsidRPr="00D311E9">
              <w:rPr>
                <w:rFonts w:ascii="Times New Roman" w:eastAsia="Times New Roman" w:hAnsi="Times New Roman" w:cs="Times New Roman"/>
                <w:bCs/>
                <w:sz w:val="24"/>
                <w:szCs w:val="24"/>
                <w:lang w:eastAsia="ru-RU"/>
              </w:rPr>
              <w:t xml:space="preserve"> в проверяемом периоде не приняты к учету основные средства и материальные ценности</w:t>
            </w:r>
            <w:r w:rsidR="00D311E9">
              <w:rPr>
                <w:rFonts w:ascii="Times New Roman" w:eastAsia="Times New Roman" w:hAnsi="Times New Roman" w:cs="Times New Roman"/>
                <w:bCs/>
                <w:sz w:val="24"/>
                <w:szCs w:val="24"/>
                <w:lang w:eastAsia="ru-RU"/>
              </w:rPr>
              <w:t xml:space="preserve"> </w:t>
            </w:r>
            <w:r w:rsidR="00D311E9" w:rsidRPr="00D311E9">
              <w:rPr>
                <w:rFonts w:ascii="Times New Roman" w:eastAsia="Times New Roman" w:hAnsi="Times New Roman" w:cs="Times New Roman"/>
                <w:bCs/>
                <w:sz w:val="24"/>
                <w:szCs w:val="24"/>
                <w:lang w:eastAsia="ru-RU"/>
              </w:rPr>
              <w:t>(системные блоки, мониторы, клавиатуры, мыши компьютерные, стеллажи)</w:t>
            </w:r>
          </w:p>
          <w:p w:rsidR="00EF0F97" w:rsidRPr="00FF4FBB" w:rsidRDefault="00EF0F97" w:rsidP="00665ACF">
            <w:pPr>
              <w:spacing w:after="0" w:line="240" w:lineRule="auto"/>
              <w:ind w:left="125" w:right="198" w:hanging="125"/>
              <w:jc w:val="both"/>
              <w:rPr>
                <w:rFonts w:ascii="Times New Roman" w:eastAsia="Times New Roman" w:hAnsi="Times New Roman" w:cs="Times New Roman"/>
                <w:sz w:val="24"/>
                <w:szCs w:val="24"/>
                <w:lang w:eastAsia="ru-RU"/>
              </w:rPr>
            </w:pPr>
          </w:p>
        </w:tc>
        <w:tc>
          <w:tcPr>
            <w:tcW w:w="1642" w:type="dxa"/>
            <w:tcBorders>
              <w:top w:val="single" w:sz="8" w:space="0" w:color="000000"/>
              <w:left w:val="single" w:sz="8" w:space="0" w:color="000000"/>
              <w:bottom w:val="single" w:sz="8" w:space="0" w:color="000000"/>
              <w:right w:val="single" w:sz="16" w:space="0" w:color="000000"/>
            </w:tcBorders>
          </w:tcPr>
          <w:p w:rsidR="00EF0F97" w:rsidRPr="001217BF" w:rsidRDefault="006F2923"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EF0F97" w:rsidRPr="001217BF" w:rsidRDefault="00EF0F97"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97687" w:rsidRPr="001217BF" w:rsidTr="00D311E9">
        <w:trPr>
          <w:gridAfter w:val="1"/>
          <w:wAfter w:w="25" w:type="dxa"/>
          <w:trHeight w:hRule="exact" w:val="2561"/>
        </w:trPr>
        <w:tc>
          <w:tcPr>
            <w:tcW w:w="452" w:type="dxa"/>
            <w:tcBorders>
              <w:top w:val="single" w:sz="8" w:space="0" w:color="000000"/>
              <w:left w:val="single" w:sz="16" w:space="0" w:color="000000"/>
              <w:bottom w:val="single" w:sz="8" w:space="0" w:color="000000"/>
              <w:right w:val="nil"/>
            </w:tcBorders>
          </w:tcPr>
          <w:p w:rsidR="00E97687" w:rsidRDefault="00D311E9" w:rsidP="007424C6">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97687">
              <w:rPr>
                <w:rFonts w:ascii="Times New Roman" w:eastAsia="Times New Roman" w:hAnsi="Times New Roman" w:cs="Times New Roman"/>
                <w:color w:val="000000"/>
                <w:sz w:val="24"/>
                <w:szCs w:val="24"/>
                <w:lang w:eastAsia="ru-RU"/>
              </w:rPr>
              <w:t>.</w:t>
            </w:r>
          </w:p>
        </w:tc>
        <w:tc>
          <w:tcPr>
            <w:tcW w:w="8438" w:type="dxa"/>
            <w:gridSpan w:val="2"/>
            <w:tcBorders>
              <w:top w:val="single" w:sz="8" w:space="0" w:color="000000"/>
              <w:left w:val="single" w:sz="8" w:space="0" w:color="000000"/>
              <w:bottom w:val="single" w:sz="8" w:space="0" w:color="000000"/>
              <w:right w:val="nil"/>
            </w:tcBorders>
          </w:tcPr>
          <w:p w:rsidR="00E97687" w:rsidRDefault="00E97687" w:rsidP="00D311E9">
            <w:pPr>
              <w:spacing w:after="0" w:line="240" w:lineRule="auto"/>
              <w:ind w:left="127" w:right="200" w:hanging="1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D311E9" w:rsidRPr="00D311E9">
              <w:rPr>
                <w:rFonts w:ascii="Times New Roman" w:eastAsia="Times New Roman" w:hAnsi="Times New Roman" w:cs="Times New Roman"/>
                <w:bCs/>
                <w:sz w:val="24"/>
                <w:szCs w:val="24"/>
                <w:lang w:eastAsia="ru-RU"/>
              </w:rPr>
              <w:t>В нарушение требований, установленных частью 1 статьи 13 Федерального закона N 402-ФЗ, пунктами 32, 333 Инструкции N 157н, пунктом 20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N 191н</w:t>
            </w:r>
            <w:r w:rsidR="00D311E9">
              <w:rPr>
                <w:rFonts w:ascii="Times New Roman" w:eastAsia="Times New Roman" w:hAnsi="Times New Roman" w:cs="Times New Roman"/>
                <w:bCs/>
                <w:sz w:val="24"/>
                <w:szCs w:val="24"/>
                <w:lang w:eastAsia="ru-RU"/>
              </w:rPr>
              <w:t>,</w:t>
            </w:r>
            <w:r w:rsidR="00D311E9" w:rsidRPr="00D311E9">
              <w:rPr>
                <w:rFonts w:ascii="Times New Roman" w:eastAsia="Times New Roman" w:hAnsi="Times New Roman" w:cs="Times New Roman"/>
                <w:bCs/>
                <w:sz w:val="24"/>
                <w:szCs w:val="24"/>
                <w:lang w:eastAsia="ru-RU"/>
              </w:rPr>
              <w:t xml:space="preserve"> Учреждением на </w:t>
            </w:r>
            <w:proofErr w:type="spellStart"/>
            <w:r w:rsidR="00D311E9" w:rsidRPr="00D311E9">
              <w:rPr>
                <w:rFonts w:ascii="Times New Roman" w:eastAsia="Times New Roman" w:hAnsi="Times New Roman" w:cs="Times New Roman"/>
                <w:bCs/>
                <w:sz w:val="24"/>
                <w:szCs w:val="24"/>
                <w:lang w:eastAsia="ru-RU"/>
              </w:rPr>
              <w:t>забалансовом</w:t>
            </w:r>
            <w:proofErr w:type="spellEnd"/>
            <w:r w:rsidR="00D311E9" w:rsidRPr="00D311E9">
              <w:rPr>
                <w:rFonts w:ascii="Times New Roman" w:eastAsia="Times New Roman" w:hAnsi="Times New Roman" w:cs="Times New Roman"/>
                <w:bCs/>
                <w:sz w:val="24"/>
                <w:szCs w:val="24"/>
                <w:lang w:eastAsia="ru-RU"/>
              </w:rPr>
              <w:t xml:space="preserve"> счете 01 «Имущество, полученное в пользование» не осуществлялся учет движимого имущества, используемого Учреждением на основании договоров безвозмездного пользования.   </w:t>
            </w:r>
          </w:p>
        </w:tc>
        <w:tc>
          <w:tcPr>
            <w:tcW w:w="1642" w:type="dxa"/>
            <w:tcBorders>
              <w:top w:val="single" w:sz="8" w:space="0" w:color="000000"/>
              <w:left w:val="single" w:sz="8" w:space="0" w:color="000000"/>
              <w:bottom w:val="single" w:sz="8" w:space="0" w:color="000000"/>
              <w:right w:val="single" w:sz="16" w:space="0" w:color="000000"/>
            </w:tcBorders>
          </w:tcPr>
          <w:p w:rsidR="00E97687" w:rsidRDefault="00E97687" w:rsidP="0009748A">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E97687" w:rsidRPr="001217BF" w:rsidRDefault="00E97687"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0120E" w:rsidRPr="001217BF" w:rsidTr="00D311E9">
        <w:trPr>
          <w:gridAfter w:val="1"/>
          <w:wAfter w:w="25" w:type="dxa"/>
          <w:trHeight w:hRule="exact" w:val="843"/>
        </w:trPr>
        <w:tc>
          <w:tcPr>
            <w:tcW w:w="452" w:type="dxa"/>
            <w:tcBorders>
              <w:top w:val="single" w:sz="8" w:space="0" w:color="000000"/>
              <w:left w:val="single" w:sz="16" w:space="0" w:color="000000"/>
              <w:bottom w:val="single" w:sz="8" w:space="0" w:color="000000"/>
              <w:right w:val="nil"/>
            </w:tcBorders>
          </w:tcPr>
          <w:p w:rsidR="00B0120E" w:rsidRPr="001217BF" w:rsidRDefault="00D311E9" w:rsidP="007424C6">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F341C7" w:rsidRPr="001217BF">
              <w:rPr>
                <w:rFonts w:ascii="Times New Roman" w:eastAsia="Times New Roman" w:hAnsi="Times New Roman" w:cs="Times New Roman"/>
                <w:color w:val="000000"/>
                <w:sz w:val="24"/>
                <w:szCs w:val="24"/>
                <w:lang w:eastAsia="ru-RU"/>
              </w:rPr>
              <w:t>.</w:t>
            </w:r>
          </w:p>
        </w:tc>
        <w:tc>
          <w:tcPr>
            <w:tcW w:w="8438" w:type="dxa"/>
            <w:gridSpan w:val="2"/>
            <w:tcBorders>
              <w:top w:val="single" w:sz="8" w:space="0" w:color="000000"/>
              <w:left w:val="single" w:sz="8" w:space="0" w:color="000000"/>
              <w:bottom w:val="single" w:sz="8" w:space="0" w:color="000000"/>
              <w:right w:val="nil"/>
            </w:tcBorders>
          </w:tcPr>
          <w:p w:rsidR="00D311E9" w:rsidRPr="00D311E9" w:rsidRDefault="00D311E9" w:rsidP="00D311E9">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311E9">
              <w:rPr>
                <w:rFonts w:ascii="Times New Roman" w:eastAsia="Times New Roman" w:hAnsi="Times New Roman" w:cs="Times New Roman"/>
                <w:color w:val="000000"/>
                <w:sz w:val="24"/>
                <w:szCs w:val="24"/>
                <w:lang w:eastAsia="ru-RU"/>
              </w:rPr>
              <w:t>В нарушение ст. 19 Закона N402-ФЗ</w:t>
            </w:r>
            <w:r w:rsidRPr="00D311E9">
              <w:rPr>
                <w:rFonts w:ascii="Times New Roman" w:eastAsia="Times New Roman" w:hAnsi="Times New Roman" w:cs="Times New Roman"/>
                <w:color w:val="000000"/>
                <w:sz w:val="24"/>
                <w:szCs w:val="24"/>
                <w:lang w:eastAsia="ru-RU" w:bidi="ru-RU"/>
              </w:rPr>
              <w:t xml:space="preserve"> действующая система внутреннего контроля </w:t>
            </w:r>
            <w:r w:rsidRPr="00D311E9">
              <w:rPr>
                <w:rFonts w:ascii="Times New Roman" w:eastAsia="Times New Roman" w:hAnsi="Times New Roman" w:cs="Times New Roman"/>
                <w:color w:val="000000"/>
                <w:sz w:val="24"/>
                <w:szCs w:val="24"/>
                <w:lang w:eastAsia="ru-RU"/>
              </w:rPr>
              <w:t xml:space="preserve">совершаемых фактов хозяйственной жизни </w:t>
            </w:r>
            <w:r w:rsidRPr="00D311E9">
              <w:rPr>
                <w:rFonts w:ascii="Times New Roman" w:eastAsia="Times New Roman" w:hAnsi="Times New Roman" w:cs="Times New Roman"/>
                <w:color w:val="000000"/>
                <w:sz w:val="24"/>
                <w:szCs w:val="24"/>
                <w:lang w:eastAsia="ru-RU" w:bidi="ru-RU"/>
              </w:rPr>
              <w:t xml:space="preserve">в Учреждении недостаточна эффективна. </w:t>
            </w:r>
          </w:p>
          <w:p w:rsidR="009006B0" w:rsidRPr="001217BF" w:rsidRDefault="009006B0" w:rsidP="00D311E9">
            <w:pPr>
              <w:widowControl w:val="0"/>
              <w:autoSpaceDE w:val="0"/>
              <w:autoSpaceDN w:val="0"/>
              <w:adjustRightInd w:val="0"/>
              <w:spacing w:before="30" w:after="0" w:line="245" w:lineRule="exact"/>
              <w:ind w:left="116" w:right="59" w:hanging="101"/>
              <w:jc w:val="both"/>
              <w:rPr>
                <w:rFonts w:ascii="Times New Roman" w:eastAsia="Times New Roman" w:hAnsi="Times New Roman" w:cs="Times New Roman"/>
                <w:color w:val="000000"/>
                <w:sz w:val="24"/>
                <w:szCs w:val="24"/>
                <w:lang w:eastAsia="ru-RU"/>
              </w:rPr>
            </w:pPr>
          </w:p>
        </w:tc>
        <w:tc>
          <w:tcPr>
            <w:tcW w:w="1642" w:type="dxa"/>
            <w:tcBorders>
              <w:top w:val="single" w:sz="8" w:space="0" w:color="000000"/>
              <w:left w:val="single" w:sz="8" w:space="0" w:color="000000"/>
              <w:bottom w:val="single" w:sz="8" w:space="0" w:color="000000"/>
              <w:right w:val="single" w:sz="16" w:space="0" w:color="000000"/>
            </w:tcBorders>
          </w:tcPr>
          <w:p w:rsidR="00B0120E" w:rsidRPr="001217BF" w:rsidRDefault="004368AB"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B0120E" w:rsidRPr="001217BF" w:rsidRDefault="00B0120E"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0120E" w:rsidRPr="001217BF" w:rsidTr="00EC70E9">
        <w:trPr>
          <w:gridAfter w:val="1"/>
          <w:wAfter w:w="25" w:type="dxa"/>
          <w:trHeight w:hRule="exact" w:val="285"/>
        </w:trPr>
        <w:tc>
          <w:tcPr>
            <w:tcW w:w="8890" w:type="dxa"/>
            <w:gridSpan w:val="3"/>
            <w:tcBorders>
              <w:top w:val="single" w:sz="8" w:space="0" w:color="000000"/>
              <w:left w:val="single" w:sz="16" w:space="0" w:color="000000"/>
              <w:bottom w:val="single" w:sz="8" w:space="0" w:color="000000"/>
              <w:right w:val="nil"/>
            </w:tcBorders>
          </w:tcPr>
          <w:p w:rsidR="00B0120E" w:rsidRPr="001217BF" w:rsidRDefault="00B0120E" w:rsidP="00B0120E">
            <w:pPr>
              <w:widowControl w:val="0"/>
              <w:autoSpaceDE w:val="0"/>
              <w:autoSpaceDN w:val="0"/>
              <w:adjustRightInd w:val="0"/>
              <w:spacing w:before="30" w:after="0" w:line="245" w:lineRule="exact"/>
              <w:ind w:left="15"/>
              <w:jc w:val="right"/>
              <w:rPr>
                <w:rFonts w:ascii="Times New Roman" w:eastAsia="Times New Roman" w:hAnsi="Times New Roman" w:cs="Times New Roman"/>
                <w:b/>
                <w:color w:val="000000"/>
                <w:sz w:val="24"/>
                <w:szCs w:val="24"/>
                <w:lang w:eastAsia="ru-RU"/>
              </w:rPr>
            </w:pPr>
            <w:r w:rsidRPr="001217BF">
              <w:rPr>
                <w:rFonts w:ascii="Times New Roman" w:eastAsia="Times New Roman" w:hAnsi="Times New Roman" w:cs="Times New Roman"/>
                <w:b/>
                <w:color w:val="000000"/>
                <w:sz w:val="24"/>
                <w:szCs w:val="24"/>
                <w:lang w:eastAsia="ru-RU"/>
              </w:rPr>
              <w:t xml:space="preserve">Итого: </w:t>
            </w:r>
            <w:r w:rsidRPr="001217BF">
              <w:rPr>
                <w:rFonts w:ascii="Times New Roman" w:eastAsia="Times New Roman" w:hAnsi="Times New Roman" w:cs="Times New Roman"/>
                <w:b/>
                <w:color w:val="000000"/>
                <w:sz w:val="24"/>
                <w:szCs w:val="24"/>
                <w:lang w:eastAsia="ru-RU"/>
              </w:rPr>
              <w:tab/>
            </w:r>
          </w:p>
        </w:tc>
        <w:tc>
          <w:tcPr>
            <w:tcW w:w="1642" w:type="dxa"/>
            <w:tcBorders>
              <w:top w:val="single" w:sz="8" w:space="0" w:color="000000"/>
              <w:left w:val="single" w:sz="8" w:space="0" w:color="000000"/>
              <w:bottom w:val="single" w:sz="8" w:space="0" w:color="000000"/>
              <w:right w:val="single" w:sz="16" w:space="0" w:color="000000"/>
            </w:tcBorders>
          </w:tcPr>
          <w:p w:rsidR="00B0120E" w:rsidRPr="001217BF" w:rsidRDefault="00D311E9"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bookmarkStart w:id="0" w:name="_GoBack"/>
            <w:bookmarkEnd w:id="0"/>
          </w:p>
        </w:tc>
        <w:tc>
          <w:tcPr>
            <w:tcW w:w="50" w:type="dxa"/>
            <w:tcBorders>
              <w:top w:val="nil"/>
              <w:left w:val="nil"/>
              <w:bottom w:val="nil"/>
              <w:right w:val="nil"/>
            </w:tcBorders>
          </w:tcPr>
          <w:p w:rsidR="00B0120E" w:rsidRPr="001217BF" w:rsidRDefault="00B0120E"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0120E" w:rsidRPr="001217BF" w:rsidTr="00B0120E">
        <w:trPr>
          <w:gridAfter w:val="2"/>
          <w:wAfter w:w="75" w:type="dxa"/>
          <w:trHeight w:hRule="exact" w:val="23"/>
        </w:trPr>
        <w:tc>
          <w:tcPr>
            <w:tcW w:w="10532" w:type="dxa"/>
            <w:gridSpan w:val="4"/>
            <w:tcBorders>
              <w:top w:val="nil"/>
              <w:left w:val="nil"/>
              <w:bottom w:val="nil"/>
              <w:right w:val="nil"/>
            </w:tcBorders>
          </w:tcPr>
          <w:p w:rsidR="00B0120E" w:rsidRPr="001217BF" w:rsidRDefault="00B0120E" w:rsidP="00B0120E">
            <w:pPr>
              <w:widowControl w:val="0"/>
              <w:autoSpaceDE w:val="0"/>
              <w:autoSpaceDN w:val="0"/>
              <w:adjustRightInd w:val="0"/>
              <w:spacing w:before="30" w:after="0" w:line="245" w:lineRule="exact"/>
              <w:ind w:left="15"/>
              <w:rPr>
                <w:rFonts w:ascii="Times New Roman" w:eastAsia="Times New Roman" w:hAnsi="Times New Roman" w:cs="Times New Roman"/>
                <w:color w:val="000000"/>
                <w:sz w:val="24"/>
                <w:szCs w:val="24"/>
                <w:lang w:eastAsia="ru-RU"/>
              </w:rPr>
            </w:pPr>
          </w:p>
        </w:tc>
      </w:tr>
    </w:tbl>
    <w:p w:rsidR="00B0120E" w:rsidRPr="001217BF" w:rsidRDefault="00B0120E" w:rsidP="0068188D">
      <w:pPr>
        <w:rPr>
          <w:rFonts w:ascii="Times New Roman" w:hAnsi="Times New Roman" w:cs="Times New Roman"/>
          <w:sz w:val="24"/>
          <w:szCs w:val="24"/>
        </w:rPr>
      </w:pPr>
    </w:p>
    <w:sectPr w:rsidR="00B0120E" w:rsidRPr="001217BF" w:rsidSect="001A478D">
      <w:footerReference w:type="default" r:id="rId8"/>
      <w:pgSz w:w="11906" w:h="16838"/>
      <w:pgMar w:top="568"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E16" w:rsidRDefault="006D3E16" w:rsidP="001C2B8A">
      <w:pPr>
        <w:spacing w:after="0" w:line="240" w:lineRule="auto"/>
      </w:pPr>
      <w:r>
        <w:separator/>
      </w:r>
    </w:p>
  </w:endnote>
  <w:endnote w:type="continuationSeparator" w:id="0">
    <w:p w:rsidR="006D3E16" w:rsidRDefault="006D3E16" w:rsidP="001C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212626"/>
      <w:docPartObj>
        <w:docPartGallery w:val="Page Numbers (Bottom of Page)"/>
        <w:docPartUnique/>
      </w:docPartObj>
    </w:sdtPr>
    <w:sdtEndPr/>
    <w:sdtContent>
      <w:p w:rsidR="001C2B8A" w:rsidRDefault="001C2B8A">
        <w:pPr>
          <w:pStyle w:val="a5"/>
          <w:jc w:val="right"/>
        </w:pPr>
        <w:r>
          <w:fldChar w:fldCharType="begin"/>
        </w:r>
        <w:r>
          <w:instrText>PAGE   \* MERGEFORMAT</w:instrText>
        </w:r>
        <w:r>
          <w:fldChar w:fldCharType="separate"/>
        </w:r>
        <w:r w:rsidR="00D311E9">
          <w:rPr>
            <w:noProof/>
          </w:rPr>
          <w:t>2</w:t>
        </w:r>
        <w:r>
          <w:fldChar w:fldCharType="end"/>
        </w:r>
      </w:p>
    </w:sdtContent>
  </w:sdt>
  <w:p w:rsidR="001C2B8A" w:rsidRDefault="001C2B8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E16" w:rsidRDefault="006D3E16" w:rsidP="001C2B8A">
      <w:pPr>
        <w:spacing w:after="0" w:line="240" w:lineRule="auto"/>
      </w:pPr>
      <w:r>
        <w:separator/>
      </w:r>
    </w:p>
  </w:footnote>
  <w:footnote w:type="continuationSeparator" w:id="0">
    <w:p w:rsidR="006D3E16" w:rsidRDefault="006D3E16" w:rsidP="001C2B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20E"/>
    <w:rsid w:val="00003D88"/>
    <w:rsid w:val="00004ED8"/>
    <w:rsid w:val="00011F86"/>
    <w:rsid w:val="000159A8"/>
    <w:rsid w:val="00033F04"/>
    <w:rsid w:val="000376E3"/>
    <w:rsid w:val="000415D0"/>
    <w:rsid w:val="0005004E"/>
    <w:rsid w:val="0005310D"/>
    <w:rsid w:val="00057637"/>
    <w:rsid w:val="00061EA5"/>
    <w:rsid w:val="00064C00"/>
    <w:rsid w:val="000710EE"/>
    <w:rsid w:val="000724C7"/>
    <w:rsid w:val="00075D5D"/>
    <w:rsid w:val="0007714E"/>
    <w:rsid w:val="000801D8"/>
    <w:rsid w:val="0009748A"/>
    <w:rsid w:val="000A1C2A"/>
    <w:rsid w:val="000A6D80"/>
    <w:rsid w:val="000B20F4"/>
    <w:rsid w:val="000B21D9"/>
    <w:rsid w:val="000C1825"/>
    <w:rsid w:val="000C18D1"/>
    <w:rsid w:val="000C3B5E"/>
    <w:rsid w:val="000D2586"/>
    <w:rsid w:val="000E1D6A"/>
    <w:rsid w:val="000E6380"/>
    <w:rsid w:val="000F064E"/>
    <w:rsid w:val="000F3A69"/>
    <w:rsid w:val="000F50E6"/>
    <w:rsid w:val="000F5E11"/>
    <w:rsid w:val="000F6608"/>
    <w:rsid w:val="00102968"/>
    <w:rsid w:val="00103EF8"/>
    <w:rsid w:val="00105B50"/>
    <w:rsid w:val="00105F83"/>
    <w:rsid w:val="00115443"/>
    <w:rsid w:val="00115C5C"/>
    <w:rsid w:val="00117D1E"/>
    <w:rsid w:val="001217BF"/>
    <w:rsid w:val="00126AC4"/>
    <w:rsid w:val="00126B02"/>
    <w:rsid w:val="00126B45"/>
    <w:rsid w:val="00126D86"/>
    <w:rsid w:val="00133E49"/>
    <w:rsid w:val="00136F48"/>
    <w:rsid w:val="001374C3"/>
    <w:rsid w:val="00143DF2"/>
    <w:rsid w:val="00147B82"/>
    <w:rsid w:val="0015251D"/>
    <w:rsid w:val="00153694"/>
    <w:rsid w:val="0015511A"/>
    <w:rsid w:val="0016378B"/>
    <w:rsid w:val="001650A5"/>
    <w:rsid w:val="001654C7"/>
    <w:rsid w:val="00186222"/>
    <w:rsid w:val="001939A1"/>
    <w:rsid w:val="001A1211"/>
    <w:rsid w:val="001A478D"/>
    <w:rsid w:val="001A5771"/>
    <w:rsid w:val="001B645C"/>
    <w:rsid w:val="001C0FD6"/>
    <w:rsid w:val="001C2B8A"/>
    <w:rsid w:val="001C5753"/>
    <w:rsid w:val="001D30BC"/>
    <w:rsid w:val="001D377F"/>
    <w:rsid w:val="001E38B4"/>
    <w:rsid w:val="00200ABF"/>
    <w:rsid w:val="00201432"/>
    <w:rsid w:val="00202B05"/>
    <w:rsid w:val="00203A9F"/>
    <w:rsid w:val="00206AB0"/>
    <w:rsid w:val="002114A1"/>
    <w:rsid w:val="002217D1"/>
    <w:rsid w:val="00230488"/>
    <w:rsid w:val="0023228F"/>
    <w:rsid w:val="00236E47"/>
    <w:rsid w:val="00241240"/>
    <w:rsid w:val="00244A0F"/>
    <w:rsid w:val="00244DBF"/>
    <w:rsid w:val="0025719C"/>
    <w:rsid w:val="0026597F"/>
    <w:rsid w:val="00265EF2"/>
    <w:rsid w:val="00270416"/>
    <w:rsid w:val="0028326F"/>
    <w:rsid w:val="002A49BC"/>
    <w:rsid w:val="002A4F2D"/>
    <w:rsid w:val="002E073F"/>
    <w:rsid w:val="002F287C"/>
    <w:rsid w:val="002F6E61"/>
    <w:rsid w:val="002F7DC6"/>
    <w:rsid w:val="00301AA4"/>
    <w:rsid w:val="003066A9"/>
    <w:rsid w:val="00313E63"/>
    <w:rsid w:val="003164E9"/>
    <w:rsid w:val="00317BB3"/>
    <w:rsid w:val="0032526B"/>
    <w:rsid w:val="00336759"/>
    <w:rsid w:val="00342857"/>
    <w:rsid w:val="00342D6B"/>
    <w:rsid w:val="00346B5D"/>
    <w:rsid w:val="00347B12"/>
    <w:rsid w:val="003517C8"/>
    <w:rsid w:val="003534E2"/>
    <w:rsid w:val="00353FBF"/>
    <w:rsid w:val="00357AAC"/>
    <w:rsid w:val="003756FF"/>
    <w:rsid w:val="003811D6"/>
    <w:rsid w:val="00391A05"/>
    <w:rsid w:val="00394E82"/>
    <w:rsid w:val="003A1EA6"/>
    <w:rsid w:val="003A1EB6"/>
    <w:rsid w:val="003A4978"/>
    <w:rsid w:val="003A666F"/>
    <w:rsid w:val="003A7CC2"/>
    <w:rsid w:val="003B5FCE"/>
    <w:rsid w:val="003C1716"/>
    <w:rsid w:val="003C17A0"/>
    <w:rsid w:val="003C7F54"/>
    <w:rsid w:val="003D7AAE"/>
    <w:rsid w:val="003E0217"/>
    <w:rsid w:val="003E3E6F"/>
    <w:rsid w:val="003E7103"/>
    <w:rsid w:val="00403B2B"/>
    <w:rsid w:val="00410F9F"/>
    <w:rsid w:val="004177CA"/>
    <w:rsid w:val="00417ECA"/>
    <w:rsid w:val="004200BC"/>
    <w:rsid w:val="0043496A"/>
    <w:rsid w:val="004368AB"/>
    <w:rsid w:val="0044042D"/>
    <w:rsid w:val="004429F8"/>
    <w:rsid w:val="00444860"/>
    <w:rsid w:val="00444899"/>
    <w:rsid w:val="00446269"/>
    <w:rsid w:val="00455D23"/>
    <w:rsid w:val="004805B4"/>
    <w:rsid w:val="00482BD6"/>
    <w:rsid w:val="00491167"/>
    <w:rsid w:val="004A5770"/>
    <w:rsid w:val="004A7059"/>
    <w:rsid w:val="004C085F"/>
    <w:rsid w:val="004C0ECB"/>
    <w:rsid w:val="004C218F"/>
    <w:rsid w:val="004C6D98"/>
    <w:rsid w:val="004E3B30"/>
    <w:rsid w:val="004F5C52"/>
    <w:rsid w:val="00521895"/>
    <w:rsid w:val="0054250A"/>
    <w:rsid w:val="00543E3A"/>
    <w:rsid w:val="005558FC"/>
    <w:rsid w:val="00555DD7"/>
    <w:rsid w:val="00563FEA"/>
    <w:rsid w:val="00564719"/>
    <w:rsid w:val="00572186"/>
    <w:rsid w:val="00574086"/>
    <w:rsid w:val="00577131"/>
    <w:rsid w:val="005823F7"/>
    <w:rsid w:val="00582D24"/>
    <w:rsid w:val="005837E5"/>
    <w:rsid w:val="005906C5"/>
    <w:rsid w:val="005A48CC"/>
    <w:rsid w:val="005A59A3"/>
    <w:rsid w:val="005B012A"/>
    <w:rsid w:val="005C7859"/>
    <w:rsid w:val="005D25A9"/>
    <w:rsid w:val="005D525D"/>
    <w:rsid w:val="005D66AE"/>
    <w:rsid w:val="005E0F3F"/>
    <w:rsid w:val="005E5ED0"/>
    <w:rsid w:val="005E6864"/>
    <w:rsid w:val="005F0503"/>
    <w:rsid w:val="005F0B1E"/>
    <w:rsid w:val="005F29FA"/>
    <w:rsid w:val="005F4336"/>
    <w:rsid w:val="005F5D94"/>
    <w:rsid w:val="006059D3"/>
    <w:rsid w:val="00616E8D"/>
    <w:rsid w:val="00620451"/>
    <w:rsid w:val="00621564"/>
    <w:rsid w:val="00623286"/>
    <w:rsid w:val="00636B5A"/>
    <w:rsid w:val="006412A9"/>
    <w:rsid w:val="00645D49"/>
    <w:rsid w:val="00655921"/>
    <w:rsid w:val="00657924"/>
    <w:rsid w:val="00657E04"/>
    <w:rsid w:val="00661EEE"/>
    <w:rsid w:val="00665ACF"/>
    <w:rsid w:val="00671E81"/>
    <w:rsid w:val="0067297E"/>
    <w:rsid w:val="0068188D"/>
    <w:rsid w:val="00681DC4"/>
    <w:rsid w:val="00693541"/>
    <w:rsid w:val="00693A5A"/>
    <w:rsid w:val="00694326"/>
    <w:rsid w:val="006A322B"/>
    <w:rsid w:val="006A5667"/>
    <w:rsid w:val="006A6D60"/>
    <w:rsid w:val="006A72A1"/>
    <w:rsid w:val="006B2D7E"/>
    <w:rsid w:val="006B426B"/>
    <w:rsid w:val="006B7E4B"/>
    <w:rsid w:val="006C3CC5"/>
    <w:rsid w:val="006D3E16"/>
    <w:rsid w:val="006D46D1"/>
    <w:rsid w:val="006D7021"/>
    <w:rsid w:val="006E44B5"/>
    <w:rsid w:val="006F2923"/>
    <w:rsid w:val="006F2D3F"/>
    <w:rsid w:val="006F4321"/>
    <w:rsid w:val="00705D6B"/>
    <w:rsid w:val="007100B3"/>
    <w:rsid w:val="00711A44"/>
    <w:rsid w:val="00717C24"/>
    <w:rsid w:val="00722194"/>
    <w:rsid w:val="007262F2"/>
    <w:rsid w:val="0072719A"/>
    <w:rsid w:val="007406FE"/>
    <w:rsid w:val="007412A9"/>
    <w:rsid w:val="007424C6"/>
    <w:rsid w:val="00752739"/>
    <w:rsid w:val="00764884"/>
    <w:rsid w:val="007757CD"/>
    <w:rsid w:val="00792F41"/>
    <w:rsid w:val="00793F44"/>
    <w:rsid w:val="0079430D"/>
    <w:rsid w:val="007A23D3"/>
    <w:rsid w:val="007A24F9"/>
    <w:rsid w:val="007B0CE4"/>
    <w:rsid w:val="007B105D"/>
    <w:rsid w:val="007C21F3"/>
    <w:rsid w:val="007C7565"/>
    <w:rsid w:val="007D1B39"/>
    <w:rsid w:val="007D4D6C"/>
    <w:rsid w:val="007D676E"/>
    <w:rsid w:val="007E57BB"/>
    <w:rsid w:val="007E59C3"/>
    <w:rsid w:val="007E6873"/>
    <w:rsid w:val="00805335"/>
    <w:rsid w:val="008062E2"/>
    <w:rsid w:val="0081386C"/>
    <w:rsid w:val="008202A5"/>
    <w:rsid w:val="0082705D"/>
    <w:rsid w:val="00827C7B"/>
    <w:rsid w:val="00834993"/>
    <w:rsid w:val="0084608E"/>
    <w:rsid w:val="00846F57"/>
    <w:rsid w:val="0084775B"/>
    <w:rsid w:val="008610F4"/>
    <w:rsid w:val="00873E76"/>
    <w:rsid w:val="00877259"/>
    <w:rsid w:val="00877A0C"/>
    <w:rsid w:val="00884EC0"/>
    <w:rsid w:val="008851A3"/>
    <w:rsid w:val="00891EAD"/>
    <w:rsid w:val="00893529"/>
    <w:rsid w:val="008A2705"/>
    <w:rsid w:val="008A7111"/>
    <w:rsid w:val="008C1C56"/>
    <w:rsid w:val="008C5B70"/>
    <w:rsid w:val="008D7A1F"/>
    <w:rsid w:val="008E037D"/>
    <w:rsid w:val="008E6E9B"/>
    <w:rsid w:val="008F0CE7"/>
    <w:rsid w:val="008F4688"/>
    <w:rsid w:val="008F7071"/>
    <w:rsid w:val="009006B0"/>
    <w:rsid w:val="00902E70"/>
    <w:rsid w:val="009072EB"/>
    <w:rsid w:val="0090792F"/>
    <w:rsid w:val="00911540"/>
    <w:rsid w:val="009117BB"/>
    <w:rsid w:val="00915482"/>
    <w:rsid w:val="00920244"/>
    <w:rsid w:val="00920874"/>
    <w:rsid w:val="00920CF8"/>
    <w:rsid w:val="00952A1D"/>
    <w:rsid w:val="00956895"/>
    <w:rsid w:val="00967991"/>
    <w:rsid w:val="00970C88"/>
    <w:rsid w:val="00981080"/>
    <w:rsid w:val="0098252C"/>
    <w:rsid w:val="00995360"/>
    <w:rsid w:val="009A307E"/>
    <w:rsid w:val="009A6B45"/>
    <w:rsid w:val="009C6453"/>
    <w:rsid w:val="009D31F7"/>
    <w:rsid w:val="009D61A7"/>
    <w:rsid w:val="009D6278"/>
    <w:rsid w:val="009E17DC"/>
    <w:rsid w:val="009F1954"/>
    <w:rsid w:val="009F706A"/>
    <w:rsid w:val="00A011C6"/>
    <w:rsid w:val="00A0155E"/>
    <w:rsid w:val="00A17D68"/>
    <w:rsid w:val="00A20BD4"/>
    <w:rsid w:val="00A2706E"/>
    <w:rsid w:val="00A47406"/>
    <w:rsid w:val="00A5419E"/>
    <w:rsid w:val="00A55293"/>
    <w:rsid w:val="00A55E40"/>
    <w:rsid w:val="00A658F5"/>
    <w:rsid w:val="00A7282F"/>
    <w:rsid w:val="00A8020D"/>
    <w:rsid w:val="00A85CCE"/>
    <w:rsid w:val="00A86C42"/>
    <w:rsid w:val="00A907E0"/>
    <w:rsid w:val="00A91D99"/>
    <w:rsid w:val="00A926FB"/>
    <w:rsid w:val="00A946E8"/>
    <w:rsid w:val="00A95031"/>
    <w:rsid w:val="00AA76B3"/>
    <w:rsid w:val="00AB2457"/>
    <w:rsid w:val="00AB4F93"/>
    <w:rsid w:val="00AD025E"/>
    <w:rsid w:val="00AD7CB6"/>
    <w:rsid w:val="00AE2DF9"/>
    <w:rsid w:val="00AF1F9B"/>
    <w:rsid w:val="00AF3FC0"/>
    <w:rsid w:val="00AF7F93"/>
    <w:rsid w:val="00B0120E"/>
    <w:rsid w:val="00B05C2D"/>
    <w:rsid w:val="00B11BFD"/>
    <w:rsid w:val="00B14B8B"/>
    <w:rsid w:val="00B27D49"/>
    <w:rsid w:val="00B54EE7"/>
    <w:rsid w:val="00B567B5"/>
    <w:rsid w:val="00B650F5"/>
    <w:rsid w:val="00B7317F"/>
    <w:rsid w:val="00B82672"/>
    <w:rsid w:val="00B90FC9"/>
    <w:rsid w:val="00B928C8"/>
    <w:rsid w:val="00B94900"/>
    <w:rsid w:val="00B94F36"/>
    <w:rsid w:val="00B95AD7"/>
    <w:rsid w:val="00BA0035"/>
    <w:rsid w:val="00BA5BE0"/>
    <w:rsid w:val="00BA73DD"/>
    <w:rsid w:val="00BB666F"/>
    <w:rsid w:val="00BB690B"/>
    <w:rsid w:val="00BC47D6"/>
    <w:rsid w:val="00BC7934"/>
    <w:rsid w:val="00BE0BCE"/>
    <w:rsid w:val="00BE7EE6"/>
    <w:rsid w:val="00BF3143"/>
    <w:rsid w:val="00BF547A"/>
    <w:rsid w:val="00BF57BD"/>
    <w:rsid w:val="00C07F20"/>
    <w:rsid w:val="00C10149"/>
    <w:rsid w:val="00C1312D"/>
    <w:rsid w:val="00C13E2F"/>
    <w:rsid w:val="00C24031"/>
    <w:rsid w:val="00C44E7C"/>
    <w:rsid w:val="00C620CD"/>
    <w:rsid w:val="00C67474"/>
    <w:rsid w:val="00C7336E"/>
    <w:rsid w:val="00C77CD7"/>
    <w:rsid w:val="00C810A8"/>
    <w:rsid w:val="00C866C0"/>
    <w:rsid w:val="00CA5FBC"/>
    <w:rsid w:val="00CB0098"/>
    <w:rsid w:val="00CF2931"/>
    <w:rsid w:val="00CF4008"/>
    <w:rsid w:val="00D11ACB"/>
    <w:rsid w:val="00D11C85"/>
    <w:rsid w:val="00D143AE"/>
    <w:rsid w:val="00D17396"/>
    <w:rsid w:val="00D20C23"/>
    <w:rsid w:val="00D311E9"/>
    <w:rsid w:val="00D471B8"/>
    <w:rsid w:val="00D53503"/>
    <w:rsid w:val="00D56BBA"/>
    <w:rsid w:val="00D62B33"/>
    <w:rsid w:val="00D6675B"/>
    <w:rsid w:val="00D81333"/>
    <w:rsid w:val="00D8252C"/>
    <w:rsid w:val="00D83059"/>
    <w:rsid w:val="00DA70BF"/>
    <w:rsid w:val="00DB0A2B"/>
    <w:rsid w:val="00DB4750"/>
    <w:rsid w:val="00DB64FB"/>
    <w:rsid w:val="00DC4435"/>
    <w:rsid w:val="00DC645C"/>
    <w:rsid w:val="00DE0DF9"/>
    <w:rsid w:val="00DE3C76"/>
    <w:rsid w:val="00DE3F1E"/>
    <w:rsid w:val="00DE4AF5"/>
    <w:rsid w:val="00DF133D"/>
    <w:rsid w:val="00DF1DF5"/>
    <w:rsid w:val="00DF22C6"/>
    <w:rsid w:val="00DF652F"/>
    <w:rsid w:val="00E00C60"/>
    <w:rsid w:val="00E01F28"/>
    <w:rsid w:val="00E023C3"/>
    <w:rsid w:val="00E076C2"/>
    <w:rsid w:val="00E20C0D"/>
    <w:rsid w:val="00E21261"/>
    <w:rsid w:val="00E3145C"/>
    <w:rsid w:val="00E4337D"/>
    <w:rsid w:val="00E46541"/>
    <w:rsid w:val="00E4755F"/>
    <w:rsid w:val="00E52F40"/>
    <w:rsid w:val="00E554F1"/>
    <w:rsid w:val="00E603A4"/>
    <w:rsid w:val="00E60987"/>
    <w:rsid w:val="00E60AD7"/>
    <w:rsid w:val="00E6153A"/>
    <w:rsid w:val="00E6167A"/>
    <w:rsid w:val="00E73A52"/>
    <w:rsid w:val="00E9187A"/>
    <w:rsid w:val="00E936B2"/>
    <w:rsid w:val="00E97687"/>
    <w:rsid w:val="00EA076D"/>
    <w:rsid w:val="00EA1BD6"/>
    <w:rsid w:val="00EA7CA2"/>
    <w:rsid w:val="00EB0D5B"/>
    <w:rsid w:val="00EC6363"/>
    <w:rsid w:val="00EC6622"/>
    <w:rsid w:val="00EC70E9"/>
    <w:rsid w:val="00EF0F97"/>
    <w:rsid w:val="00EF6AB4"/>
    <w:rsid w:val="00F0468A"/>
    <w:rsid w:val="00F11DD6"/>
    <w:rsid w:val="00F15DAD"/>
    <w:rsid w:val="00F20498"/>
    <w:rsid w:val="00F233BF"/>
    <w:rsid w:val="00F3141F"/>
    <w:rsid w:val="00F31E3F"/>
    <w:rsid w:val="00F33076"/>
    <w:rsid w:val="00F336D5"/>
    <w:rsid w:val="00F341C7"/>
    <w:rsid w:val="00F439D6"/>
    <w:rsid w:val="00F46AB8"/>
    <w:rsid w:val="00F529C7"/>
    <w:rsid w:val="00F754D1"/>
    <w:rsid w:val="00F757BD"/>
    <w:rsid w:val="00F7711B"/>
    <w:rsid w:val="00F77CB3"/>
    <w:rsid w:val="00F77F54"/>
    <w:rsid w:val="00F8345A"/>
    <w:rsid w:val="00F83ACB"/>
    <w:rsid w:val="00F8485F"/>
    <w:rsid w:val="00F8760E"/>
    <w:rsid w:val="00FA40E9"/>
    <w:rsid w:val="00FB449D"/>
    <w:rsid w:val="00FC65BD"/>
    <w:rsid w:val="00FC7311"/>
    <w:rsid w:val="00FD6B24"/>
    <w:rsid w:val="00FE74E4"/>
    <w:rsid w:val="00FE7BDE"/>
    <w:rsid w:val="00FF26E4"/>
    <w:rsid w:val="00FF4FBB"/>
    <w:rsid w:val="00FF5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1EDA4-3891-49EF-A900-C5F929F8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B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2B8A"/>
  </w:style>
  <w:style w:type="paragraph" w:styleId="a5">
    <w:name w:val="footer"/>
    <w:basedOn w:val="a"/>
    <w:link w:val="a6"/>
    <w:uiPriority w:val="99"/>
    <w:unhideWhenUsed/>
    <w:rsid w:val="001C2B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2B8A"/>
  </w:style>
  <w:style w:type="character" w:styleId="a7">
    <w:name w:val="Hyperlink"/>
    <w:basedOn w:val="a0"/>
    <w:uiPriority w:val="99"/>
    <w:unhideWhenUsed/>
    <w:rsid w:val="00CA5FBC"/>
    <w:rPr>
      <w:color w:val="0000FF" w:themeColor="hyperlink"/>
      <w:u w:val="single"/>
    </w:rPr>
  </w:style>
  <w:style w:type="paragraph" w:styleId="a8">
    <w:name w:val="Balloon Text"/>
    <w:basedOn w:val="a"/>
    <w:link w:val="a9"/>
    <w:uiPriority w:val="99"/>
    <w:semiHidden/>
    <w:unhideWhenUsed/>
    <w:rsid w:val="0024124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412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2341C-A741-4BCC-96D8-74F974269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Анатольевна Кузьмина</dc:creator>
  <cp:lastModifiedBy>Марина Анатольевна Кузьмина</cp:lastModifiedBy>
  <cp:revision>11</cp:revision>
  <cp:lastPrinted>2023-03-07T06:15:00Z</cp:lastPrinted>
  <dcterms:created xsi:type="dcterms:W3CDTF">2023-05-30T14:31:00Z</dcterms:created>
  <dcterms:modified xsi:type="dcterms:W3CDTF">2023-06-01T07:52:00Z</dcterms:modified>
</cp:coreProperties>
</file>