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5" w:type="dxa"/>
        <w:tblInd w:w="-836" w:type="dxa"/>
        <w:tblLayout w:type="fixed"/>
        <w:tblCellMar>
          <w:left w:w="15" w:type="dxa"/>
          <w:right w:w="15" w:type="dxa"/>
        </w:tblCellMar>
        <w:tblLook w:val="0000" w:firstRow="0" w:lastRow="0" w:firstColumn="0" w:lastColumn="0" w:noHBand="0" w:noVBand="0"/>
      </w:tblPr>
      <w:tblGrid>
        <w:gridCol w:w="425"/>
        <w:gridCol w:w="2734"/>
        <w:gridCol w:w="5772"/>
        <w:gridCol w:w="1559"/>
        <w:gridCol w:w="50"/>
        <w:gridCol w:w="25"/>
      </w:tblGrid>
      <w:tr w:rsidR="00B0120E" w:rsidRPr="003D34F3" w:rsidTr="00DF0A16">
        <w:trPr>
          <w:gridAfter w:val="2"/>
          <w:wAfter w:w="75" w:type="dxa"/>
          <w:trHeight w:val="999"/>
        </w:trPr>
        <w:tc>
          <w:tcPr>
            <w:tcW w:w="10490" w:type="dxa"/>
            <w:gridSpan w:val="4"/>
            <w:tcBorders>
              <w:top w:val="nil"/>
              <w:left w:val="nil"/>
              <w:right w:val="nil"/>
            </w:tcBorders>
          </w:tcPr>
          <w:p w:rsidR="00244DC5" w:rsidRPr="009A5F8F" w:rsidRDefault="00B0120E" w:rsidP="00244DC5">
            <w:pPr>
              <w:tabs>
                <w:tab w:val="left" w:pos="9356"/>
              </w:tabs>
              <w:spacing w:after="0" w:line="240" w:lineRule="auto"/>
              <w:jc w:val="center"/>
              <w:outlineLvl w:val="0"/>
              <w:rPr>
                <w:rFonts w:ascii="Times New Roman" w:eastAsia="Times New Roman" w:hAnsi="Times New Roman" w:cs="Times New Roman"/>
                <w:b/>
                <w:color w:val="000000"/>
                <w:sz w:val="24"/>
                <w:szCs w:val="24"/>
                <w:lang w:eastAsia="ru-RU"/>
              </w:rPr>
            </w:pPr>
            <w:r w:rsidRPr="009A5F8F">
              <w:rPr>
                <w:rFonts w:ascii="Times New Roman" w:eastAsia="Times New Roman" w:hAnsi="Times New Roman" w:cs="Times New Roman"/>
                <w:b/>
                <w:color w:val="000000"/>
                <w:sz w:val="24"/>
                <w:szCs w:val="24"/>
                <w:lang w:eastAsia="ru-RU"/>
              </w:rPr>
              <w:t xml:space="preserve">Информация о </w:t>
            </w:r>
            <w:r w:rsidR="005F0503" w:rsidRPr="009A5F8F">
              <w:rPr>
                <w:rFonts w:ascii="Times New Roman" w:eastAsia="Times New Roman" w:hAnsi="Times New Roman" w:cs="Times New Roman"/>
                <w:b/>
                <w:color w:val="000000"/>
                <w:sz w:val="24"/>
                <w:szCs w:val="24"/>
                <w:lang w:eastAsia="ru-RU"/>
              </w:rPr>
              <w:t>результатах</w:t>
            </w:r>
            <w:r w:rsidRPr="009A5F8F">
              <w:rPr>
                <w:rFonts w:ascii="Times New Roman" w:eastAsia="Times New Roman" w:hAnsi="Times New Roman" w:cs="Times New Roman"/>
                <w:b/>
                <w:color w:val="000000"/>
                <w:sz w:val="24"/>
                <w:szCs w:val="24"/>
                <w:lang w:eastAsia="ru-RU"/>
              </w:rPr>
              <w:t xml:space="preserve"> проведен</w:t>
            </w:r>
            <w:r w:rsidR="005F0503" w:rsidRPr="009A5F8F">
              <w:rPr>
                <w:rFonts w:ascii="Times New Roman" w:eastAsia="Times New Roman" w:hAnsi="Times New Roman" w:cs="Times New Roman"/>
                <w:b/>
                <w:color w:val="000000"/>
                <w:sz w:val="24"/>
                <w:szCs w:val="24"/>
                <w:lang w:eastAsia="ru-RU"/>
              </w:rPr>
              <w:t>ной</w:t>
            </w:r>
            <w:r w:rsidRPr="009A5F8F">
              <w:rPr>
                <w:rFonts w:ascii="Times New Roman" w:eastAsia="Times New Roman" w:hAnsi="Times New Roman" w:cs="Times New Roman"/>
                <w:b/>
                <w:color w:val="000000"/>
                <w:sz w:val="24"/>
                <w:szCs w:val="24"/>
                <w:lang w:eastAsia="ru-RU"/>
              </w:rPr>
              <w:t xml:space="preserve"> плановой </w:t>
            </w:r>
            <w:r w:rsidR="00F77CB3" w:rsidRPr="009A5F8F">
              <w:rPr>
                <w:rFonts w:ascii="Times New Roman" w:eastAsia="Times New Roman" w:hAnsi="Times New Roman" w:cs="Times New Roman"/>
                <w:b/>
                <w:color w:val="000000"/>
                <w:sz w:val="24"/>
                <w:szCs w:val="24"/>
                <w:lang w:eastAsia="ru-RU"/>
              </w:rPr>
              <w:t xml:space="preserve">выездной </w:t>
            </w:r>
            <w:r w:rsidRPr="009A5F8F">
              <w:rPr>
                <w:rFonts w:ascii="Times New Roman" w:eastAsia="Times New Roman" w:hAnsi="Times New Roman" w:cs="Times New Roman"/>
                <w:b/>
                <w:color w:val="000000"/>
                <w:sz w:val="24"/>
                <w:szCs w:val="24"/>
                <w:lang w:eastAsia="ru-RU"/>
              </w:rPr>
              <w:t>проверки</w:t>
            </w:r>
          </w:p>
          <w:p w:rsidR="00891EAD" w:rsidRPr="00DF64AE" w:rsidRDefault="001451E5" w:rsidP="00DF64AE">
            <w:pPr>
              <w:tabs>
                <w:tab w:val="left" w:pos="9356"/>
              </w:tabs>
              <w:spacing w:after="0" w:line="240" w:lineRule="auto"/>
              <w:jc w:val="center"/>
              <w:outlineLvl w:val="0"/>
              <w:rPr>
                <w:rFonts w:ascii="Times New Roman" w:eastAsia="Times New Roman" w:hAnsi="Times New Roman" w:cs="Times New Roman"/>
                <w:b/>
                <w:color w:val="000000"/>
                <w:sz w:val="26"/>
                <w:szCs w:val="26"/>
                <w:lang w:val="x-none" w:eastAsia="ru-RU"/>
              </w:rPr>
            </w:pPr>
            <w:r w:rsidRPr="009A5F8F">
              <w:rPr>
                <w:rFonts w:ascii="Times New Roman" w:eastAsia="Droid Sans Fallback" w:hAnsi="Times New Roman" w:cs="Times New Roman"/>
                <w:b/>
                <w:kern w:val="1"/>
                <w:sz w:val="24"/>
                <w:szCs w:val="24"/>
                <w:lang w:bidi="hi-IN"/>
              </w:rPr>
              <w:t xml:space="preserve"> </w:t>
            </w:r>
            <w:r w:rsidR="00DF64AE" w:rsidRPr="009A5F8F">
              <w:rPr>
                <w:rFonts w:ascii="Times New Roman" w:eastAsia="Droid Sans Fallback" w:hAnsi="Times New Roman" w:cs="Times New Roman"/>
                <w:b/>
                <w:kern w:val="1"/>
                <w:sz w:val="24"/>
                <w:szCs w:val="24"/>
                <w:lang w:bidi="hi-IN"/>
              </w:rPr>
              <w:t xml:space="preserve">Муниципального общеобразовательного </w:t>
            </w:r>
            <w:r w:rsidR="00DF64AE" w:rsidRPr="009A5F8F">
              <w:rPr>
                <w:rFonts w:ascii="Times New Roman" w:eastAsia="Times New Roman" w:hAnsi="Times New Roman" w:cs="Times New Roman"/>
                <w:b/>
                <w:color w:val="000000"/>
                <w:sz w:val="24"/>
                <w:szCs w:val="24"/>
                <w:lang w:eastAsia="ru-RU"/>
              </w:rPr>
              <w:t xml:space="preserve">учреждения - средняя общеобразовательная школа </w:t>
            </w:r>
            <w:r w:rsidR="00DF64AE" w:rsidRPr="009A5F8F">
              <w:rPr>
                <w:rFonts w:ascii="Times New Roman" w:eastAsia="Times New Roman" w:hAnsi="Times New Roman" w:cs="Times New Roman"/>
                <w:b/>
                <w:sz w:val="24"/>
                <w:szCs w:val="24"/>
                <w:lang w:eastAsia="ru-RU"/>
              </w:rPr>
              <w:t>им. В.В. Талалихина</w:t>
            </w:r>
          </w:p>
        </w:tc>
      </w:tr>
      <w:tr w:rsidR="00B0120E" w:rsidRPr="003D34F3" w:rsidTr="00DF0A16">
        <w:trPr>
          <w:trHeight w:hRule="exact" w:val="681"/>
        </w:trPr>
        <w:tc>
          <w:tcPr>
            <w:tcW w:w="3159" w:type="dxa"/>
            <w:gridSpan w:val="2"/>
            <w:tcBorders>
              <w:top w:val="single" w:sz="16" w:space="0" w:color="000000"/>
              <w:left w:val="single" w:sz="16" w:space="0" w:color="000000"/>
              <w:bottom w:val="nil"/>
              <w:right w:val="single" w:sz="8" w:space="0" w:color="000000"/>
            </w:tcBorders>
          </w:tcPr>
          <w:p w:rsidR="00B0120E" w:rsidRPr="009A5F8F" w:rsidRDefault="00B0120E" w:rsidP="0084775B">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Распоряжение о проведении контрольного мероприятия</w:t>
            </w:r>
          </w:p>
        </w:tc>
        <w:tc>
          <w:tcPr>
            <w:tcW w:w="7331" w:type="dxa"/>
            <w:gridSpan w:val="2"/>
            <w:tcBorders>
              <w:top w:val="single" w:sz="16" w:space="0" w:color="000000"/>
              <w:left w:val="nil"/>
              <w:bottom w:val="nil"/>
              <w:right w:val="single" w:sz="16" w:space="0" w:color="000000"/>
            </w:tcBorders>
            <w:vAlign w:val="center"/>
          </w:tcPr>
          <w:p w:rsidR="00B0120E" w:rsidRDefault="00B0120E" w:rsidP="009A5F8F">
            <w:pPr>
              <w:widowControl w:val="0"/>
              <w:tabs>
                <w:tab w:val="left" w:pos="87"/>
              </w:tabs>
              <w:autoSpaceDE w:val="0"/>
              <w:autoSpaceDN w:val="0"/>
              <w:adjustRightInd w:val="0"/>
              <w:spacing w:before="30" w:after="0" w:line="265" w:lineRule="exact"/>
              <w:ind w:left="113" w:right="113"/>
              <w:jc w:val="both"/>
              <w:rPr>
                <w:rFonts w:ascii="Times New Roman" w:eastAsia="Times New Roman" w:hAnsi="Times New Roman" w:cs="Times New Roman"/>
                <w:sz w:val="24"/>
                <w:szCs w:val="24"/>
                <w:lang w:eastAsia="zh-CN"/>
              </w:rPr>
            </w:pPr>
            <w:r w:rsidRPr="009A5F8F">
              <w:rPr>
                <w:rFonts w:ascii="Times New Roman" w:eastAsia="Times New Roman" w:hAnsi="Times New Roman" w:cs="Times New Roman"/>
                <w:color w:val="00000A"/>
                <w:sz w:val="24"/>
                <w:szCs w:val="24"/>
                <w:lang w:eastAsia="zh-CN"/>
              </w:rPr>
              <w:t xml:space="preserve"> </w:t>
            </w:r>
            <w:r w:rsidR="007021B4" w:rsidRPr="009A5F8F">
              <w:rPr>
                <w:rFonts w:ascii="Times New Roman" w:eastAsia="Times New Roman" w:hAnsi="Times New Roman" w:cs="Times New Roman"/>
                <w:sz w:val="24"/>
                <w:szCs w:val="24"/>
                <w:lang w:eastAsia="zh-CN"/>
              </w:rPr>
              <w:t xml:space="preserve">от </w:t>
            </w:r>
            <w:r w:rsidR="00C0243E" w:rsidRPr="009A5F8F">
              <w:rPr>
                <w:rFonts w:ascii="Times New Roman" w:eastAsia="Times New Roman" w:hAnsi="Times New Roman" w:cs="Times New Roman"/>
                <w:color w:val="000000"/>
                <w:sz w:val="24"/>
                <w:szCs w:val="24"/>
                <w:lang w:eastAsia="ru-RU"/>
              </w:rPr>
              <w:t xml:space="preserve"> </w:t>
            </w:r>
            <w:r w:rsidR="00C0243E" w:rsidRPr="009A5F8F">
              <w:rPr>
                <w:rFonts w:ascii="Times New Roman" w:eastAsia="Times New Roman" w:hAnsi="Times New Roman" w:cs="Times New Roman"/>
                <w:sz w:val="24"/>
                <w:szCs w:val="24"/>
                <w:lang w:eastAsia="zh-CN"/>
              </w:rPr>
              <w:t xml:space="preserve">15.01.2026 </w:t>
            </w:r>
            <w:r w:rsidR="00C0243E" w:rsidRPr="009A5F8F">
              <w:rPr>
                <w:rFonts w:ascii="Times New Roman" w:eastAsia="Times New Roman" w:hAnsi="Times New Roman" w:cs="Times New Roman"/>
                <w:sz w:val="24"/>
                <w:szCs w:val="24"/>
                <w:lang w:val="en-US" w:eastAsia="zh-CN"/>
              </w:rPr>
              <w:t>N</w:t>
            </w:r>
            <w:r w:rsidR="00C0243E" w:rsidRPr="009A5F8F">
              <w:rPr>
                <w:rFonts w:ascii="Times New Roman" w:eastAsia="Times New Roman" w:hAnsi="Times New Roman" w:cs="Times New Roman"/>
                <w:sz w:val="24"/>
                <w:szCs w:val="24"/>
                <w:lang w:eastAsia="zh-CN"/>
              </w:rPr>
              <w:t>5-р</w:t>
            </w:r>
          </w:p>
          <w:p w:rsidR="009A5F8F" w:rsidRPr="009A5F8F" w:rsidRDefault="009A5F8F" w:rsidP="009A5F8F">
            <w:pPr>
              <w:widowControl w:val="0"/>
              <w:tabs>
                <w:tab w:val="left" w:pos="87"/>
              </w:tabs>
              <w:autoSpaceDE w:val="0"/>
              <w:autoSpaceDN w:val="0"/>
              <w:adjustRightInd w:val="0"/>
              <w:spacing w:before="30" w:after="0" w:line="265" w:lineRule="exact"/>
              <w:ind w:left="113" w:right="113"/>
              <w:jc w:val="both"/>
              <w:rPr>
                <w:rFonts w:ascii="Times New Roman" w:eastAsia="Times New Roman" w:hAnsi="Times New Roman" w:cs="Times New Roman"/>
                <w:color w:val="000000"/>
                <w:sz w:val="24"/>
                <w:szCs w:val="24"/>
                <w:highlight w:val="yellow"/>
                <w:lang w:eastAsia="ru-RU"/>
              </w:rPr>
            </w:pPr>
          </w:p>
        </w:tc>
        <w:tc>
          <w:tcPr>
            <w:tcW w:w="75" w:type="dxa"/>
            <w:gridSpan w:val="2"/>
            <w:vMerge w:val="restart"/>
            <w:tcBorders>
              <w:top w:val="nil"/>
              <w:left w:val="nil"/>
              <w:bottom w:val="nil"/>
              <w:right w:val="nil"/>
            </w:tcBorders>
          </w:tcPr>
          <w:p w:rsidR="00B0120E" w:rsidRPr="003D34F3"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16"/>
                <w:szCs w:val="16"/>
                <w:lang w:eastAsia="ru-RU"/>
              </w:rPr>
            </w:pPr>
          </w:p>
        </w:tc>
      </w:tr>
      <w:tr w:rsidR="00B0120E" w:rsidRPr="003D34F3" w:rsidTr="00FC01B8">
        <w:trPr>
          <w:trHeight w:hRule="exact" w:val="900"/>
        </w:trPr>
        <w:tc>
          <w:tcPr>
            <w:tcW w:w="3159" w:type="dxa"/>
            <w:gridSpan w:val="2"/>
            <w:tcBorders>
              <w:top w:val="single" w:sz="8" w:space="0" w:color="000000"/>
              <w:left w:val="single" w:sz="16" w:space="0" w:color="000000"/>
              <w:bottom w:val="nil"/>
              <w:right w:val="single" w:sz="8" w:space="0" w:color="000000"/>
            </w:tcBorders>
          </w:tcPr>
          <w:p w:rsidR="00B0120E" w:rsidRPr="009A5F8F" w:rsidRDefault="007021B4"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Тема контрольного мероприятия</w:t>
            </w:r>
          </w:p>
        </w:tc>
        <w:tc>
          <w:tcPr>
            <w:tcW w:w="7331" w:type="dxa"/>
            <w:gridSpan w:val="2"/>
            <w:tcBorders>
              <w:top w:val="single" w:sz="8" w:space="0" w:color="000000"/>
              <w:left w:val="nil"/>
              <w:bottom w:val="nil"/>
              <w:right w:val="single" w:sz="16" w:space="0" w:color="000000"/>
            </w:tcBorders>
          </w:tcPr>
          <w:p w:rsidR="00B0120E" w:rsidRDefault="00437795" w:rsidP="009A5F8F">
            <w:pPr>
              <w:shd w:val="clear" w:color="auto" w:fill="FFFFFF"/>
              <w:suppressAutoHyphens/>
              <w:spacing w:after="0" w:line="240" w:lineRule="auto"/>
              <w:ind w:left="113" w:right="113"/>
              <w:jc w:val="both"/>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«Проверка использования субсиди</w:t>
            </w:r>
            <w:r w:rsidR="001C59A5" w:rsidRPr="009A5F8F">
              <w:rPr>
                <w:rFonts w:ascii="Times New Roman" w:eastAsia="Times New Roman" w:hAnsi="Times New Roman" w:cs="Times New Roman"/>
                <w:color w:val="000000"/>
                <w:sz w:val="24"/>
                <w:szCs w:val="24"/>
                <w:lang w:eastAsia="ru-RU"/>
              </w:rPr>
              <w:t>й,</w:t>
            </w:r>
            <w:r w:rsidRPr="009A5F8F">
              <w:rPr>
                <w:rFonts w:ascii="Times New Roman" w:eastAsia="Times New Roman" w:hAnsi="Times New Roman" w:cs="Times New Roman"/>
                <w:color w:val="000000"/>
                <w:sz w:val="24"/>
                <w:szCs w:val="24"/>
                <w:lang w:eastAsia="ru-RU"/>
              </w:rPr>
              <w:t xml:space="preserve"> предоставленн</w:t>
            </w:r>
            <w:r w:rsidR="001C59A5" w:rsidRPr="009A5F8F">
              <w:rPr>
                <w:rFonts w:ascii="Times New Roman" w:eastAsia="Times New Roman" w:hAnsi="Times New Roman" w:cs="Times New Roman"/>
                <w:color w:val="000000"/>
                <w:sz w:val="24"/>
                <w:szCs w:val="24"/>
                <w:lang w:eastAsia="ru-RU"/>
              </w:rPr>
              <w:t>ых</w:t>
            </w:r>
            <w:r w:rsidRPr="009A5F8F">
              <w:rPr>
                <w:rFonts w:ascii="Times New Roman" w:eastAsia="Times New Roman" w:hAnsi="Times New Roman" w:cs="Times New Roman"/>
                <w:color w:val="000000"/>
                <w:sz w:val="24"/>
                <w:szCs w:val="24"/>
                <w:lang w:eastAsia="ru-RU"/>
              </w:rPr>
              <w:t xml:space="preserve"> из бюджета городского округа Клин </w:t>
            </w:r>
            <w:r w:rsidR="001C59A5" w:rsidRPr="009A5F8F">
              <w:rPr>
                <w:rFonts w:ascii="Times New Roman" w:eastAsia="Times New Roman" w:hAnsi="Times New Roman" w:cs="Times New Roman"/>
                <w:color w:val="000000"/>
                <w:sz w:val="24"/>
                <w:szCs w:val="24"/>
                <w:lang w:eastAsia="ru-RU"/>
              </w:rPr>
              <w:t>и их отражения в бухгалтерском учете и бухгалтерской (финансовой) отчетности»</w:t>
            </w:r>
            <w:r w:rsidR="00200229" w:rsidRPr="009A5F8F">
              <w:rPr>
                <w:rFonts w:ascii="Times New Roman" w:eastAsia="Times New Roman" w:hAnsi="Times New Roman" w:cs="Times New Roman"/>
                <w:color w:val="000000"/>
                <w:sz w:val="24"/>
                <w:szCs w:val="24"/>
                <w:lang w:eastAsia="ru-RU"/>
              </w:rPr>
              <w:t>.</w:t>
            </w:r>
          </w:p>
          <w:p w:rsidR="009A5F8F" w:rsidRPr="009A5F8F" w:rsidRDefault="009A5F8F" w:rsidP="009A5F8F">
            <w:pPr>
              <w:shd w:val="clear" w:color="auto" w:fill="FFFFFF"/>
              <w:suppressAutoHyphens/>
              <w:spacing w:after="0" w:line="240" w:lineRule="auto"/>
              <w:ind w:left="113" w:right="113"/>
              <w:jc w:val="both"/>
              <w:rPr>
                <w:rFonts w:ascii="Times New Roman" w:eastAsia="Times New Roman" w:hAnsi="Times New Roman" w:cs="Times New Roman"/>
                <w:color w:val="000000"/>
                <w:sz w:val="24"/>
                <w:szCs w:val="24"/>
                <w:lang w:eastAsia="ru-RU"/>
              </w:rPr>
            </w:pPr>
          </w:p>
        </w:tc>
        <w:tc>
          <w:tcPr>
            <w:tcW w:w="75" w:type="dxa"/>
            <w:gridSpan w:val="2"/>
            <w:vMerge/>
            <w:tcBorders>
              <w:top w:val="nil"/>
              <w:left w:val="nil"/>
              <w:bottom w:val="nil"/>
              <w:right w:val="nil"/>
            </w:tcBorders>
          </w:tcPr>
          <w:p w:rsidR="00B0120E" w:rsidRPr="003D34F3" w:rsidRDefault="00B0120E" w:rsidP="00B0120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B0120E" w:rsidRPr="003D34F3" w:rsidTr="00DF0A16">
        <w:trPr>
          <w:trHeight w:hRule="exact" w:val="376"/>
        </w:trPr>
        <w:tc>
          <w:tcPr>
            <w:tcW w:w="3159" w:type="dxa"/>
            <w:gridSpan w:val="2"/>
            <w:vMerge w:val="restart"/>
            <w:tcBorders>
              <w:top w:val="single" w:sz="8" w:space="0" w:color="000000"/>
              <w:left w:val="single" w:sz="16" w:space="0" w:color="000000"/>
              <w:bottom w:val="nil"/>
              <w:right w:val="single" w:sz="8" w:space="0" w:color="000000"/>
            </w:tcBorders>
          </w:tcPr>
          <w:p w:rsidR="00B0120E" w:rsidRPr="009A5F8F"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Основание для проведения</w:t>
            </w:r>
            <w:r w:rsidR="00B9381F" w:rsidRPr="009A5F8F">
              <w:rPr>
                <w:rFonts w:ascii="Times New Roman" w:eastAsia="Times New Roman" w:hAnsi="Times New Roman" w:cs="Times New Roman"/>
                <w:color w:val="000000"/>
                <w:sz w:val="24"/>
                <w:szCs w:val="24"/>
                <w:lang w:eastAsia="ru-RU"/>
              </w:rPr>
              <w:t xml:space="preserve"> контрольного мероприятия</w:t>
            </w:r>
          </w:p>
        </w:tc>
        <w:tc>
          <w:tcPr>
            <w:tcW w:w="7331" w:type="dxa"/>
            <w:gridSpan w:val="2"/>
            <w:vMerge w:val="restart"/>
            <w:tcBorders>
              <w:top w:val="single" w:sz="8" w:space="0" w:color="000000"/>
              <w:left w:val="nil"/>
              <w:bottom w:val="single" w:sz="8" w:space="0" w:color="000000"/>
              <w:right w:val="single" w:sz="16" w:space="0" w:color="000000"/>
            </w:tcBorders>
          </w:tcPr>
          <w:p w:rsidR="00CD2BD1" w:rsidRPr="009A5F8F" w:rsidRDefault="00010A74" w:rsidP="009A5F8F">
            <w:pPr>
              <w:tabs>
                <w:tab w:val="left" w:pos="709"/>
              </w:tabs>
              <w:autoSpaceDE w:val="0"/>
              <w:autoSpaceDN w:val="0"/>
              <w:adjustRightInd w:val="0"/>
              <w:spacing w:after="0" w:line="240" w:lineRule="auto"/>
              <w:ind w:left="113" w:right="113"/>
              <w:jc w:val="both"/>
              <w:rPr>
                <w:rFonts w:ascii="Times New Roman" w:eastAsia="Times New Roman" w:hAnsi="Times New Roman" w:cs="Times New Roman"/>
                <w:sz w:val="24"/>
                <w:szCs w:val="24"/>
                <w:lang w:eastAsia="zh-CN"/>
              </w:rPr>
            </w:pPr>
            <w:proofErr w:type="gramStart"/>
            <w:r w:rsidRPr="009A5F8F">
              <w:rPr>
                <w:rFonts w:ascii="Times New Roman" w:eastAsia="Times New Roman" w:hAnsi="Times New Roman" w:cs="Times New Roman"/>
                <w:color w:val="000000"/>
                <w:sz w:val="24"/>
                <w:szCs w:val="24"/>
                <w:lang w:eastAsia="ru-RU"/>
              </w:rPr>
              <w:t>П</w:t>
            </w:r>
            <w:r w:rsidR="0084775B" w:rsidRPr="009A5F8F">
              <w:rPr>
                <w:rFonts w:ascii="Times New Roman" w:eastAsia="Times New Roman" w:hAnsi="Times New Roman" w:cs="Times New Roman"/>
                <w:color w:val="000000"/>
                <w:sz w:val="24"/>
                <w:szCs w:val="24"/>
                <w:lang w:eastAsia="ru-RU"/>
              </w:rPr>
              <w:t>ункт</w:t>
            </w:r>
            <w:r w:rsidRPr="009A5F8F">
              <w:rPr>
                <w:rFonts w:ascii="Times New Roman" w:eastAsia="Times New Roman" w:hAnsi="Times New Roman" w:cs="Times New Roman"/>
                <w:color w:val="000000"/>
                <w:sz w:val="24"/>
                <w:szCs w:val="24"/>
                <w:lang w:eastAsia="ru-RU"/>
              </w:rPr>
              <w:t xml:space="preserve"> </w:t>
            </w:r>
            <w:r w:rsidR="00F13CF7" w:rsidRPr="009A5F8F">
              <w:rPr>
                <w:rFonts w:ascii="Times New Roman" w:eastAsia="Times New Roman" w:hAnsi="Times New Roman" w:cs="Times New Roman"/>
                <w:color w:val="000000"/>
                <w:sz w:val="24"/>
                <w:szCs w:val="24"/>
                <w:lang w:eastAsia="ru-RU"/>
              </w:rPr>
              <w:t>1.</w:t>
            </w:r>
            <w:r w:rsidR="001455A0" w:rsidRPr="009A5F8F">
              <w:rPr>
                <w:rFonts w:ascii="Times New Roman" w:eastAsia="Times New Roman" w:hAnsi="Times New Roman" w:cs="Times New Roman"/>
                <w:color w:val="000000"/>
                <w:sz w:val="24"/>
                <w:szCs w:val="24"/>
                <w:lang w:eastAsia="ru-RU"/>
              </w:rPr>
              <w:t>1</w:t>
            </w:r>
            <w:r w:rsidR="00051BF0" w:rsidRPr="009A5F8F">
              <w:rPr>
                <w:rFonts w:ascii="Times New Roman" w:eastAsia="Times New Roman" w:hAnsi="Times New Roman" w:cs="Times New Roman"/>
                <w:color w:val="000000"/>
                <w:sz w:val="24"/>
                <w:szCs w:val="24"/>
                <w:lang w:eastAsia="ru-RU"/>
              </w:rPr>
              <w:t xml:space="preserve"> </w:t>
            </w:r>
            <w:r w:rsidR="0084775B" w:rsidRPr="009A5F8F">
              <w:rPr>
                <w:rFonts w:ascii="Times New Roman" w:eastAsia="Times New Roman" w:hAnsi="Times New Roman" w:cs="Times New Roman"/>
                <w:color w:val="000000"/>
                <w:sz w:val="24"/>
                <w:szCs w:val="24"/>
                <w:lang w:eastAsia="ru-RU"/>
              </w:rPr>
              <w:t xml:space="preserve">Плана контрольных </w:t>
            </w:r>
            <w:r w:rsidR="00437795" w:rsidRPr="009A5F8F">
              <w:rPr>
                <w:rFonts w:ascii="Times New Roman" w:eastAsia="Times New Roman" w:hAnsi="Times New Roman" w:cs="Times New Roman"/>
                <w:color w:val="000000"/>
                <w:sz w:val="24"/>
                <w:szCs w:val="24"/>
                <w:lang w:eastAsia="ru-RU"/>
              </w:rPr>
              <w:t xml:space="preserve">мероприятий </w:t>
            </w:r>
            <w:r w:rsidR="003E0F72" w:rsidRPr="009A5F8F">
              <w:rPr>
                <w:rFonts w:ascii="Times New Roman" w:eastAsia="Times New Roman" w:hAnsi="Times New Roman" w:cs="Times New Roman"/>
                <w:color w:val="000000"/>
                <w:sz w:val="24"/>
                <w:szCs w:val="24"/>
                <w:lang w:eastAsia="ru-RU"/>
              </w:rPr>
              <w:t>о</w:t>
            </w:r>
            <w:r w:rsidR="00437795" w:rsidRPr="009A5F8F">
              <w:rPr>
                <w:rFonts w:ascii="Times New Roman" w:eastAsia="Times New Roman" w:hAnsi="Times New Roman" w:cs="Times New Roman"/>
                <w:color w:val="000000"/>
                <w:sz w:val="24"/>
                <w:szCs w:val="24"/>
                <w:lang w:eastAsia="ru-RU"/>
              </w:rPr>
              <w:t>тдела</w:t>
            </w:r>
            <w:r w:rsidR="0084775B" w:rsidRPr="009A5F8F">
              <w:rPr>
                <w:rFonts w:ascii="Times New Roman" w:eastAsia="Times New Roman" w:hAnsi="Times New Roman" w:cs="Times New Roman"/>
                <w:color w:val="000000"/>
                <w:sz w:val="24"/>
                <w:szCs w:val="24"/>
                <w:lang w:eastAsia="ru-RU"/>
              </w:rPr>
              <w:t xml:space="preserve"> внутреннего финансового контроля Администрации городского округа Клин </w:t>
            </w:r>
            <w:r w:rsidR="0093139F" w:rsidRPr="009A5F8F">
              <w:rPr>
                <w:rFonts w:ascii="Times New Roman" w:eastAsia="Times New Roman" w:hAnsi="Times New Roman" w:cs="Times New Roman"/>
                <w:color w:val="000000"/>
                <w:sz w:val="24"/>
                <w:szCs w:val="24"/>
                <w:lang w:eastAsia="ru-RU"/>
              </w:rPr>
              <w:t xml:space="preserve">       </w:t>
            </w:r>
            <w:r w:rsidR="0084775B" w:rsidRPr="009A5F8F">
              <w:rPr>
                <w:rFonts w:ascii="Times New Roman" w:eastAsia="Times New Roman" w:hAnsi="Times New Roman" w:cs="Times New Roman"/>
                <w:color w:val="000000"/>
                <w:sz w:val="24"/>
                <w:szCs w:val="24"/>
                <w:lang w:eastAsia="ru-RU"/>
              </w:rPr>
              <w:t>на 202</w:t>
            </w:r>
            <w:r w:rsidR="002F3AFA" w:rsidRPr="009A5F8F">
              <w:rPr>
                <w:rFonts w:ascii="Times New Roman" w:eastAsia="Times New Roman" w:hAnsi="Times New Roman" w:cs="Times New Roman"/>
                <w:color w:val="000000"/>
                <w:sz w:val="24"/>
                <w:szCs w:val="24"/>
                <w:lang w:eastAsia="ru-RU"/>
              </w:rPr>
              <w:t>6</w:t>
            </w:r>
            <w:r w:rsidRPr="009A5F8F">
              <w:rPr>
                <w:rFonts w:ascii="Times New Roman" w:eastAsia="Times New Roman" w:hAnsi="Times New Roman" w:cs="Times New Roman"/>
                <w:color w:val="000000"/>
                <w:sz w:val="24"/>
                <w:szCs w:val="24"/>
                <w:lang w:eastAsia="ru-RU"/>
              </w:rPr>
              <w:t xml:space="preserve"> </w:t>
            </w:r>
            <w:r w:rsidR="0084775B" w:rsidRPr="009A5F8F">
              <w:rPr>
                <w:rFonts w:ascii="Times New Roman" w:eastAsia="Times New Roman" w:hAnsi="Times New Roman" w:cs="Times New Roman"/>
                <w:color w:val="000000"/>
                <w:sz w:val="24"/>
                <w:szCs w:val="24"/>
                <w:lang w:eastAsia="ru-RU"/>
              </w:rPr>
              <w:t xml:space="preserve">год, утвержденного распоряжением Администрации городского округа Клин от </w:t>
            </w:r>
            <w:r w:rsidR="002F3AFA" w:rsidRPr="009A5F8F">
              <w:rPr>
                <w:rFonts w:ascii="Times New Roman" w:eastAsia="Times New Roman" w:hAnsi="Times New Roman" w:cs="Times New Roman"/>
                <w:sz w:val="24"/>
                <w:szCs w:val="24"/>
                <w:lang w:eastAsia="ru-RU"/>
              </w:rPr>
              <w:t xml:space="preserve">25.12.2025 </w:t>
            </w:r>
            <w:r w:rsidR="002F3AFA" w:rsidRPr="009A5F8F">
              <w:rPr>
                <w:rFonts w:ascii="Times New Roman" w:eastAsia="Times New Roman" w:hAnsi="Times New Roman" w:cs="Times New Roman"/>
                <w:sz w:val="24"/>
                <w:szCs w:val="24"/>
                <w:lang w:val="en-US" w:eastAsia="zh-CN"/>
              </w:rPr>
              <w:t>N</w:t>
            </w:r>
            <w:r w:rsidR="002F3AFA" w:rsidRPr="009A5F8F">
              <w:rPr>
                <w:rFonts w:ascii="Times New Roman" w:eastAsia="Times New Roman" w:hAnsi="Times New Roman" w:cs="Times New Roman"/>
                <w:sz w:val="24"/>
                <w:szCs w:val="24"/>
                <w:lang w:eastAsia="zh-CN"/>
              </w:rPr>
              <w:t>508</w:t>
            </w:r>
            <w:r w:rsidR="002F3AFA" w:rsidRPr="009A5F8F">
              <w:rPr>
                <w:rFonts w:ascii="Times New Roman" w:eastAsia="Times New Roman" w:hAnsi="Times New Roman" w:cs="Times New Roman"/>
                <w:sz w:val="24"/>
                <w:szCs w:val="24"/>
                <w:lang w:eastAsia="ru-RU"/>
              </w:rPr>
              <w:t>-р</w:t>
            </w:r>
            <w:r w:rsidR="0042390A" w:rsidRPr="009A5F8F">
              <w:rPr>
                <w:rFonts w:ascii="Times New Roman" w:eastAsia="Times New Roman" w:hAnsi="Times New Roman" w:cs="Times New Roman"/>
                <w:color w:val="000000"/>
                <w:sz w:val="24"/>
                <w:szCs w:val="24"/>
                <w:lang w:eastAsia="ru-RU"/>
              </w:rPr>
              <w:t xml:space="preserve">, распоряжение Администрации городского округа Клин от </w:t>
            </w:r>
            <w:r w:rsidR="002F3AFA" w:rsidRPr="009A5F8F">
              <w:rPr>
                <w:rFonts w:ascii="Times New Roman" w:eastAsia="Times New Roman" w:hAnsi="Times New Roman" w:cs="Times New Roman"/>
                <w:sz w:val="24"/>
                <w:szCs w:val="24"/>
                <w:lang w:eastAsia="zh-CN"/>
              </w:rPr>
              <w:t xml:space="preserve">15.01.2026 </w:t>
            </w:r>
            <w:r w:rsidR="002F3AFA" w:rsidRPr="009A5F8F">
              <w:rPr>
                <w:rFonts w:ascii="Times New Roman" w:eastAsia="Times New Roman" w:hAnsi="Times New Roman" w:cs="Times New Roman"/>
                <w:sz w:val="24"/>
                <w:szCs w:val="24"/>
                <w:lang w:val="en-US" w:eastAsia="zh-CN"/>
              </w:rPr>
              <w:t>N</w:t>
            </w:r>
            <w:r w:rsidR="002F3AFA" w:rsidRPr="009A5F8F">
              <w:rPr>
                <w:rFonts w:ascii="Times New Roman" w:eastAsia="Times New Roman" w:hAnsi="Times New Roman" w:cs="Times New Roman"/>
                <w:sz w:val="24"/>
                <w:szCs w:val="24"/>
                <w:lang w:eastAsia="zh-CN"/>
              </w:rPr>
              <w:t xml:space="preserve">5-р «О проведении плановой выездной проверки </w:t>
            </w:r>
            <w:r w:rsidR="00C0243E" w:rsidRPr="009A5F8F">
              <w:rPr>
                <w:rFonts w:ascii="Times New Roman" w:eastAsia="Times New Roman" w:hAnsi="Times New Roman" w:cs="Times New Roman"/>
                <w:sz w:val="24"/>
                <w:szCs w:val="24"/>
                <w:lang w:eastAsia="ru-RU"/>
              </w:rPr>
              <w:t>МОУ - СОШ им. В.В. Талалихина</w:t>
            </w:r>
            <w:r w:rsidR="003E0F72" w:rsidRPr="009A5F8F">
              <w:rPr>
                <w:rFonts w:ascii="Times New Roman" w:eastAsia="Times New Roman" w:hAnsi="Times New Roman" w:cs="Times New Roman"/>
                <w:sz w:val="24"/>
                <w:szCs w:val="24"/>
                <w:lang w:eastAsia="ru-RU"/>
              </w:rPr>
              <w:t>»</w:t>
            </w:r>
            <w:r w:rsidR="002F3AFA" w:rsidRPr="009A5F8F">
              <w:rPr>
                <w:rFonts w:ascii="Times New Roman" w:eastAsia="Times New Roman" w:hAnsi="Times New Roman" w:cs="Times New Roman"/>
                <w:sz w:val="24"/>
                <w:szCs w:val="24"/>
                <w:lang w:eastAsia="zh-CN"/>
              </w:rPr>
              <w:t xml:space="preserve"> (с изменениями, утвержденными распоряжением Администрации городского округа </w:t>
            </w:r>
            <w:r w:rsidR="00C0243E" w:rsidRPr="009A5F8F">
              <w:rPr>
                <w:rFonts w:ascii="Times New Roman" w:eastAsia="Times New Roman" w:hAnsi="Times New Roman" w:cs="Times New Roman"/>
                <w:sz w:val="24"/>
                <w:szCs w:val="24"/>
                <w:lang w:eastAsia="zh-CN"/>
              </w:rPr>
              <w:t>Клин от</w:t>
            </w:r>
            <w:r w:rsidR="002F3AFA" w:rsidRPr="009A5F8F">
              <w:rPr>
                <w:rFonts w:ascii="Times New Roman" w:eastAsia="Times New Roman" w:hAnsi="Times New Roman" w:cs="Times New Roman"/>
                <w:sz w:val="24"/>
                <w:szCs w:val="24"/>
                <w:lang w:eastAsia="zh-CN"/>
              </w:rPr>
              <w:t xml:space="preserve"> 12.03.2026 N60-р)</w:t>
            </w:r>
            <w:r w:rsidR="00200229" w:rsidRPr="009A5F8F">
              <w:rPr>
                <w:rFonts w:ascii="Times New Roman" w:eastAsia="Times New Roman" w:hAnsi="Times New Roman" w:cs="Times New Roman"/>
                <w:sz w:val="24"/>
                <w:szCs w:val="24"/>
                <w:lang w:eastAsia="zh-CN"/>
              </w:rPr>
              <w:t>.</w:t>
            </w:r>
            <w:proofErr w:type="gramEnd"/>
          </w:p>
          <w:p w:rsidR="00B0120E" w:rsidRDefault="00B0120E" w:rsidP="009A5F8F">
            <w:pPr>
              <w:shd w:val="clear" w:color="auto" w:fill="FFFFFF"/>
              <w:suppressAutoHyphens/>
              <w:spacing w:after="0" w:line="240" w:lineRule="auto"/>
              <w:ind w:left="113" w:right="113" w:hanging="72"/>
              <w:jc w:val="both"/>
              <w:rPr>
                <w:rFonts w:ascii="Times New Roman" w:eastAsia="Times New Roman" w:hAnsi="Times New Roman" w:cs="Times New Roman"/>
                <w:color w:val="000000"/>
                <w:sz w:val="24"/>
                <w:szCs w:val="24"/>
                <w:lang w:eastAsia="ru-RU"/>
              </w:rPr>
            </w:pPr>
          </w:p>
          <w:p w:rsidR="009A5F8F" w:rsidRPr="009A5F8F" w:rsidRDefault="009A5F8F" w:rsidP="009A5F8F">
            <w:pPr>
              <w:shd w:val="clear" w:color="auto" w:fill="FFFFFF"/>
              <w:suppressAutoHyphens/>
              <w:spacing w:after="0" w:line="240" w:lineRule="auto"/>
              <w:ind w:left="113" w:right="113" w:hanging="72"/>
              <w:jc w:val="both"/>
              <w:rPr>
                <w:rFonts w:ascii="Times New Roman" w:eastAsia="Times New Roman" w:hAnsi="Times New Roman" w:cs="Times New Roman"/>
                <w:color w:val="000000"/>
                <w:sz w:val="24"/>
                <w:szCs w:val="24"/>
                <w:lang w:eastAsia="ru-RU"/>
              </w:rPr>
            </w:pPr>
          </w:p>
        </w:tc>
        <w:tc>
          <w:tcPr>
            <w:tcW w:w="75" w:type="dxa"/>
            <w:gridSpan w:val="2"/>
            <w:vMerge/>
            <w:tcBorders>
              <w:top w:val="nil"/>
              <w:left w:val="nil"/>
              <w:bottom w:val="nil"/>
              <w:right w:val="nil"/>
            </w:tcBorders>
          </w:tcPr>
          <w:p w:rsidR="00B0120E" w:rsidRPr="003D34F3" w:rsidRDefault="00B0120E" w:rsidP="00B0120E">
            <w:pPr>
              <w:widowControl w:val="0"/>
              <w:autoSpaceDE w:val="0"/>
              <w:autoSpaceDN w:val="0"/>
              <w:adjustRightInd w:val="0"/>
              <w:spacing w:after="0" w:line="240" w:lineRule="auto"/>
              <w:rPr>
                <w:rFonts w:ascii="Times New Roman" w:eastAsia="Times New Roman" w:hAnsi="Times New Roman" w:cs="Times New Roman"/>
                <w:sz w:val="2"/>
                <w:szCs w:val="2"/>
                <w:lang w:eastAsia="ru-RU"/>
              </w:rPr>
            </w:pPr>
          </w:p>
        </w:tc>
      </w:tr>
      <w:tr w:rsidR="00B0120E" w:rsidRPr="003D34F3" w:rsidTr="00FC01B8">
        <w:trPr>
          <w:trHeight w:hRule="exact" w:val="1883"/>
        </w:trPr>
        <w:tc>
          <w:tcPr>
            <w:tcW w:w="3159" w:type="dxa"/>
            <w:gridSpan w:val="2"/>
            <w:vMerge/>
            <w:tcBorders>
              <w:top w:val="single" w:sz="8" w:space="0" w:color="000000"/>
              <w:left w:val="single" w:sz="16" w:space="0" w:color="000000"/>
              <w:bottom w:val="nil"/>
              <w:right w:val="single" w:sz="8" w:space="0" w:color="000000"/>
            </w:tcBorders>
          </w:tcPr>
          <w:p w:rsidR="00B0120E" w:rsidRPr="009A5F8F" w:rsidRDefault="00B0120E" w:rsidP="00B0120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31" w:type="dxa"/>
            <w:gridSpan w:val="2"/>
            <w:vMerge/>
            <w:tcBorders>
              <w:top w:val="single" w:sz="8" w:space="0" w:color="000000"/>
              <w:left w:val="nil"/>
              <w:bottom w:val="single" w:sz="8" w:space="0" w:color="000000"/>
              <w:right w:val="single" w:sz="16" w:space="0" w:color="000000"/>
            </w:tcBorders>
          </w:tcPr>
          <w:p w:rsidR="00B0120E" w:rsidRPr="009A5F8F" w:rsidRDefault="00B0120E" w:rsidP="0093139F">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c>
          <w:tcPr>
            <w:tcW w:w="75" w:type="dxa"/>
            <w:gridSpan w:val="2"/>
            <w:vMerge/>
            <w:tcBorders>
              <w:top w:val="nil"/>
              <w:left w:val="nil"/>
              <w:bottom w:val="nil"/>
              <w:right w:val="nil"/>
            </w:tcBorders>
          </w:tcPr>
          <w:p w:rsidR="00B0120E" w:rsidRPr="003D34F3" w:rsidRDefault="00B0120E" w:rsidP="00B0120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B0120E" w:rsidRPr="003D34F3" w:rsidTr="00C0243E">
        <w:trPr>
          <w:trHeight w:hRule="exact" w:val="856"/>
        </w:trPr>
        <w:tc>
          <w:tcPr>
            <w:tcW w:w="3159" w:type="dxa"/>
            <w:gridSpan w:val="2"/>
            <w:tcBorders>
              <w:top w:val="single" w:sz="8" w:space="0" w:color="000000"/>
              <w:left w:val="single" w:sz="16" w:space="0" w:color="000000"/>
              <w:bottom w:val="nil"/>
              <w:right w:val="single" w:sz="8" w:space="0" w:color="000000"/>
            </w:tcBorders>
          </w:tcPr>
          <w:p w:rsidR="00B0120E" w:rsidRPr="009A5F8F" w:rsidRDefault="00B0120E" w:rsidP="00126B45">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Наименование объекта контрольного мероприятия</w:t>
            </w:r>
          </w:p>
        </w:tc>
        <w:tc>
          <w:tcPr>
            <w:tcW w:w="7331" w:type="dxa"/>
            <w:gridSpan w:val="2"/>
            <w:tcBorders>
              <w:top w:val="single" w:sz="8" w:space="0" w:color="000000"/>
              <w:left w:val="nil"/>
              <w:bottom w:val="nil"/>
              <w:right w:val="single" w:sz="16" w:space="0" w:color="000000"/>
            </w:tcBorders>
          </w:tcPr>
          <w:p w:rsidR="00B0120E" w:rsidRDefault="00C0243E" w:rsidP="009A5F8F">
            <w:pPr>
              <w:widowControl w:val="0"/>
              <w:autoSpaceDE w:val="0"/>
              <w:autoSpaceDN w:val="0"/>
              <w:adjustRightInd w:val="0"/>
              <w:spacing w:before="30" w:after="0" w:line="265" w:lineRule="exact"/>
              <w:ind w:left="113" w:right="113"/>
              <w:jc w:val="both"/>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 xml:space="preserve">Муниципальное общеобразовательное учреждение - средняя общеобразовательная школа </w:t>
            </w:r>
            <w:r w:rsidRPr="009A5F8F">
              <w:rPr>
                <w:rFonts w:ascii="Times New Roman" w:eastAsia="Times New Roman" w:hAnsi="Times New Roman" w:cs="Times New Roman"/>
                <w:sz w:val="24"/>
                <w:szCs w:val="24"/>
                <w:lang w:eastAsia="ru-RU"/>
              </w:rPr>
              <w:t>им</w:t>
            </w:r>
            <w:r w:rsidR="003E0F72" w:rsidRPr="009A5F8F">
              <w:rPr>
                <w:rFonts w:ascii="Times New Roman" w:eastAsia="Times New Roman" w:hAnsi="Times New Roman" w:cs="Times New Roman"/>
                <w:sz w:val="24"/>
                <w:szCs w:val="24"/>
                <w:lang w:eastAsia="ru-RU"/>
              </w:rPr>
              <w:t>ени</w:t>
            </w:r>
            <w:r w:rsidRPr="009A5F8F">
              <w:rPr>
                <w:rFonts w:ascii="Times New Roman" w:eastAsia="Times New Roman" w:hAnsi="Times New Roman" w:cs="Times New Roman"/>
                <w:sz w:val="24"/>
                <w:szCs w:val="24"/>
                <w:lang w:eastAsia="ru-RU"/>
              </w:rPr>
              <w:t xml:space="preserve"> В.В. Талалихина</w:t>
            </w:r>
            <w:r w:rsidRPr="009A5F8F">
              <w:rPr>
                <w:rFonts w:ascii="Times New Roman" w:eastAsia="Times New Roman" w:hAnsi="Times New Roman" w:cs="Times New Roman"/>
                <w:sz w:val="24"/>
                <w:szCs w:val="24"/>
                <w:lang w:eastAsia="zh-CN"/>
              </w:rPr>
              <w:t xml:space="preserve"> </w:t>
            </w:r>
            <w:r w:rsidRPr="009A5F8F">
              <w:rPr>
                <w:rFonts w:ascii="Times New Roman" w:eastAsia="Times New Roman" w:hAnsi="Times New Roman" w:cs="Times New Roman"/>
                <w:color w:val="000000"/>
                <w:sz w:val="24"/>
                <w:szCs w:val="24"/>
                <w:lang w:eastAsia="ru-RU"/>
              </w:rPr>
              <w:t>(далее - Учреждение).</w:t>
            </w:r>
          </w:p>
          <w:p w:rsidR="009A5F8F" w:rsidRPr="009A5F8F" w:rsidRDefault="009A5F8F" w:rsidP="009A5F8F">
            <w:pPr>
              <w:widowControl w:val="0"/>
              <w:autoSpaceDE w:val="0"/>
              <w:autoSpaceDN w:val="0"/>
              <w:adjustRightInd w:val="0"/>
              <w:spacing w:before="30" w:after="0" w:line="265" w:lineRule="exact"/>
              <w:ind w:left="113" w:right="113"/>
              <w:jc w:val="both"/>
              <w:rPr>
                <w:rFonts w:ascii="Times New Roman" w:eastAsia="Times New Roman" w:hAnsi="Times New Roman" w:cs="Times New Roman"/>
                <w:color w:val="000000"/>
                <w:sz w:val="24"/>
                <w:szCs w:val="24"/>
                <w:highlight w:val="yellow"/>
                <w:lang w:val="x-none" w:eastAsia="ru-RU"/>
              </w:rPr>
            </w:pPr>
          </w:p>
        </w:tc>
        <w:tc>
          <w:tcPr>
            <w:tcW w:w="75" w:type="dxa"/>
            <w:gridSpan w:val="2"/>
            <w:vMerge/>
            <w:tcBorders>
              <w:top w:val="nil"/>
              <w:left w:val="nil"/>
              <w:bottom w:val="nil"/>
              <w:right w:val="nil"/>
            </w:tcBorders>
          </w:tcPr>
          <w:p w:rsidR="00B0120E" w:rsidRPr="003D34F3" w:rsidRDefault="00B0120E" w:rsidP="00B0120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B0120E" w:rsidRPr="003D34F3" w:rsidTr="00DF0A16">
        <w:trPr>
          <w:trHeight w:hRule="exact" w:val="15"/>
        </w:trPr>
        <w:tc>
          <w:tcPr>
            <w:tcW w:w="3159" w:type="dxa"/>
            <w:gridSpan w:val="2"/>
            <w:vMerge w:val="restart"/>
            <w:tcBorders>
              <w:top w:val="single" w:sz="8" w:space="0" w:color="000000"/>
              <w:left w:val="single" w:sz="16" w:space="0" w:color="000000"/>
              <w:bottom w:val="nil"/>
              <w:right w:val="single" w:sz="8" w:space="0" w:color="000000"/>
            </w:tcBorders>
          </w:tcPr>
          <w:p w:rsidR="00B0120E" w:rsidRPr="009A5F8F" w:rsidRDefault="00B0120E" w:rsidP="004C3A38">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Провер</w:t>
            </w:r>
            <w:r w:rsidR="004C3A38" w:rsidRPr="009A5F8F">
              <w:rPr>
                <w:rFonts w:ascii="Times New Roman" w:eastAsia="Times New Roman" w:hAnsi="Times New Roman" w:cs="Times New Roman"/>
                <w:color w:val="000000"/>
                <w:sz w:val="24"/>
                <w:szCs w:val="24"/>
                <w:lang w:eastAsia="ru-RU"/>
              </w:rPr>
              <w:t>яемый</w:t>
            </w:r>
            <w:r w:rsidRPr="009A5F8F">
              <w:rPr>
                <w:rFonts w:ascii="Times New Roman" w:eastAsia="Times New Roman" w:hAnsi="Times New Roman" w:cs="Times New Roman"/>
                <w:color w:val="000000"/>
                <w:sz w:val="24"/>
                <w:szCs w:val="24"/>
                <w:lang w:eastAsia="ru-RU"/>
              </w:rPr>
              <w:t xml:space="preserve"> период</w:t>
            </w:r>
          </w:p>
        </w:tc>
        <w:tc>
          <w:tcPr>
            <w:tcW w:w="7331" w:type="dxa"/>
            <w:gridSpan w:val="2"/>
            <w:vMerge w:val="restart"/>
            <w:tcBorders>
              <w:top w:val="single" w:sz="8" w:space="0" w:color="000000"/>
              <w:left w:val="nil"/>
              <w:bottom w:val="single" w:sz="8" w:space="0" w:color="000000"/>
              <w:right w:val="single" w:sz="16" w:space="0" w:color="000000"/>
            </w:tcBorders>
          </w:tcPr>
          <w:p w:rsidR="00B0120E" w:rsidRDefault="00093B28" w:rsidP="009A5F8F">
            <w:pPr>
              <w:widowControl w:val="0"/>
              <w:autoSpaceDE w:val="0"/>
              <w:autoSpaceDN w:val="0"/>
              <w:adjustRightInd w:val="0"/>
              <w:spacing w:before="30" w:after="0" w:line="265" w:lineRule="exact"/>
              <w:ind w:left="113" w:right="113"/>
              <w:jc w:val="both"/>
              <w:rPr>
                <w:rFonts w:ascii="Times New Roman" w:eastAsia="Times New Roman" w:hAnsi="Times New Roman" w:cs="Times New Roman"/>
                <w:color w:val="00000A"/>
                <w:sz w:val="24"/>
                <w:szCs w:val="24"/>
                <w:lang w:eastAsia="ru-RU"/>
              </w:rPr>
            </w:pPr>
            <w:r w:rsidRPr="009A5F8F">
              <w:rPr>
                <w:rFonts w:ascii="Times New Roman" w:eastAsia="Times New Roman" w:hAnsi="Times New Roman" w:cs="Times New Roman"/>
                <w:color w:val="00000A"/>
                <w:sz w:val="24"/>
                <w:szCs w:val="24"/>
                <w:lang w:eastAsia="ru-RU"/>
              </w:rPr>
              <w:t xml:space="preserve"> </w:t>
            </w:r>
            <w:r w:rsidR="00681DC4" w:rsidRPr="009A5F8F">
              <w:rPr>
                <w:rFonts w:ascii="Times New Roman" w:eastAsia="Times New Roman" w:hAnsi="Times New Roman" w:cs="Times New Roman"/>
                <w:color w:val="00000A"/>
                <w:sz w:val="24"/>
                <w:szCs w:val="24"/>
                <w:lang w:eastAsia="ru-RU"/>
              </w:rPr>
              <w:t>с 01.0</w:t>
            </w:r>
            <w:r w:rsidR="000F5E11" w:rsidRPr="009A5F8F">
              <w:rPr>
                <w:rFonts w:ascii="Times New Roman" w:eastAsia="Times New Roman" w:hAnsi="Times New Roman" w:cs="Times New Roman"/>
                <w:color w:val="00000A"/>
                <w:sz w:val="24"/>
                <w:szCs w:val="24"/>
                <w:lang w:eastAsia="ru-RU"/>
              </w:rPr>
              <w:t>1</w:t>
            </w:r>
            <w:r w:rsidR="00681DC4" w:rsidRPr="009A5F8F">
              <w:rPr>
                <w:rFonts w:ascii="Times New Roman" w:eastAsia="Times New Roman" w:hAnsi="Times New Roman" w:cs="Times New Roman"/>
                <w:color w:val="00000A"/>
                <w:sz w:val="24"/>
                <w:szCs w:val="24"/>
                <w:lang w:eastAsia="ru-RU"/>
              </w:rPr>
              <w:t>.20</w:t>
            </w:r>
            <w:r w:rsidR="00394E82" w:rsidRPr="009A5F8F">
              <w:rPr>
                <w:rFonts w:ascii="Times New Roman" w:eastAsia="Times New Roman" w:hAnsi="Times New Roman" w:cs="Times New Roman"/>
                <w:color w:val="00000A"/>
                <w:sz w:val="24"/>
                <w:szCs w:val="24"/>
                <w:lang w:eastAsia="ru-RU"/>
              </w:rPr>
              <w:t>2</w:t>
            </w:r>
            <w:r w:rsidR="001455A0" w:rsidRPr="009A5F8F">
              <w:rPr>
                <w:rFonts w:ascii="Times New Roman" w:eastAsia="Times New Roman" w:hAnsi="Times New Roman" w:cs="Times New Roman"/>
                <w:color w:val="00000A"/>
                <w:sz w:val="24"/>
                <w:szCs w:val="24"/>
                <w:lang w:eastAsia="ru-RU"/>
              </w:rPr>
              <w:t>5</w:t>
            </w:r>
            <w:r w:rsidR="00681DC4" w:rsidRPr="009A5F8F">
              <w:rPr>
                <w:rFonts w:ascii="Times New Roman" w:eastAsia="Times New Roman" w:hAnsi="Times New Roman" w:cs="Times New Roman"/>
                <w:color w:val="00000A"/>
                <w:sz w:val="24"/>
                <w:szCs w:val="24"/>
                <w:lang w:eastAsia="ru-RU"/>
              </w:rPr>
              <w:t xml:space="preserve"> по 31.</w:t>
            </w:r>
            <w:r w:rsidR="00A2674E" w:rsidRPr="009A5F8F">
              <w:rPr>
                <w:rFonts w:ascii="Times New Roman" w:eastAsia="Times New Roman" w:hAnsi="Times New Roman" w:cs="Times New Roman"/>
                <w:color w:val="00000A"/>
                <w:sz w:val="24"/>
                <w:szCs w:val="24"/>
                <w:lang w:eastAsia="ru-RU"/>
              </w:rPr>
              <w:t>12</w:t>
            </w:r>
            <w:r w:rsidR="00681DC4" w:rsidRPr="009A5F8F">
              <w:rPr>
                <w:rFonts w:ascii="Times New Roman" w:eastAsia="Times New Roman" w:hAnsi="Times New Roman" w:cs="Times New Roman"/>
                <w:color w:val="00000A"/>
                <w:sz w:val="24"/>
                <w:szCs w:val="24"/>
                <w:lang w:eastAsia="ru-RU"/>
              </w:rPr>
              <w:t>.20</w:t>
            </w:r>
            <w:r w:rsidR="00394E82" w:rsidRPr="009A5F8F">
              <w:rPr>
                <w:rFonts w:ascii="Times New Roman" w:eastAsia="Times New Roman" w:hAnsi="Times New Roman" w:cs="Times New Roman"/>
                <w:color w:val="00000A"/>
                <w:sz w:val="24"/>
                <w:szCs w:val="24"/>
                <w:lang w:eastAsia="ru-RU"/>
              </w:rPr>
              <w:t>2</w:t>
            </w:r>
            <w:r w:rsidR="001455A0" w:rsidRPr="009A5F8F">
              <w:rPr>
                <w:rFonts w:ascii="Times New Roman" w:eastAsia="Times New Roman" w:hAnsi="Times New Roman" w:cs="Times New Roman"/>
                <w:color w:val="00000A"/>
                <w:sz w:val="24"/>
                <w:szCs w:val="24"/>
                <w:lang w:eastAsia="ru-RU"/>
              </w:rPr>
              <w:t>5</w:t>
            </w:r>
          </w:p>
          <w:p w:rsidR="009A5F8F" w:rsidRPr="009A5F8F" w:rsidRDefault="009A5F8F" w:rsidP="009A5F8F">
            <w:pPr>
              <w:widowControl w:val="0"/>
              <w:autoSpaceDE w:val="0"/>
              <w:autoSpaceDN w:val="0"/>
              <w:adjustRightInd w:val="0"/>
              <w:spacing w:before="30" w:after="0" w:line="265" w:lineRule="exact"/>
              <w:ind w:left="113" w:right="113"/>
              <w:jc w:val="both"/>
              <w:rPr>
                <w:rFonts w:ascii="Times New Roman" w:eastAsia="Times New Roman" w:hAnsi="Times New Roman" w:cs="Times New Roman"/>
                <w:color w:val="000000"/>
                <w:sz w:val="24"/>
                <w:szCs w:val="24"/>
                <w:lang w:eastAsia="ru-RU"/>
              </w:rPr>
            </w:pPr>
          </w:p>
        </w:tc>
        <w:tc>
          <w:tcPr>
            <w:tcW w:w="75" w:type="dxa"/>
            <w:gridSpan w:val="2"/>
            <w:vMerge/>
            <w:tcBorders>
              <w:top w:val="nil"/>
              <w:left w:val="nil"/>
              <w:bottom w:val="nil"/>
              <w:right w:val="nil"/>
            </w:tcBorders>
          </w:tcPr>
          <w:p w:rsidR="00B0120E" w:rsidRPr="003D34F3" w:rsidRDefault="00B0120E" w:rsidP="00B0120E">
            <w:pPr>
              <w:widowControl w:val="0"/>
              <w:autoSpaceDE w:val="0"/>
              <w:autoSpaceDN w:val="0"/>
              <w:adjustRightInd w:val="0"/>
              <w:spacing w:after="0" w:line="240" w:lineRule="auto"/>
              <w:rPr>
                <w:rFonts w:ascii="Times New Roman" w:eastAsia="Times New Roman" w:hAnsi="Times New Roman" w:cs="Times New Roman"/>
                <w:sz w:val="2"/>
                <w:szCs w:val="2"/>
                <w:lang w:eastAsia="ru-RU"/>
              </w:rPr>
            </w:pPr>
          </w:p>
        </w:tc>
      </w:tr>
      <w:tr w:rsidR="00B0120E" w:rsidRPr="003D34F3" w:rsidTr="00DF0A16">
        <w:trPr>
          <w:trHeight w:hRule="exact" w:val="354"/>
        </w:trPr>
        <w:tc>
          <w:tcPr>
            <w:tcW w:w="3159" w:type="dxa"/>
            <w:gridSpan w:val="2"/>
            <w:vMerge/>
            <w:tcBorders>
              <w:top w:val="single" w:sz="8" w:space="0" w:color="000000"/>
              <w:left w:val="single" w:sz="16" w:space="0" w:color="000000"/>
              <w:bottom w:val="nil"/>
              <w:right w:val="single" w:sz="8" w:space="0" w:color="000000"/>
            </w:tcBorders>
          </w:tcPr>
          <w:p w:rsidR="00B0120E" w:rsidRPr="009A5F8F" w:rsidRDefault="00B0120E" w:rsidP="00B0120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31" w:type="dxa"/>
            <w:gridSpan w:val="2"/>
            <w:vMerge/>
            <w:tcBorders>
              <w:top w:val="single" w:sz="8" w:space="0" w:color="000000"/>
              <w:left w:val="nil"/>
              <w:bottom w:val="single" w:sz="8" w:space="0" w:color="000000"/>
              <w:right w:val="single" w:sz="16" w:space="0" w:color="000000"/>
            </w:tcBorders>
          </w:tcPr>
          <w:p w:rsidR="00B0120E" w:rsidRPr="009A5F8F" w:rsidRDefault="00B0120E" w:rsidP="0093139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 w:type="dxa"/>
            <w:gridSpan w:val="2"/>
            <w:vMerge/>
            <w:tcBorders>
              <w:top w:val="nil"/>
              <w:left w:val="nil"/>
              <w:bottom w:val="nil"/>
              <w:right w:val="nil"/>
            </w:tcBorders>
          </w:tcPr>
          <w:p w:rsidR="00B0120E" w:rsidRPr="003D34F3" w:rsidRDefault="00B0120E" w:rsidP="00B0120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B0120E" w:rsidRPr="003D34F3" w:rsidTr="00BC3272">
        <w:trPr>
          <w:trHeight w:hRule="exact" w:val="633"/>
        </w:trPr>
        <w:tc>
          <w:tcPr>
            <w:tcW w:w="3159" w:type="dxa"/>
            <w:gridSpan w:val="2"/>
            <w:tcBorders>
              <w:top w:val="single" w:sz="8" w:space="0" w:color="000000"/>
              <w:left w:val="single" w:sz="16" w:space="0" w:color="000000"/>
              <w:bottom w:val="single" w:sz="16" w:space="0" w:color="000000"/>
              <w:right w:val="single" w:sz="8" w:space="0" w:color="000000"/>
            </w:tcBorders>
          </w:tcPr>
          <w:p w:rsidR="00B0120E" w:rsidRPr="009A5F8F"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Сроки проведения контрольного мероприятия</w:t>
            </w:r>
          </w:p>
        </w:tc>
        <w:tc>
          <w:tcPr>
            <w:tcW w:w="7331" w:type="dxa"/>
            <w:gridSpan w:val="2"/>
            <w:tcBorders>
              <w:top w:val="nil"/>
              <w:left w:val="nil"/>
              <w:bottom w:val="single" w:sz="16" w:space="0" w:color="000000"/>
              <w:right w:val="single" w:sz="16" w:space="0" w:color="000000"/>
            </w:tcBorders>
            <w:vAlign w:val="center"/>
          </w:tcPr>
          <w:p w:rsidR="00B0120E" w:rsidRPr="009A5F8F" w:rsidRDefault="00681DC4" w:rsidP="009A5F8F">
            <w:pPr>
              <w:widowControl w:val="0"/>
              <w:numPr>
                <w:ilvl w:val="0"/>
                <w:numId w:val="1"/>
              </w:numPr>
              <w:tabs>
                <w:tab w:val="clear" w:pos="0"/>
              </w:tabs>
              <w:autoSpaceDE w:val="0"/>
              <w:autoSpaceDN w:val="0"/>
              <w:adjustRightInd w:val="0"/>
              <w:spacing w:before="30" w:after="0" w:line="265" w:lineRule="exact"/>
              <w:ind w:left="545" w:right="113"/>
              <w:jc w:val="both"/>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A"/>
                <w:sz w:val="24"/>
                <w:szCs w:val="24"/>
                <w:lang w:eastAsia="ru-RU"/>
              </w:rPr>
              <w:t xml:space="preserve"> </w:t>
            </w:r>
            <w:r w:rsidR="00A2674E" w:rsidRPr="009A5F8F">
              <w:rPr>
                <w:rFonts w:ascii="Times New Roman" w:eastAsia="Times New Roman" w:hAnsi="Times New Roman" w:cs="Times New Roman"/>
                <w:color w:val="00000A"/>
                <w:sz w:val="24"/>
                <w:szCs w:val="24"/>
                <w:lang w:eastAsia="ru-RU"/>
              </w:rPr>
              <w:t xml:space="preserve">с </w:t>
            </w:r>
            <w:r w:rsidR="00EA0F04" w:rsidRPr="009A5F8F">
              <w:rPr>
                <w:rFonts w:ascii="Times New Roman" w:eastAsia="Times New Roman" w:hAnsi="Times New Roman" w:cs="Times New Roman"/>
                <w:sz w:val="24"/>
                <w:szCs w:val="24"/>
                <w:lang w:eastAsia="zh-CN"/>
              </w:rPr>
              <w:t>09</w:t>
            </w:r>
            <w:r w:rsidR="00A2674E" w:rsidRPr="009A5F8F">
              <w:rPr>
                <w:rFonts w:ascii="Times New Roman" w:eastAsia="Times New Roman" w:hAnsi="Times New Roman" w:cs="Times New Roman"/>
                <w:sz w:val="24"/>
                <w:szCs w:val="24"/>
                <w:lang w:eastAsia="zh-CN"/>
              </w:rPr>
              <w:t>.</w:t>
            </w:r>
            <w:r w:rsidR="00BD3E8C" w:rsidRPr="009A5F8F">
              <w:rPr>
                <w:rFonts w:ascii="Times New Roman" w:eastAsia="Times New Roman" w:hAnsi="Times New Roman" w:cs="Times New Roman"/>
                <w:sz w:val="24"/>
                <w:szCs w:val="24"/>
                <w:lang w:eastAsia="zh-CN"/>
              </w:rPr>
              <w:t>0</w:t>
            </w:r>
            <w:r w:rsidR="00EA0F04" w:rsidRPr="009A5F8F">
              <w:rPr>
                <w:rFonts w:ascii="Times New Roman" w:eastAsia="Times New Roman" w:hAnsi="Times New Roman" w:cs="Times New Roman"/>
                <w:sz w:val="24"/>
                <w:szCs w:val="24"/>
                <w:lang w:eastAsia="zh-CN"/>
              </w:rPr>
              <w:t>2</w:t>
            </w:r>
            <w:r w:rsidR="00A2674E" w:rsidRPr="009A5F8F">
              <w:rPr>
                <w:rFonts w:ascii="Times New Roman" w:eastAsia="Times New Roman" w:hAnsi="Times New Roman" w:cs="Times New Roman"/>
                <w:sz w:val="24"/>
                <w:szCs w:val="24"/>
                <w:lang w:eastAsia="zh-CN"/>
              </w:rPr>
              <w:t>.202</w:t>
            </w:r>
            <w:r w:rsidR="00EA0F04" w:rsidRPr="009A5F8F">
              <w:rPr>
                <w:rFonts w:ascii="Times New Roman" w:eastAsia="Times New Roman" w:hAnsi="Times New Roman" w:cs="Times New Roman"/>
                <w:sz w:val="24"/>
                <w:szCs w:val="24"/>
                <w:lang w:eastAsia="zh-CN"/>
              </w:rPr>
              <w:t>6</w:t>
            </w:r>
            <w:r w:rsidR="00A2674E" w:rsidRPr="009A5F8F">
              <w:rPr>
                <w:rFonts w:ascii="Times New Roman" w:eastAsia="Times New Roman" w:hAnsi="Times New Roman" w:cs="Times New Roman"/>
                <w:sz w:val="24"/>
                <w:szCs w:val="24"/>
                <w:lang w:eastAsia="zh-CN"/>
              </w:rPr>
              <w:t xml:space="preserve"> по </w:t>
            </w:r>
            <w:r w:rsidR="00BD3E8C" w:rsidRPr="009A5F8F">
              <w:rPr>
                <w:rFonts w:ascii="Times New Roman" w:eastAsia="Times New Roman" w:hAnsi="Times New Roman" w:cs="Times New Roman"/>
                <w:sz w:val="24"/>
                <w:szCs w:val="24"/>
                <w:lang w:eastAsia="zh-CN"/>
              </w:rPr>
              <w:t>0</w:t>
            </w:r>
            <w:r w:rsidR="00EA0F04" w:rsidRPr="009A5F8F">
              <w:rPr>
                <w:rFonts w:ascii="Times New Roman" w:eastAsia="Times New Roman" w:hAnsi="Times New Roman" w:cs="Times New Roman"/>
                <w:sz w:val="24"/>
                <w:szCs w:val="24"/>
                <w:lang w:eastAsia="zh-CN"/>
              </w:rPr>
              <w:t>7</w:t>
            </w:r>
            <w:r w:rsidR="00A2674E" w:rsidRPr="009A5F8F">
              <w:rPr>
                <w:rFonts w:ascii="Times New Roman" w:eastAsia="Times New Roman" w:hAnsi="Times New Roman" w:cs="Times New Roman"/>
                <w:sz w:val="24"/>
                <w:szCs w:val="24"/>
                <w:lang w:eastAsia="zh-CN"/>
              </w:rPr>
              <w:t>.</w:t>
            </w:r>
            <w:r w:rsidR="00EA0F04" w:rsidRPr="009A5F8F">
              <w:rPr>
                <w:rFonts w:ascii="Times New Roman" w:eastAsia="Times New Roman" w:hAnsi="Times New Roman" w:cs="Times New Roman"/>
                <w:sz w:val="24"/>
                <w:szCs w:val="24"/>
                <w:lang w:eastAsia="zh-CN"/>
              </w:rPr>
              <w:t>04</w:t>
            </w:r>
            <w:r w:rsidR="00A2674E" w:rsidRPr="009A5F8F">
              <w:rPr>
                <w:rFonts w:ascii="Times New Roman" w:eastAsia="Times New Roman" w:hAnsi="Times New Roman" w:cs="Times New Roman"/>
                <w:sz w:val="24"/>
                <w:szCs w:val="24"/>
                <w:lang w:eastAsia="zh-CN"/>
              </w:rPr>
              <w:t>.202</w:t>
            </w:r>
            <w:r w:rsidR="00EA0F04" w:rsidRPr="009A5F8F">
              <w:rPr>
                <w:rFonts w:ascii="Times New Roman" w:eastAsia="Times New Roman" w:hAnsi="Times New Roman" w:cs="Times New Roman"/>
                <w:sz w:val="24"/>
                <w:szCs w:val="24"/>
                <w:lang w:eastAsia="zh-CN"/>
              </w:rPr>
              <w:t>6</w:t>
            </w:r>
            <w:r w:rsidR="00A2674E" w:rsidRPr="009A5F8F">
              <w:rPr>
                <w:rFonts w:ascii="Times New Roman" w:eastAsia="Times New Roman" w:hAnsi="Times New Roman" w:cs="Times New Roman"/>
                <w:sz w:val="24"/>
                <w:szCs w:val="24"/>
                <w:lang w:eastAsia="zh-CN"/>
              </w:rPr>
              <w:t xml:space="preserve"> </w:t>
            </w:r>
            <w:r w:rsidR="00EA0F04" w:rsidRPr="009A5F8F">
              <w:rPr>
                <w:rFonts w:ascii="Times New Roman" w:hAnsi="Times New Roman" w:cs="Times New Roman"/>
                <w:sz w:val="24"/>
                <w:szCs w:val="24"/>
              </w:rPr>
              <w:t xml:space="preserve"> </w:t>
            </w:r>
          </w:p>
          <w:p w:rsidR="009A5F8F" w:rsidRPr="009A5F8F" w:rsidRDefault="009A5F8F" w:rsidP="009A5F8F">
            <w:pPr>
              <w:widowControl w:val="0"/>
              <w:numPr>
                <w:ilvl w:val="0"/>
                <w:numId w:val="1"/>
              </w:numPr>
              <w:tabs>
                <w:tab w:val="clear" w:pos="0"/>
              </w:tabs>
              <w:autoSpaceDE w:val="0"/>
              <w:autoSpaceDN w:val="0"/>
              <w:adjustRightInd w:val="0"/>
              <w:spacing w:before="30" w:after="0" w:line="265" w:lineRule="exact"/>
              <w:ind w:left="545" w:right="113"/>
              <w:jc w:val="both"/>
              <w:rPr>
                <w:rFonts w:ascii="Times New Roman" w:eastAsia="Times New Roman" w:hAnsi="Times New Roman" w:cs="Times New Roman"/>
                <w:color w:val="000000"/>
                <w:sz w:val="24"/>
                <w:szCs w:val="24"/>
                <w:lang w:eastAsia="ru-RU"/>
              </w:rPr>
            </w:pPr>
          </w:p>
        </w:tc>
        <w:tc>
          <w:tcPr>
            <w:tcW w:w="75" w:type="dxa"/>
            <w:gridSpan w:val="2"/>
            <w:vMerge/>
            <w:tcBorders>
              <w:top w:val="nil"/>
              <w:left w:val="nil"/>
              <w:bottom w:val="nil"/>
              <w:right w:val="nil"/>
            </w:tcBorders>
          </w:tcPr>
          <w:p w:rsidR="00B0120E" w:rsidRPr="003D34F3" w:rsidRDefault="00B0120E" w:rsidP="00B0120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B0120E" w:rsidRPr="003D34F3" w:rsidTr="00DF0A16">
        <w:trPr>
          <w:gridAfter w:val="2"/>
          <w:wAfter w:w="75" w:type="dxa"/>
          <w:trHeight w:hRule="exact" w:val="510"/>
        </w:trPr>
        <w:tc>
          <w:tcPr>
            <w:tcW w:w="10490" w:type="dxa"/>
            <w:gridSpan w:val="4"/>
            <w:tcBorders>
              <w:top w:val="nil"/>
              <w:left w:val="nil"/>
              <w:bottom w:val="nil"/>
              <w:right w:val="nil"/>
            </w:tcBorders>
            <w:vAlign w:val="center"/>
          </w:tcPr>
          <w:p w:rsidR="00B0120E" w:rsidRPr="009A5F8F"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В результате контрольного мероприятия выявлены следующие нарушения:</w:t>
            </w:r>
          </w:p>
        </w:tc>
      </w:tr>
      <w:tr w:rsidR="00B0120E" w:rsidRPr="003D34F3" w:rsidTr="00DF0A16">
        <w:trPr>
          <w:gridAfter w:val="2"/>
          <w:wAfter w:w="75" w:type="dxa"/>
          <w:trHeight w:hRule="exact" w:val="80"/>
        </w:trPr>
        <w:tc>
          <w:tcPr>
            <w:tcW w:w="10490" w:type="dxa"/>
            <w:gridSpan w:val="4"/>
            <w:tcBorders>
              <w:top w:val="nil"/>
              <w:left w:val="nil"/>
              <w:bottom w:val="nil"/>
              <w:right w:val="nil"/>
            </w:tcBorders>
          </w:tcPr>
          <w:p w:rsidR="00B0120E" w:rsidRPr="0006124F"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6"/>
                <w:szCs w:val="26"/>
                <w:lang w:eastAsia="ru-RU"/>
              </w:rPr>
            </w:pPr>
          </w:p>
        </w:tc>
      </w:tr>
      <w:tr w:rsidR="00355F91" w:rsidRPr="003D34F3" w:rsidTr="00BC3272">
        <w:trPr>
          <w:gridAfter w:val="2"/>
          <w:wAfter w:w="75" w:type="dxa"/>
          <w:trHeight w:hRule="exact" w:val="74"/>
        </w:trPr>
        <w:tc>
          <w:tcPr>
            <w:tcW w:w="10490" w:type="dxa"/>
            <w:gridSpan w:val="4"/>
            <w:tcBorders>
              <w:top w:val="nil"/>
              <w:left w:val="nil"/>
              <w:bottom w:val="nil"/>
              <w:right w:val="nil"/>
            </w:tcBorders>
          </w:tcPr>
          <w:p w:rsidR="00355F91" w:rsidRPr="0006124F" w:rsidRDefault="00355F91"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6"/>
                <w:szCs w:val="26"/>
                <w:lang w:eastAsia="ru-RU"/>
              </w:rPr>
            </w:pPr>
          </w:p>
        </w:tc>
      </w:tr>
      <w:tr w:rsidR="00B0120E" w:rsidRPr="003D34F3" w:rsidTr="00BC3272">
        <w:trPr>
          <w:gridAfter w:val="1"/>
          <w:wAfter w:w="25" w:type="dxa"/>
          <w:trHeight w:hRule="exact" w:val="615"/>
        </w:trPr>
        <w:tc>
          <w:tcPr>
            <w:tcW w:w="425" w:type="dxa"/>
            <w:tcBorders>
              <w:top w:val="single" w:sz="16" w:space="0" w:color="000000"/>
              <w:left w:val="single" w:sz="16" w:space="0" w:color="000000"/>
              <w:bottom w:val="single" w:sz="16" w:space="0" w:color="000000"/>
              <w:right w:val="nil"/>
            </w:tcBorders>
          </w:tcPr>
          <w:p w:rsidR="00B0120E" w:rsidRPr="009A5F8F" w:rsidRDefault="00B0120E" w:rsidP="006B7EEF">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w:t>
            </w:r>
            <w:r w:rsidRPr="009A5F8F">
              <w:rPr>
                <w:rFonts w:ascii="Times New Roman" w:eastAsia="Times New Roman" w:hAnsi="Times New Roman" w:cs="Times New Roman"/>
                <w:color w:val="000000"/>
                <w:sz w:val="24"/>
                <w:szCs w:val="24"/>
                <w:lang w:eastAsia="ru-RU"/>
              </w:rPr>
              <w:br/>
            </w:r>
            <w:proofErr w:type="gramStart"/>
            <w:r w:rsidR="00F57DA8" w:rsidRPr="009A5F8F">
              <w:rPr>
                <w:rFonts w:ascii="Times New Roman" w:eastAsia="Times New Roman" w:hAnsi="Times New Roman" w:cs="Times New Roman"/>
                <w:color w:val="000000"/>
                <w:sz w:val="24"/>
                <w:szCs w:val="24"/>
                <w:lang w:eastAsia="ru-RU"/>
              </w:rPr>
              <w:t>п</w:t>
            </w:r>
            <w:proofErr w:type="gramEnd"/>
            <w:r w:rsidR="00F57DA8" w:rsidRPr="009A5F8F">
              <w:rPr>
                <w:rFonts w:ascii="Times New Roman" w:eastAsia="Times New Roman" w:hAnsi="Times New Roman" w:cs="Times New Roman"/>
                <w:color w:val="000000"/>
                <w:sz w:val="24"/>
                <w:szCs w:val="24"/>
                <w:lang w:eastAsia="ru-RU"/>
              </w:rPr>
              <w:t>/п</w:t>
            </w:r>
          </w:p>
        </w:tc>
        <w:tc>
          <w:tcPr>
            <w:tcW w:w="8506" w:type="dxa"/>
            <w:gridSpan w:val="2"/>
            <w:tcBorders>
              <w:top w:val="single" w:sz="16" w:space="0" w:color="000000"/>
              <w:left w:val="single" w:sz="8" w:space="0" w:color="000000"/>
              <w:bottom w:val="single" w:sz="16" w:space="0" w:color="000000"/>
              <w:right w:val="nil"/>
            </w:tcBorders>
            <w:vAlign w:val="center"/>
          </w:tcPr>
          <w:p w:rsidR="00B0120E" w:rsidRPr="009A5F8F" w:rsidRDefault="00B0120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Краткое содержание выявленных нарушений</w:t>
            </w:r>
          </w:p>
        </w:tc>
        <w:tc>
          <w:tcPr>
            <w:tcW w:w="1559" w:type="dxa"/>
            <w:tcBorders>
              <w:top w:val="single" w:sz="16" w:space="0" w:color="000000"/>
              <w:left w:val="single" w:sz="8" w:space="0" w:color="000000"/>
              <w:bottom w:val="single" w:sz="16" w:space="0" w:color="000000"/>
              <w:right w:val="single" w:sz="16" w:space="0" w:color="000000"/>
            </w:tcBorders>
          </w:tcPr>
          <w:p w:rsidR="00B0120E" w:rsidRPr="009A5F8F" w:rsidRDefault="00B0120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Кол-во</w:t>
            </w:r>
            <w:r w:rsidRPr="009A5F8F">
              <w:rPr>
                <w:rFonts w:ascii="Times New Roman" w:eastAsia="Times New Roman" w:hAnsi="Times New Roman" w:cs="Times New Roman"/>
                <w:color w:val="000000"/>
                <w:sz w:val="24"/>
                <w:szCs w:val="24"/>
                <w:lang w:eastAsia="ru-RU"/>
              </w:rPr>
              <w:br/>
              <w:t>нарушений</w:t>
            </w:r>
          </w:p>
        </w:tc>
        <w:tc>
          <w:tcPr>
            <w:tcW w:w="50" w:type="dxa"/>
            <w:vMerge w:val="restart"/>
            <w:tcBorders>
              <w:top w:val="nil"/>
              <w:left w:val="nil"/>
              <w:bottom w:val="nil"/>
              <w:right w:val="nil"/>
            </w:tcBorders>
          </w:tcPr>
          <w:p w:rsidR="00B0120E" w:rsidRPr="003D34F3" w:rsidRDefault="00B0120E" w:rsidP="00B012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843D1" w:rsidRPr="003D34F3" w:rsidRDefault="00D843D1" w:rsidP="00B0120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0120E" w:rsidRPr="003D34F3" w:rsidTr="00206D9B">
        <w:trPr>
          <w:gridAfter w:val="1"/>
          <w:wAfter w:w="25" w:type="dxa"/>
          <w:trHeight w:hRule="exact" w:val="1972"/>
        </w:trPr>
        <w:tc>
          <w:tcPr>
            <w:tcW w:w="425" w:type="dxa"/>
            <w:tcBorders>
              <w:top w:val="single" w:sz="8" w:space="0" w:color="000000"/>
              <w:left w:val="single" w:sz="16" w:space="0" w:color="000000"/>
              <w:bottom w:val="single" w:sz="8" w:space="0" w:color="000000"/>
              <w:right w:val="nil"/>
            </w:tcBorders>
          </w:tcPr>
          <w:p w:rsidR="00B0120E" w:rsidRPr="009A5F8F" w:rsidRDefault="00B0120E" w:rsidP="00E27830">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1</w:t>
            </w:r>
            <w:r w:rsidR="00EB0D5B" w:rsidRPr="009A5F8F">
              <w:rPr>
                <w:rFonts w:ascii="Times New Roman" w:eastAsia="Times New Roman" w:hAnsi="Times New Roman" w:cs="Times New Roman"/>
                <w:color w:val="000000"/>
                <w:sz w:val="24"/>
                <w:szCs w:val="24"/>
                <w:lang w:eastAsia="ru-RU"/>
              </w:rPr>
              <w:t>.</w:t>
            </w:r>
          </w:p>
        </w:tc>
        <w:tc>
          <w:tcPr>
            <w:tcW w:w="8506" w:type="dxa"/>
            <w:gridSpan w:val="2"/>
            <w:tcBorders>
              <w:top w:val="single" w:sz="8" w:space="0" w:color="000000"/>
              <w:left w:val="single" w:sz="8" w:space="0" w:color="000000"/>
              <w:bottom w:val="single" w:sz="8" w:space="0" w:color="000000"/>
              <w:right w:val="nil"/>
            </w:tcBorders>
          </w:tcPr>
          <w:p w:rsidR="00111BAA" w:rsidRDefault="00200229" w:rsidP="009A5F8F">
            <w:pPr>
              <w:tabs>
                <w:tab w:val="left" w:pos="424"/>
                <w:tab w:val="left" w:pos="711"/>
              </w:tabs>
              <w:spacing w:after="0" w:line="240" w:lineRule="auto"/>
              <w:ind w:left="113" w:right="113"/>
              <w:contextualSpacing/>
              <w:jc w:val="both"/>
              <w:rPr>
                <w:rFonts w:ascii="Times New Roman" w:hAnsi="Times New Roman" w:cs="Times New Roman"/>
                <w:color w:val="000000"/>
                <w:sz w:val="24"/>
                <w:szCs w:val="24"/>
                <w:lang w:bidi="ru-RU"/>
              </w:rPr>
            </w:pPr>
            <w:r w:rsidRPr="009A5F8F">
              <w:rPr>
                <w:rFonts w:ascii="Times New Roman" w:hAnsi="Times New Roman" w:cs="Times New Roman"/>
                <w:sz w:val="24"/>
                <w:szCs w:val="24"/>
                <w:lang w:eastAsia="ru-RU"/>
              </w:rPr>
              <w:t xml:space="preserve">         </w:t>
            </w:r>
            <w:proofErr w:type="gramStart"/>
            <w:r w:rsidR="006603BD" w:rsidRPr="009A5F8F">
              <w:rPr>
                <w:rFonts w:ascii="Times New Roman" w:hAnsi="Times New Roman" w:cs="Times New Roman"/>
                <w:sz w:val="24"/>
                <w:szCs w:val="24"/>
                <w:lang w:eastAsia="ru-RU"/>
              </w:rPr>
              <w:t>В</w:t>
            </w:r>
            <w:r w:rsidR="006603BD" w:rsidRPr="009A5F8F">
              <w:rPr>
                <w:rFonts w:ascii="Times New Roman" w:hAnsi="Times New Roman" w:cs="Times New Roman"/>
                <w:sz w:val="24"/>
                <w:szCs w:val="24"/>
              </w:rPr>
              <w:t xml:space="preserve"> нарушение стат</w:t>
            </w:r>
            <w:r w:rsidR="009A5F8F">
              <w:rPr>
                <w:rFonts w:ascii="Times New Roman" w:hAnsi="Times New Roman" w:cs="Times New Roman"/>
                <w:sz w:val="24"/>
                <w:szCs w:val="24"/>
              </w:rPr>
              <w:t>ьи</w:t>
            </w:r>
            <w:r w:rsidR="006603BD" w:rsidRPr="009A5F8F">
              <w:rPr>
                <w:rFonts w:ascii="Times New Roman" w:hAnsi="Times New Roman" w:cs="Times New Roman"/>
                <w:sz w:val="24"/>
                <w:szCs w:val="24"/>
              </w:rPr>
              <w:t xml:space="preserve"> 28, пункта 1 статьи 78</w:t>
            </w:r>
            <w:r w:rsidR="003E0F72" w:rsidRPr="009A5F8F">
              <w:rPr>
                <w:rFonts w:ascii="Times New Roman" w:hAnsi="Times New Roman" w:cs="Times New Roman"/>
                <w:sz w:val="24"/>
                <w:szCs w:val="24"/>
              </w:rPr>
              <w:t>.1</w:t>
            </w:r>
            <w:r w:rsidR="006603BD" w:rsidRPr="009A5F8F">
              <w:rPr>
                <w:rFonts w:ascii="Times New Roman" w:hAnsi="Times New Roman" w:cs="Times New Roman"/>
                <w:sz w:val="24"/>
                <w:szCs w:val="24"/>
              </w:rPr>
              <w:t xml:space="preserve"> </w:t>
            </w:r>
            <w:r w:rsidR="006603BD" w:rsidRPr="009A5F8F">
              <w:rPr>
                <w:rFonts w:ascii="Times New Roman" w:hAnsi="Times New Roman" w:cs="Times New Roman"/>
                <w:sz w:val="24"/>
                <w:szCs w:val="24"/>
                <w:lang w:eastAsia="ru-RU"/>
              </w:rPr>
              <w:t xml:space="preserve">Бюджетного кодекса Российской Федерации от 31.07.1998 </w:t>
            </w:r>
            <w:r w:rsidR="006603BD" w:rsidRPr="009A5F8F">
              <w:rPr>
                <w:rFonts w:ascii="Times New Roman" w:hAnsi="Times New Roman" w:cs="Times New Roman"/>
                <w:sz w:val="24"/>
                <w:szCs w:val="24"/>
                <w:lang w:val="en-US" w:eastAsia="ru-RU"/>
              </w:rPr>
              <w:t>N</w:t>
            </w:r>
            <w:r w:rsidR="006603BD" w:rsidRPr="009A5F8F">
              <w:rPr>
                <w:rFonts w:ascii="Times New Roman" w:hAnsi="Times New Roman" w:cs="Times New Roman"/>
                <w:sz w:val="24"/>
                <w:szCs w:val="24"/>
                <w:lang w:eastAsia="ru-RU"/>
              </w:rPr>
              <w:t xml:space="preserve">145-ФЗ (далее - БК РФ), </w:t>
            </w:r>
            <w:r w:rsidR="006603BD" w:rsidRPr="009A5F8F">
              <w:rPr>
                <w:rFonts w:ascii="Times New Roman" w:hAnsi="Times New Roman" w:cs="Times New Roman"/>
                <w:sz w:val="24"/>
                <w:szCs w:val="24"/>
              </w:rPr>
              <w:t xml:space="preserve">части 1 статьи 12 </w:t>
            </w:r>
            <w:r w:rsidR="006603BD" w:rsidRPr="009A5F8F">
              <w:rPr>
                <w:rFonts w:ascii="Times New Roman" w:eastAsia="Droid Sans Fallback" w:hAnsi="Times New Roman" w:cs="Times New Roman"/>
                <w:bCs/>
                <w:iCs/>
                <w:kern w:val="2"/>
                <w:sz w:val="24"/>
                <w:szCs w:val="24"/>
                <w:lang w:bidi="hi-IN"/>
              </w:rPr>
              <w:t>Федерального з</w:t>
            </w:r>
            <w:r w:rsidR="006603BD" w:rsidRPr="009A5F8F">
              <w:rPr>
                <w:rFonts w:ascii="Times New Roman" w:hAnsi="Times New Roman" w:cs="Times New Roman"/>
                <w:sz w:val="24"/>
                <w:szCs w:val="24"/>
              </w:rPr>
              <w:t xml:space="preserve">акона от 05.04.2013 </w:t>
            </w:r>
            <w:r w:rsidR="006603BD" w:rsidRPr="009A5F8F">
              <w:rPr>
                <w:rFonts w:ascii="Times New Roman" w:hAnsi="Times New Roman" w:cs="Times New Roman"/>
                <w:sz w:val="24"/>
                <w:szCs w:val="24"/>
                <w:lang w:val="en-US"/>
              </w:rPr>
              <w:t>N</w:t>
            </w:r>
            <w:r w:rsidR="006603BD" w:rsidRPr="009A5F8F">
              <w:rPr>
                <w:rFonts w:ascii="Times New Roman" w:hAnsi="Times New Roman" w:cs="Times New Roman"/>
                <w:sz w:val="24"/>
                <w:szCs w:val="24"/>
              </w:rPr>
              <w:t xml:space="preserve">44-ФЗ «О контрактной системе в сфере закупок товаров, работ, услуг для обеспечения государственных и муниципальных нужд» </w:t>
            </w:r>
            <w:r w:rsidR="003E0F72" w:rsidRPr="009A5F8F">
              <w:rPr>
                <w:rFonts w:ascii="Times New Roman" w:hAnsi="Times New Roman" w:cs="Times New Roman"/>
                <w:sz w:val="24"/>
                <w:szCs w:val="24"/>
              </w:rPr>
              <w:t xml:space="preserve">(далее </w:t>
            </w:r>
            <w:r w:rsidR="006F298C" w:rsidRPr="009A5F8F">
              <w:rPr>
                <w:rFonts w:ascii="Times New Roman" w:hAnsi="Times New Roman" w:cs="Times New Roman"/>
                <w:sz w:val="24"/>
                <w:szCs w:val="24"/>
              </w:rPr>
              <w:t>-</w:t>
            </w:r>
            <w:r w:rsidR="003E0F72" w:rsidRPr="009A5F8F">
              <w:rPr>
                <w:rFonts w:ascii="Times New Roman" w:hAnsi="Times New Roman" w:cs="Times New Roman"/>
                <w:sz w:val="24"/>
                <w:szCs w:val="24"/>
              </w:rPr>
              <w:t xml:space="preserve"> Закон </w:t>
            </w:r>
            <w:r w:rsidR="006F298C" w:rsidRPr="009A5F8F">
              <w:rPr>
                <w:rFonts w:ascii="Times New Roman" w:hAnsi="Times New Roman" w:cs="Times New Roman"/>
                <w:sz w:val="24"/>
                <w:szCs w:val="24"/>
                <w:lang w:val="en-US"/>
              </w:rPr>
              <w:t>N</w:t>
            </w:r>
            <w:r w:rsidR="006F298C" w:rsidRPr="009A5F8F">
              <w:rPr>
                <w:rFonts w:ascii="Times New Roman" w:hAnsi="Times New Roman" w:cs="Times New Roman"/>
                <w:sz w:val="24"/>
                <w:szCs w:val="24"/>
              </w:rPr>
              <w:t xml:space="preserve">44-ФЗ) </w:t>
            </w:r>
            <w:r w:rsidR="006603BD" w:rsidRPr="009A5F8F">
              <w:rPr>
                <w:rFonts w:ascii="Times New Roman" w:hAnsi="Times New Roman" w:cs="Times New Roman"/>
                <w:color w:val="000000"/>
                <w:sz w:val="24"/>
                <w:szCs w:val="24"/>
                <w:lang w:bidi="ru-RU"/>
              </w:rPr>
              <w:t xml:space="preserve">Учреждением с момента поставки 21.10.2025 </w:t>
            </w:r>
            <w:r w:rsidR="009A5F8F">
              <w:rPr>
                <w:rFonts w:ascii="Times New Roman" w:hAnsi="Times New Roman" w:cs="Times New Roman"/>
                <w:color w:val="000000"/>
                <w:sz w:val="24"/>
                <w:szCs w:val="24"/>
                <w:lang w:bidi="ru-RU"/>
              </w:rPr>
              <w:t xml:space="preserve">года </w:t>
            </w:r>
            <w:r w:rsidR="006603BD" w:rsidRPr="009A5F8F">
              <w:rPr>
                <w:rFonts w:ascii="Times New Roman" w:hAnsi="Times New Roman" w:cs="Times New Roman"/>
                <w:color w:val="000000"/>
                <w:sz w:val="24"/>
                <w:szCs w:val="24"/>
                <w:lang w:bidi="ru-RU"/>
              </w:rPr>
              <w:t>не использовался системный блок, приобретенный за счет субсидии на</w:t>
            </w:r>
            <w:proofErr w:type="gramEnd"/>
            <w:r w:rsidR="006603BD" w:rsidRPr="009A5F8F">
              <w:rPr>
                <w:rFonts w:ascii="Times New Roman" w:hAnsi="Times New Roman" w:cs="Times New Roman"/>
                <w:color w:val="000000"/>
                <w:sz w:val="24"/>
                <w:szCs w:val="24"/>
                <w:lang w:bidi="ru-RU"/>
              </w:rPr>
              <w:t xml:space="preserve"> выполнение муниципального задания.</w:t>
            </w:r>
          </w:p>
          <w:p w:rsidR="009A5F8F" w:rsidRPr="009A5F8F" w:rsidRDefault="009A5F8F" w:rsidP="009A5F8F">
            <w:pPr>
              <w:tabs>
                <w:tab w:val="left" w:pos="424"/>
                <w:tab w:val="left" w:pos="711"/>
              </w:tabs>
              <w:spacing w:after="0" w:line="240" w:lineRule="auto"/>
              <w:ind w:left="113" w:right="113"/>
              <w:contextualSpacing/>
              <w:jc w:val="both"/>
              <w:rPr>
                <w:rFonts w:ascii="Times New Roman" w:eastAsia="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16" w:space="0" w:color="000000"/>
            </w:tcBorders>
          </w:tcPr>
          <w:p w:rsidR="00B0120E" w:rsidRPr="003D34F3" w:rsidRDefault="006603BD"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B0120E" w:rsidRPr="003D34F3" w:rsidRDefault="00B0120E"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115C5C" w:rsidRPr="003D34F3" w:rsidTr="006F298C">
        <w:trPr>
          <w:gridAfter w:val="1"/>
          <w:wAfter w:w="25" w:type="dxa"/>
          <w:trHeight w:hRule="exact" w:val="4533"/>
        </w:trPr>
        <w:tc>
          <w:tcPr>
            <w:tcW w:w="425" w:type="dxa"/>
            <w:tcBorders>
              <w:top w:val="single" w:sz="8" w:space="0" w:color="000000"/>
              <w:left w:val="single" w:sz="16" w:space="0" w:color="000000"/>
              <w:bottom w:val="single" w:sz="8" w:space="0" w:color="000000"/>
              <w:right w:val="nil"/>
            </w:tcBorders>
          </w:tcPr>
          <w:p w:rsidR="00115C5C" w:rsidRPr="009A5F8F" w:rsidRDefault="00115C5C"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2.</w:t>
            </w:r>
          </w:p>
        </w:tc>
        <w:tc>
          <w:tcPr>
            <w:tcW w:w="8506" w:type="dxa"/>
            <w:gridSpan w:val="2"/>
            <w:tcBorders>
              <w:top w:val="single" w:sz="8" w:space="0" w:color="000000"/>
              <w:left w:val="single" w:sz="8" w:space="0" w:color="000000"/>
              <w:bottom w:val="single" w:sz="8" w:space="0" w:color="000000"/>
              <w:right w:val="nil"/>
            </w:tcBorders>
          </w:tcPr>
          <w:p w:rsidR="00115C5C" w:rsidRDefault="00200229" w:rsidP="009A5F8F">
            <w:pPr>
              <w:widowControl w:val="0"/>
              <w:autoSpaceDE w:val="0"/>
              <w:autoSpaceDN w:val="0"/>
              <w:spacing w:after="0" w:line="240" w:lineRule="auto"/>
              <w:ind w:left="113" w:right="113"/>
              <w:jc w:val="both"/>
              <w:rPr>
                <w:rFonts w:ascii="Times New Roman" w:hAnsi="Times New Roman" w:cs="Times New Roman"/>
                <w:sz w:val="24"/>
                <w:szCs w:val="24"/>
              </w:rPr>
            </w:pPr>
            <w:r w:rsidRPr="009A5F8F">
              <w:rPr>
                <w:rFonts w:ascii="Times New Roman" w:eastAsia="Times New Roman" w:hAnsi="Times New Roman" w:cs="Times New Roman"/>
                <w:bCs/>
                <w:sz w:val="24"/>
                <w:szCs w:val="24"/>
                <w:lang w:eastAsia="ru-RU"/>
              </w:rPr>
              <w:t xml:space="preserve">         </w:t>
            </w:r>
            <w:proofErr w:type="gramStart"/>
            <w:r w:rsidR="00DF64AE" w:rsidRPr="009A5F8F">
              <w:rPr>
                <w:rFonts w:ascii="Times New Roman" w:eastAsia="Times New Roman" w:hAnsi="Times New Roman" w:cs="Times New Roman"/>
                <w:bCs/>
                <w:sz w:val="24"/>
                <w:szCs w:val="24"/>
                <w:lang w:eastAsia="ru-RU"/>
              </w:rPr>
              <w:t>В нарушение   пункт</w:t>
            </w:r>
            <w:r w:rsidR="009A5F8F">
              <w:rPr>
                <w:rFonts w:ascii="Times New Roman" w:eastAsia="Times New Roman" w:hAnsi="Times New Roman" w:cs="Times New Roman"/>
                <w:bCs/>
                <w:sz w:val="24"/>
                <w:szCs w:val="24"/>
                <w:lang w:eastAsia="ru-RU"/>
              </w:rPr>
              <w:t>ов</w:t>
            </w:r>
            <w:r w:rsidR="00DF64AE" w:rsidRPr="009A5F8F">
              <w:rPr>
                <w:rFonts w:ascii="Times New Roman" w:eastAsia="Times New Roman" w:hAnsi="Times New Roman" w:cs="Times New Roman"/>
                <w:bCs/>
                <w:sz w:val="24"/>
                <w:szCs w:val="24"/>
                <w:lang w:eastAsia="ru-RU"/>
              </w:rPr>
              <w:t xml:space="preserve"> 1,</w:t>
            </w:r>
            <w:r w:rsidR="009A5F8F">
              <w:rPr>
                <w:rFonts w:ascii="Times New Roman" w:eastAsia="Times New Roman" w:hAnsi="Times New Roman" w:cs="Times New Roman"/>
                <w:bCs/>
                <w:sz w:val="24"/>
                <w:szCs w:val="24"/>
                <w:lang w:eastAsia="ru-RU"/>
              </w:rPr>
              <w:t xml:space="preserve"> </w:t>
            </w:r>
            <w:r w:rsidR="00DF64AE" w:rsidRPr="009A5F8F">
              <w:rPr>
                <w:rFonts w:ascii="Times New Roman" w:eastAsia="Times New Roman" w:hAnsi="Times New Roman" w:cs="Times New Roman"/>
                <w:bCs/>
                <w:sz w:val="24"/>
                <w:szCs w:val="24"/>
                <w:lang w:eastAsia="ru-RU"/>
              </w:rPr>
              <w:t xml:space="preserve">3 статьи 9, пункта 1 статьи 13, пункта 1 статьи 19 </w:t>
            </w:r>
            <w:r w:rsidR="003E0F72" w:rsidRPr="009A5F8F">
              <w:rPr>
                <w:rFonts w:ascii="Times New Roman" w:eastAsia="Times New Roman" w:hAnsi="Times New Roman" w:cs="Times New Roman"/>
                <w:bCs/>
                <w:sz w:val="24"/>
                <w:szCs w:val="24"/>
                <w:lang w:eastAsia="ru-RU"/>
              </w:rPr>
              <w:t>Федерального з</w:t>
            </w:r>
            <w:r w:rsidR="00DF64AE" w:rsidRPr="009A5F8F">
              <w:rPr>
                <w:rFonts w:ascii="Times New Roman" w:eastAsia="Times New Roman" w:hAnsi="Times New Roman" w:cs="Times New Roman"/>
                <w:bCs/>
                <w:sz w:val="24"/>
                <w:szCs w:val="24"/>
                <w:lang w:eastAsia="ru-RU"/>
              </w:rPr>
              <w:t xml:space="preserve">акона </w:t>
            </w:r>
            <w:r w:rsidR="003E0F72" w:rsidRPr="009A5F8F">
              <w:rPr>
                <w:rFonts w:ascii="Times New Roman" w:eastAsia="Times New Roman" w:hAnsi="Times New Roman" w:cs="Times New Roman"/>
                <w:bCs/>
                <w:sz w:val="24"/>
                <w:szCs w:val="24"/>
                <w:lang w:eastAsia="ru-RU"/>
              </w:rPr>
              <w:t xml:space="preserve">от 06.12.2011 </w:t>
            </w:r>
            <w:r w:rsidR="00DF64AE" w:rsidRPr="009A5F8F">
              <w:rPr>
                <w:rFonts w:ascii="Times New Roman" w:eastAsia="Times New Roman" w:hAnsi="Times New Roman" w:cs="Times New Roman"/>
                <w:bCs/>
                <w:sz w:val="24"/>
                <w:szCs w:val="24"/>
                <w:lang w:eastAsia="ru-RU"/>
              </w:rPr>
              <w:t xml:space="preserve">N402-ФЗ </w:t>
            </w:r>
            <w:r w:rsidR="00DF64AE" w:rsidRPr="009A5F8F">
              <w:rPr>
                <w:rFonts w:ascii="Times New Roman" w:hAnsi="Times New Roman" w:cs="Times New Roman"/>
                <w:sz w:val="24"/>
                <w:szCs w:val="24"/>
                <w:lang w:eastAsia="ru-RU"/>
              </w:rPr>
              <w:t xml:space="preserve"> </w:t>
            </w:r>
            <w:r w:rsidR="00DF64AE" w:rsidRPr="009A5F8F">
              <w:rPr>
                <w:rFonts w:ascii="Times New Roman" w:hAnsi="Times New Roman" w:cs="Times New Roman"/>
                <w:color w:val="000000"/>
                <w:sz w:val="24"/>
                <w:szCs w:val="24"/>
                <w:lang w:eastAsia="ru-RU"/>
              </w:rPr>
              <w:t>«О бухгал</w:t>
            </w:r>
            <w:r w:rsidR="00DF64AE" w:rsidRPr="009A5F8F">
              <w:rPr>
                <w:rFonts w:ascii="Times New Roman" w:hAnsi="Times New Roman" w:cs="Times New Roman"/>
                <w:sz w:val="24"/>
                <w:szCs w:val="24"/>
                <w:lang w:eastAsia="ru-RU"/>
              </w:rPr>
              <w:t>терском учете» (далее - Закон N402-ФЗ),</w:t>
            </w:r>
            <w:r w:rsidR="00DF64AE" w:rsidRPr="009A5F8F">
              <w:rPr>
                <w:rFonts w:ascii="Times New Roman" w:eastAsia="Times New Roman" w:hAnsi="Times New Roman" w:cs="Times New Roman"/>
                <w:bCs/>
                <w:sz w:val="24"/>
                <w:szCs w:val="24"/>
                <w:lang w:eastAsia="ru-RU"/>
              </w:rPr>
              <w:t xml:space="preserve"> пункта 23 </w:t>
            </w:r>
            <w:r w:rsidR="00DF64AE" w:rsidRPr="009A5F8F">
              <w:rPr>
                <w:rFonts w:ascii="Times New Roman" w:hAnsi="Times New Roman" w:cs="Times New Roman"/>
                <w:sz w:val="24"/>
                <w:szCs w:val="24"/>
              </w:rPr>
              <w:t>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31.12.2016 N256н</w:t>
            </w:r>
            <w:r w:rsidR="006F298C" w:rsidRPr="009A5F8F">
              <w:rPr>
                <w:rFonts w:ascii="Times New Roman" w:hAnsi="Times New Roman" w:cs="Times New Roman"/>
                <w:sz w:val="24"/>
                <w:szCs w:val="24"/>
              </w:rPr>
              <w:t xml:space="preserve"> (далее </w:t>
            </w:r>
            <w:r w:rsidR="009A5F8F">
              <w:rPr>
                <w:rFonts w:ascii="Times New Roman" w:hAnsi="Times New Roman" w:cs="Times New Roman"/>
                <w:sz w:val="24"/>
                <w:szCs w:val="24"/>
              </w:rPr>
              <w:t>–</w:t>
            </w:r>
            <w:r w:rsidR="006F298C" w:rsidRPr="009A5F8F">
              <w:rPr>
                <w:rFonts w:ascii="Times New Roman" w:hAnsi="Times New Roman" w:cs="Times New Roman"/>
                <w:sz w:val="24"/>
                <w:szCs w:val="24"/>
              </w:rPr>
              <w:t xml:space="preserve"> Стандарт</w:t>
            </w:r>
            <w:r w:rsidR="009A5F8F">
              <w:rPr>
                <w:rFonts w:ascii="Times New Roman" w:hAnsi="Times New Roman" w:cs="Times New Roman"/>
                <w:sz w:val="24"/>
                <w:szCs w:val="24"/>
              </w:rPr>
              <w:t xml:space="preserve"> </w:t>
            </w:r>
            <w:r w:rsidR="006F298C" w:rsidRPr="009A5F8F">
              <w:rPr>
                <w:rFonts w:ascii="Times New Roman" w:hAnsi="Times New Roman" w:cs="Times New Roman"/>
                <w:sz w:val="24"/>
                <w:szCs w:val="24"/>
                <w:lang w:val="en-US"/>
              </w:rPr>
              <w:t>N</w:t>
            </w:r>
            <w:r w:rsidR="006F298C" w:rsidRPr="009A5F8F">
              <w:rPr>
                <w:rFonts w:ascii="Times New Roman" w:hAnsi="Times New Roman" w:cs="Times New Roman"/>
                <w:sz w:val="24"/>
                <w:szCs w:val="24"/>
              </w:rPr>
              <w:t>256н)</w:t>
            </w:r>
            <w:r w:rsidR="00DF64AE" w:rsidRPr="009A5F8F">
              <w:rPr>
                <w:rFonts w:ascii="Times New Roman" w:hAnsi="Times New Roman" w:cs="Times New Roman"/>
                <w:sz w:val="24"/>
                <w:szCs w:val="24"/>
              </w:rPr>
              <w:t>,</w:t>
            </w:r>
            <w:r w:rsidR="00DF64AE" w:rsidRPr="009A5F8F">
              <w:rPr>
                <w:rFonts w:ascii="Times New Roman" w:eastAsia="Times New Roman" w:hAnsi="Times New Roman" w:cs="Times New Roman"/>
                <w:sz w:val="24"/>
                <w:szCs w:val="24"/>
                <w:lang w:eastAsia="zh-CN"/>
              </w:rPr>
              <w:t xml:space="preserve"> пункта 17 </w:t>
            </w:r>
            <w:r w:rsidR="00DF64AE" w:rsidRPr="009A5F8F">
              <w:rPr>
                <w:rFonts w:ascii="Times New Roman" w:hAnsi="Times New Roman" w:cs="Times New Roman"/>
                <w:bCs/>
                <w:sz w:val="24"/>
                <w:szCs w:val="24"/>
                <w:lang w:eastAsia="ru-RU"/>
              </w:rPr>
              <w:t>Инструкции о порядке</w:t>
            </w:r>
            <w:proofErr w:type="gramEnd"/>
            <w:r w:rsidR="00DF64AE" w:rsidRPr="009A5F8F">
              <w:rPr>
                <w:rFonts w:ascii="Times New Roman" w:hAnsi="Times New Roman" w:cs="Times New Roman"/>
                <w:bCs/>
                <w:sz w:val="24"/>
                <w:szCs w:val="24"/>
                <w:lang w:eastAsia="ru-RU"/>
              </w:rPr>
              <w:t xml:space="preserve"> </w:t>
            </w:r>
            <w:proofErr w:type="gramStart"/>
            <w:r w:rsidR="00DF64AE" w:rsidRPr="009A5F8F">
              <w:rPr>
                <w:rFonts w:ascii="Times New Roman" w:hAnsi="Times New Roman" w:cs="Times New Roman"/>
                <w:bCs/>
                <w:sz w:val="24"/>
                <w:szCs w:val="24"/>
                <w:lang w:eastAsia="ru-RU"/>
              </w:rPr>
              <w:t>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25.03.2011</w:t>
            </w:r>
            <w:r w:rsidR="006F298C" w:rsidRPr="009A5F8F">
              <w:rPr>
                <w:rFonts w:ascii="Times New Roman" w:hAnsi="Times New Roman" w:cs="Times New Roman"/>
                <w:bCs/>
                <w:sz w:val="24"/>
                <w:szCs w:val="24"/>
                <w:lang w:eastAsia="ru-RU"/>
              </w:rPr>
              <w:t xml:space="preserve"> </w:t>
            </w:r>
            <w:r w:rsidR="00DF64AE" w:rsidRPr="009A5F8F">
              <w:rPr>
                <w:rFonts w:ascii="Times New Roman" w:hAnsi="Times New Roman" w:cs="Times New Roman"/>
                <w:bCs/>
                <w:sz w:val="24"/>
                <w:szCs w:val="24"/>
                <w:lang w:eastAsia="ru-RU"/>
              </w:rPr>
              <w:t>N33н</w:t>
            </w:r>
            <w:r w:rsidR="006F298C" w:rsidRPr="009A5F8F">
              <w:rPr>
                <w:rFonts w:ascii="Times New Roman" w:hAnsi="Times New Roman" w:cs="Times New Roman"/>
                <w:bCs/>
                <w:sz w:val="24"/>
                <w:szCs w:val="24"/>
                <w:lang w:eastAsia="ru-RU"/>
              </w:rPr>
              <w:t xml:space="preserve"> (далее - Инструкция </w:t>
            </w:r>
            <w:r w:rsidR="006F298C" w:rsidRPr="009A5F8F">
              <w:rPr>
                <w:rFonts w:ascii="Times New Roman" w:hAnsi="Times New Roman" w:cs="Times New Roman"/>
                <w:bCs/>
                <w:sz w:val="24"/>
                <w:szCs w:val="24"/>
                <w:lang w:val="en-US" w:eastAsia="ru-RU"/>
              </w:rPr>
              <w:t>N</w:t>
            </w:r>
            <w:r w:rsidR="006F298C" w:rsidRPr="009A5F8F">
              <w:rPr>
                <w:rFonts w:ascii="Times New Roman" w:hAnsi="Times New Roman" w:cs="Times New Roman"/>
                <w:bCs/>
                <w:sz w:val="24"/>
                <w:szCs w:val="24"/>
                <w:lang w:eastAsia="ru-RU"/>
              </w:rPr>
              <w:t>33н)</w:t>
            </w:r>
            <w:r w:rsidR="00DF64AE" w:rsidRPr="009A5F8F">
              <w:rPr>
                <w:rFonts w:ascii="Times New Roman" w:hAnsi="Times New Roman" w:cs="Times New Roman"/>
                <w:bCs/>
                <w:sz w:val="24"/>
                <w:szCs w:val="24"/>
                <w:lang w:eastAsia="ru-RU"/>
              </w:rPr>
              <w:t xml:space="preserve"> </w:t>
            </w:r>
            <w:r w:rsidR="00DF64AE" w:rsidRPr="009A5F8F">
              <w:rPr>
                <w:rFonts w:ascii="Times New Roman" w:hAnsi="Times New Roman" w:cs="Times New Roman"/>
                <w:sz w:val="24"/>
                <w:szCs w:val="24"/>
              </w:rPr>
              <w:t xml:space="preserve">допущено искажение (завышение) показателя Баланса по состоянию на 01.01.2026 </w:t>
            </w:r>
            <w:r w:rsidR="009A5F8F">
              <w:rPr>
                <w:rFonts w:ascii="Times New Roman" w:hAnsi="Times New Roman" w:cs="Times New Roman"/>
                <w:sz w:val="24"/>
                <w:szCs w:val="24"/>
              </w:rPr>
              <w:t xml:space="preserve">года </w:t>
            </w:r>
            <w:r w:rsidR="00DF64AE" w:rsidRPr="009A5F8F">
              <w:rPr>
                <w:rFonts w:ascii="Times New Roman" w:hAnsi="Times New Roman" w:cs="Times New Roman"/>
                <w:sz w:val="24"/>
                <w:szCs w:val="24"/>
              </w:rPr>
              <w:t>по счету 010500000 «Материальные запасы» (</w:t>
            </w:r>
            <w:hyperlink r:id="rId9" w:history="1">
              <w:r w:rsidR="00DF64AE" w:rsidRPr="009A5F8F">
                <w:rPr>
                  <w:rFonts w:ascii="Times New Roman" w:hAnsi="Times New Roman" w:cs="Times New Roman"/>
                  <w:sz w:val="24"/>
                  <w:szCs w:val="24"/>
                </w:rPr>
                <w:t>строка 080</w:t>
              </w:r>
            </w:hyperlink>
            <w:r w:rsidR="00DF64AE" w:rsidRPr="009A5F8F">
              <w:rPr>
                <w:rFonts w:ascii="Times New Roman" w:hAnsi="Times New Roman" w:cs="Times New Roman"/>
                <w:sz w:val="24"/>
                <w:szCs w:val="24"/>
              </w:rPr>
              <w:t xml:space="preserve"> Баланса) по графе «На конец отчетного периода» по КФО 4 «Деятельность по государственному заданию» вследствие не отражения в бухгалтерском учете фактов</w:t>
            </w:r>
            <w:proofErr w:type="gramEnd"/>
            <w:r w:rsidR="00DF64AE" w:rsidRPr="009A5F8F">
              <w:rPr>
                <w:rFonts w:ascii="Times New Roman" w:hAnsi="Times New Roman" w:cs="Times New Roman"/>
                <w:sz w:val="24"/>
                <w:szCs w:val="24"/>
              </w:rPr>
              <w:t xml:space="preserve"> хозяйственной жизни по списанию  выданных аттестатов и приложений</w:t>
            </w:r>
            <w:r w:rsidR="006F298C" w:rsidRPr="009A5F8F">
              <w:rPr>
                <w:rFonts w:ascii="Times New Roman" w:hAnsi="Times New Roman" w:cs="Times New Roman"/>
                <w:sz w:val="24"/>
                <w:szCs w:val="24"/>
              </w:rPr>
              <w:t xml:space="preserve"> к ним</w:t>
            </w:r>
            <w:r w:rsidR="00DF64AE" w:rsidRPr="009A5F8F">
              <w:rPr>
                <w:rFonts w:ascii="Times New Roman" w:hAnsi="Times New Roman" w:cs="Times New Roman"/>
                <w:sz w:val="24"/>
                <w:szCs w:val="24"/>
              </w:rPr>
              <w:t>.</w:t>
            </w:r>
          </w:p>
          <w:p w:rsidR="009A5F8F" w:rsidRPr="009A5F8F" w:rsidRDefault="009A5F8F" w:rsidP="009A5F8F">
            <w:pPr>
              <w:widowControl w:val="0"/>
              <w:autoSpaceDE w:val="0"/>
              <w:autoSpaceDN w:val="0"/>
              <w:spacing w:after="0" w:line="240" w:lineRule="auto"/>
              <w:ind w:left="113" w:right="113"/>
              <w:jc w:val="both"/>
              <w:rPr>
                <w:rFonts w:ascii="Times New Roman" w:eastAsia="Times New Roman" w:hAnsi="Times New Roman" w:cs="Times New Roman"/>
                <w:color w:val="000000"/>
                <w:sz w:val="24"/>
                <w:szCs w:val="24"/>
                <w:lang w:eastAsia="ru-RU"/>
              </w:rPr>
            </w:pPr>
          </w:p>
        </w:tc>
        <w:tc>
          <w:tcPr>
            <w:tcW w:w="1559" w:type="dxa"/>
            <w:tcBorders>
              <w:top w:val="single" w:sz="8" w:space="0" w:color="000000"/>
              <w:left w:val="single" w:sz="8" w:space="0" w:color="000000"/>
              <w:bottom w:val="single" w:sz="8" w:space="0" w:color="000000"/>
              <w:right w:val="single" w:sz="16" w:space="0" w:color="000000"/>
            </w:tcBorders>
          </w:tcPr>
          <w:p w:rsidR="00115C5C" w:rsidRPr="003D34F3" w:rsidRDefault="000C6DF0" w:rsidP="000C6DF0">
            <w:pPr>
              <w:tabs>
                <w:tab w:val="left" w:pos="1224"/>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0" w:type="dxa"/>
            <w:vMerge/>
            <w:tcBorders>
              <w:top w:val="nil"/>
              <w:left w:val="nil"/>
              <w:bottom w:val="nil"/>
              <w:right w:val="nil"/>
            </w:tcBorders>
          </w:tcPr>
          <w:p w:rsidR="00115C5C" w:rsidRPr="003D34F3" w:rsidRDefault="00115C5C"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BA5BE0" w:rsidRPr="003D34F3" w:rsidTr="00206D9B">
        <w:trPr>
          <w:gridAfter w:val="1"/>
          <w:wAfter w:w="25" w:type="dxa"/>
          <w:trHeight w:hRule="exact" w:val="3003"/>
        </w:trPr>
        <w:tc>
          <w:tcPr>
            <w:tcW w:w="425" w:type="dxa"/>
            <w:tcBorders>
              <w:top w:val="single" w:sz="8" w:space="0" w:color="000000"/>
              <w:left w:val="single" w:sz="16" w:space="0" w:color="000000"/>
              <w:bottom w:val="single" w:sz="8" w:space="0" w:color="000000"/>
              <w:right w:val="nil"/>
            </w:tcBorders>
          </w:tcPr>
          <w:p w:rsidR="00BA5BE0" w:rsidRPr="009A5F8F" w:rsidRDefault="00391A05"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lastRenderedPageBreak/>
              <w:t>3</w:t>
            </w:r>
            <w:r w:rsidR="00BA5BE0" w:rsidRPr="009A5F8F">
              <w:rPr>
                <w:rFonts w:ascii="Times New Roman" w:eastAsia="Times New Roman" w:hAnsi="Times New Roman" w:cs="Times New Roman"/>
                <w:color w:val="000000"/>
                <w:sz w:val="24"/>
                <w:szCs w:val="24"/>
                <w:lang w:eastAsia="ru-RU"/>
              </w:rPr>
              <w:t>.</w:t>
            </w:r>
          </w:p>
        </w:tc>
        <w:tc>
          <w:tcPr>
            <w:tcW w:w="8506" w:type="dxa"/>
            <w:gridSpan w:val="2"/>
            <w:tcBorders>
              <w:top w:val="single" w:sz="8" w:space="0" w:color="000000"/>
              <w:left w:val="single" w:sz="8" w:space="0" w:color="000000"/>
              <w:bottom w:val="single" w:sz="8" w:space="0" w:color="000000"/>
              <w:right w:val="nil"/>
            </w:tcBorders>
          </w:tcPr>
          <w:p w:rsidR="00BA5BE0" w:rsidRDefault="00200229" w:rsidP="009A5F8F">
            <w:pPr>
              <w:tabs>
                <w:tab w:val="left" w:pos="424"/>
                <w:tab w:val="left" w:pos="709"/>
              </w:tabs>
              <w:autoSpaceDE w:val="0"/>
              <w:autoSpaceDN w:val="0"/>
              <w:adjustRightInd w:val="0"/>
              <w:spacing w:after="0" w:line="240" w:lineRule="exact"/>
              <w:ind w:left="113" w:right="113"/>
              <w:jc w:val="both"/>
              <w:rPr>
                <w:rFonts w:ascii="Times New Roman" w:hAnsi="Times New Roman" w:cs="Times New Roman"/>
                <w:sz w:val="24"/>
                <w:szCs w:val="24"/>
              </w:rPr>
            </w:pPr>
            <w:r w:rsidRPr="009A5F8F">
              <w:rPr>
                <w:rFonts w:ascii="Times New Roman" w:hAnsi="Times New Roman" w:cs="Times New Roman"/>
                <w:sz w:val="24"/>
                <w:szCs w:val="24"/>
              </w:rPr>
              <w:t xml:space="preserve">         </w:t>
            </w:r>
            <w:proofErr w:type="gramStart"/>
            <w:r w:rsidR="00206D9B" w:rsidRPr="009A5F8F">
              <w:rPr>
                <w:rFonts w:ascii="Times New Roman" w:hAnsi="Times New Roman" w:cs="Times New Roman"/>
                <w:sz w:val="24"/>
                <w:szCs w:val="24"/>
              </w:rPr>
              <w:t xml:space="preserve">В нарушение </w:t>
            </w:r>
            <w:r w:rsidR="00206D9B" w:rsidRPr="009A5F8F">
              <w:rPr>
                <w:rFonts w:ascii="Times New Roman" w:eastAsia="Droid Sans Fallback" w:hAnsi="Times New Roman" w:cs="Times New Roman"/>
                <w:kern w:val="1"/>
                <w:sz w:val="24"/>
                <w:szCs w:val="24"/>
                <w:lang w:eastAsia="ru-RU" w:bidi="hi-IN"/>
              </w:rPr>
              <w:t xml:space="preserve">пункта 1 статьи 19 Закона </w:t>
            </w:r>
            <w:r w:rsidR="00206D9B" w:rsidRPr="009A5F8F">
              <w:rPr>
                <w:rFonts w:ascii="Times New Roman" w:hAnsi="Times New Roman" w:cs="Times New Roman"/>
                <w:sz w:val="24"/>
                <w:szCs w:val="24"/>
              </w:rPr>
              <w:t xml:space="preserve">N402-ФЗ, </w:t>
            </w:r>
            <w:hyperlink r:id="rId10" w:history="1">
              <w:r w:rsidR="00206D9B" w:rsidRPr="009A5F8F">
                <w:rPr>
                  <w:rFonts w:ascii="Times New Roman" w:hAnsi="Times New Roman" w:cs="Times New Roman"/>
                  <w:sz w:val="24"/>
                  <w:szCs w:val="24"/>
                </w:rPr>
                <w:t>пункта 373</w:t>
              </w:r>
            </w:hyperlink>
            <w:r w:rsidR="00206D9B" w:rsidRPr="009A5F8F">
              <w:rPr>
                <w:rFonts w:ascii="Times New Roman" w:hAnsi="Times New Roman" w:cs="Times New Roman"/>
                <w:sz w:val="24"/>
                <w:szCs w:val="24"/>
              </w:rPr>
              <w:t xml:space="preserve"> </w:t>
            </w:r>
            <w:r w:rsidR="00206D9B" w:rsidRPr="009A5F8F">
              <w:rPr>
                <w:rFonts w:ascii="Times New Roman" w:hAnsi="Times New Roman" w:cs="Times New Roman"/>
                <w:bCs/>
                <w:sz w:val="24"/>
                <w:szCs w:val="24"/>
                <w:lang w:eastAsia="ru-RU"/>
              </w:rPr>
              <w:t xml:space="preserve">Инструкции </w:t>
            </w:r>
            <w:r w:rsidR="00206D9B" w:rsidRPr="009A5F8F">
              <w:rPr>
                <w:rFonts w:ascii="Times New Roman" w:hAnsi="Times New Roman" w:cs="Times New Roman"/>
                <w:sz w:val="24"/>
                <w:szCs w:val="24"/>
                <w:lang w:eastAsia="ru-RU"/>
              </w:rPr>
              <w:t>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N157н</w:t>
            </w:r>
            <w:r w:rsidR="006E58DC" w:rsidRPr="009A5F8F">
              <w:rPr>
                <w:rFonts w:ascii="Times New Roman" w:hAnsi="Times New Roman" w:cs="Times New Roman"/>
                <w:sz w:val="24"/>
                <w:szCs w:val="24"/>
                <w:lang w:eastAsia="ru-RU"/>
              </w:rPr>
              <w:t xml:space="preserve"> (далее - Инструкция </w:t>
            </w:r>
            <w:r w:rsidR="006E58DC" w:rsidRPr="009A5F8F">
              <w:rPr>
                <w:rFonts w:ascii="Times New Roman" w:hAnsi="Times New Roman" w:cs="Times New Roman"/>
                <w:sz w:val="24"/>
                <w:szCs w:val="24"/>
                <w:lang w:val="en-US" w:eastAsia="ru-RU"/>
              </w:rPr>
              <w:t>N</w:t>
            </w:r>
            <w:r w:rsidR="006E58DC" w:rsidRPr="009A5F8F">
              <w:rPr>
                <w:rFonts w:ascii="Times New Roman" w:hAnsi="Times New Roman" w:cs="Times New Roman"/>
                <w:sz w:val="24"/>
                <w:szCs w:val="24"/>
                <w:lang w:eastAsia="ru-RU"/>
              </w:rPr>
              <w:t>157н)</w:t>
            </w:r>
            <w:r w:rsidR="00206D9B" w:rsidRPr="009A5F8F">
              <w:rPr>
                <w:rFonts w:ascii="Times New Roman" w:hAnsi="Times New Roman" w:cs="Times New Roman"/>
                <w:bCs/>
                <w:sz w:val="24"/>
                <w:szCs w:val="24"/>
                <w:lang w:eastAsia="ru-RU"/>
              </w:rPr>
              <w:t xml:space="preserve"> </w:t>
            </w:r>
            <w:r w:rsidR="00206D9B" w:rsidRPr="009A5F8F">
              <w:rPr>
                <w:rFonts w:ascii="Times New Roman" w:hAnsi="Times New Roman" w:cs="Times New Roman"/>
                <w:sz w:val="24"/>
                <w:szCs w:val="24"/>
              </w:rPr>
              <w:t>в 2025</w:t>
            </w:r>
            <w:r w:rsidR="001108DB" w:rsidRPr="009A5F8F">
              <w:rPr>
                <w:rFonts w:ascii="Times New Roman" w:hAnsi="Times New Roman" w:cs="Times New Roman"/>
                <w:sz w:val="24"/>
                <w:szCs w:val="24"/>
              </w:rPr>
              <w:t xml:space="preserve"> год</w:t>
            </w:r>
            <w:r w:rsidR="00B15C3B">
              <w:rPr>
                <w:rFonts w:ascii="Times New Roman" w:hAnsi="Times New Roman" w:cs="Times New Roman"/>
                <w:sz w:val="24"/>
                <w:szCs w:val="24"/>
              </w:rPr>
              <w:t>у</w:t>
            </w:r>
            <w:r w:rsidR="00206D9B" w:rsidRPr="009A5F8F">
              <w:rPr>
                <w:rFonts w:ascii="Times New Roman" w:hAnsi="Times New Roman" w:cs="Times New Roman"/>
                <w:sz w:val="24"/>
                <w:szCs w:val="24"/>
              </w:rPr>
              <w:t xml:space="preserve"> на счете 101.00 «Основные средства» учитывались 53 объекта основных</w:t>
            </w:r>
            <w:proofErr w:type="gramEnd"/>
            <w:r w:rsidR="00206D9B" w:rsidRPr="009A5F8F">
              <w:rPr>
                <w:rFonts w:ascii="Times New Roman" w:hAnsi="Times New Roman" w:cs="Times New Roman"/>
                <w:sz w:val="24"/>
                <w:szCs w:val="24"/>
              </w:rPr>
              <w:t xml:space="preserve"> средств (стоимостью до 10 000,00 рублей за единицу) вместо предусмотренного </w:t>
            </w:r>
            <w:proofErr w:type="spellStart"/>
            <w:r w:rsidR="00206D9B" w:rsidRPr="009A5F8F">
              <w:rPr>
                <w:rFonts w:ascii="Times New Roman" w:hAnsi="Times New Roman" w:cs="Times New Roman"/>
                <w:sz w:val="24"/>
                <w:szCs w:val="24"/>
              </w:rPr>
              <w:t>забалансового</w:t>
            </w:r>
            <w:proofErr w:type="spellEnd"/>
            <w:r w:rsidR="00206D9B" w:rsidRPr="009A5F8F">
              <w:rPr>
                <w:rFonts w:ascii="Times New Roman" w:hAnsi="Times New Roman" w:cs="Times New Roman"/>
                <w:sz w:val="24"/>
                <w:szCs w:val="24"/>
              </w:rPr>
              <w:t xml:space="preserve"> счета 21 «Основные средства в эксплуатации», что</w:t>
            </w:r>
            <w:r w:rsidR="00206D9B" w:rsidRPr="009A5F8F">
              <w:rPr>
                <w:rFonts w:ascii="Times New Roman" w:eastAsia="Times New Roman" w:hAnsi="Times New Roman" w:cs="Times New Roman"/>
                <w:bCs/>
                <w:sz w:val="24"/>
                <w:szCs w:val="24"/>
                <w:lang w:eastAsia="ru-RU"/>
              </w:rPr>
              <w:t xml:space="preserve"> привело к искажению (занижению) </w:t>
            </w:r>
            <w:r w:rsidR="00206D9B" w:rsidRPr="009A5F8F">
              <w:rPr>
                <w:rFonts w:ascii="Times New Roman" w:hAnsi="Times New Roman" w:cs="Times New Roman"/>
                <w:sz w:val="24"/>
                <w:szCs w:val="24"/>
              </w:rPr>
              <w:t xml:space="preserve">показателей Справки о наличии имущества и обязательств на </w:t>
            </w:r>
            <w:proofErr w:type="spellStart"/>
            <w:r w:rsidR="00206D9B" w:rsidRPr="009A5F8F">
              <w:rPr>
                <w:rFonts w:ascii="Times New Roman" w:hAnsi="Times New Roman" w:cs="Times New Roman"/>
                <w:sz w:val="24"/>
                <w:szCs w:val="24"/>
              </w:rPr>
              <w:t>забалансовых</w:t>
            </w:r>
            <w:proofErr w:type="spellEnd"/>
            <w:r w:rsidR="00206D9B" w:rsidRPr="009A5F8F">
              <w:rPr>
                <w:rFonts w:ascii="Times New Roman" w:hAnsi="Times New Roman" w:cs="Times New Roman"/>
                <w:sz w:val="24"/>
                <w:szCs w:val="24"/>
              </w:rPr>
              <w:t xml:space="preserve"> счетах в составе Баланса </w:t>
            </w:r>
            <w:hyperlink r:id="rId11" w:history="1">
              <w:r w:rsidR="00206D9B" w:rsidRPr="009A5F8F">
                <w:rPr>
                  <w:rFonts w:ascii="Times New Roman" w:hAnsi="Times New Roman" w:cs="Times New Roman"/>
                  <w:sz w:val="24"/>
                  <w:szCs w:val="24"/>
                </w:rPr>
                <w:t>(ф.0503730)</w:t>
              </w:r>
            </w:hyperlink>
            <w:r w:rsidR="00206D9B" w:rsidRPr="009A5F8F">
              <w:rPr>
                <w:rFonts w:ascii="Times New Roman" w:hAnsi="Times New Roman" w:cs="Times New Roman"/>
                <w:sz w:val="24"/>
                <w:szCs w:val="24"/>
              </w:rPr>
              <w:t xml:space="preserve"> по состоянию на 01.01.2026 года.</w:t>
            </w:r>
          </w:p>
          <w:p w:rsidR="009A5F8F" w:rsidRPr="009A5F8F" w:rsidRDefault="009A5F8F" w:rsidP="009A5F8F">
            <w:pPr>
              <w:tabs>
                <w:tab w:val="left" w:pos="424"/>
                <w:tab w:val="left" w:pos="709"/>
              </w:tabs>
              <w:autoSpaceDE w:val="0"/>
              <w:autoSpaceDN w:val="0"/>
              <w:adjustRightInd w:val="0"/>
              <w:spacing w:after="0" w:line="240" w:lineRule="exact"/>
              <w:ind w:left="113" w:right="113"/>
              <w:jc w:val="both"/>
              <w:rPr>
                <w:rFonts w:ascii="Times New Roman" w:eastAsia="Times New Roman" w:hAnsi="Times New Roman" w:cs="Times New Roman"/>
                <w:color w:val="000000"/>
                <w:sz w:val="24"/>
                <w:szCs w:val="24"/>
                <w:lang w:eastAsia="ru-RU"/>
              </w:rPr>
            </w:pPr>
          </w:p>
        </w:tc>
        <w:tc>
          <w:tcPr>
            <w:tcW w:w="1559" w:type="dxa"/>
            <w:tcBorders>
              <w:top w:val="single" w:sz="8" w:space="0" w:color="000000"/>
              <w:left w:val="single" w:sz="8" w:space="0" w:color="000000"/>
              <w:bottom w:val="single" w:sz="8" w:space="0" w:color="000000"/>
              <w:right w:val="single" w:sz="16" w:space="0" w:color="000000"/>
            </w:tcBorders>
          </w:tcPr>
          <w:p w:rsidR="00BA5BE0" w:rsidRPr="003D34F3" w:rsidRDefault="000C6DF0"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BA5BE0" w:rsidRPr="003D34F3" w:rsidRDefault="00BA5BE0"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206D9B" w:rsidRPr="003D34F3" w:rsidTr="00B15C3B">
        <w:trPr>
          <w:gridAfter w:val="1"/>
          <w:wAfter w:w="25" w:type="dxa"/>
          <w:trHeight w:hRule="exact" w:val="3400"/>
        </w:trPr>
        <w:tc>
          <w:tcPr>
            <w:tcW w:w="425" w:type="dxa"/>
            <w:tcBorders>
              <w:top w:val="single" w:sz="8" w:space="0" w:color="000000"/>
              <w:left w:val="single" w:sz="16" w:space="0" w:color="000000"/>
              <w:bottom w:val="single" w:sz="8" w:space="0" w:color="000000"/>
              <w:right w:val="nil"/>
            </w:tcBorders>
          </w:tcPr>
          <w:p w:rsidR="00206D9B" w:rsidRPr="009A5F8F" w:rsidRDefault="00AA19B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4</w:t>
            </w:r>
            <w:r w:rsidR="00464A34">
              <w:rPr>
                <w:rFonts w:ascii="Times New Roman" w:eastAsia="Times New Roman" w:hAnsi="Times New Roman" w:cs="Times New Roman"/>
                <w:color w:val="000000"/>
                <w:sz w:val="24"/>
                <w:szCs w:val="24"/>
                <w:lang w:eastAsia="ru-RU"/>
              </w:rPr>
              <w:t>.</w:t>
            </w:r>
          </w:p>
        </w:tc>
        <w:tc>
          <w:tcPr>
            <w:tcW w:w="8506" w:type="dxa"/>
            <w:gridSpan w:val="2"/>
            <w:tcBorders>
              <w:top w:val="single" w:sz="8" w:space="0" w:color="000000"/>
              <w:left w:val="single" w:sz="8" w:space="0" w:color="000000"/>
              <w:bottom w:val="single" w:sz="8" w:space="0" w:color="000000"/>
              <w:right w:val="nil"/>
            </w:tcBorders>
          </w:tcPr>
          <w:p w:rsidR="00206D9B" w:rsidRDefault="00200229" w:rsidP="009A5F8F">
            <w:pPr>
              <w:tabs>
                <w:tab w:val="left" w:pos="424"/>
                <w:tab w:val="left" w:pos="709"/>
              </w:tabs>
              <w:autoSpaceDE w:val="0"/>
              <w:autoSpaceDN w:val="0"/>
              <w:adjustRightInd w:val="0"/>
              <w:spacing w:after="0" w:line="240" w:lineRule="exact"/>
              <w:ind w:left="113" w:right="113"/>
              <w:jc w:val="both"/>
              <w:rPr>
                <w:rFonts w:ascii="Times New Roman" w:eastAsia="Times New Roman" w:hAnsi="Times New Roman" w:cs="Times New Roman"/>
                <w:sz w:val="24"/>
                <w:szCs w:val="24"/>
                <w:lang w:eastAsia="ru-RU"/>
              </w:rPr>
            </w:pPr>
            <w:r w:rsidRPr="009A5F8F">
              <w:rPr>
                <w:rFonts w:ascii="Times New Roman" w:eastAsia="Times New Roman" w:hAnsi="Times New Roman" w:cs="Times New Roman"/>
                <w:sz w:val="24"/>
                <w:szCs w:val="24"/>
                <w:lang w:eastAsia="ru-RU"/>
              </w:rPr>
              <w:t xml:space="preserve">         </w:t>
            </w:r>
            <w:proofErr w:type="gramStart"/>
            <w:r w:rsidR="001B485D" w:rsidRPr="009A5F8F">
              <w:rPr>
                <w:rFonts w:ascii="Times New Roman" w:eastAsia="Times New Roman" w:hAnsi="Times New Roman" w:cs="Times New Roman"/>
                <w:sz w:val="24"/>
                <w:szCs w:val="24"/>
                <w:lang w:eastAsia="ru-RU"/>
              </w:rPr>
              <w:t xml:space="preserve">В нарушение требований, установленных пунктом 4 статьи 69.2 БК  РФ, пункта 1 статьи 78.1 БК РФ, пунктами 18, 47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Клин Московской области и финансовом обеспечении выполнения муниципального задания, утвержденного Постановлением Администрации городского округа Клин от 19.09.2023 </w:t>
            </w:r>
            <w:r w:rsidR="001B485D" w:rsidRPr="009A5F8F">
              <w:rPr>
                <w:rFonts w:ascii="Times New Roman" w:eastAsia="Times New Roman" w:hAnsi="Times New Roman" w:cs="Times New Roman"/>
                <w:sz w:val="24"/>
                <w:szCs w:val="24"/>
                <w:lang w:val="en-US" w:eastAsia="ru-RU"/>
              </w:rPr>
              <w:t>N</w:t>
            </w:r>
            <w:r w:rsidR="001108DB" w:rsidRPr="009A5F8F">
              <w:rPr>
                <w:rFonts w:ascii="Times New Roman" w:eastAsia="Times New Roman" w:hAnsi="Times New Roman" w:cs="Times New Roman"/>
                <w:sz w:val="24"/>
                <w:szCs w:val="24"/>
                <w:lang w:eastAsia="ru-RU"/>
              </w:rPr>
              <w:t xml:space="preserve">1966 </w:t>
            </w:r>
            <w:r w:rsidR="001B485D" w:rsidRPr="009A5F8F">
              <w:rPr>
                <w:rFonts w:ascii="Times New Roman" w:eastAsia="Times New Roman" w:hAnsi="Times New Roman" w:cs="Times New Roman"/>
                <w:sz w:val="24"/>
                <w:szCs w:val="24"/>
                <w:lang w:eastAsia="ru-RU"/>
              </w:rPr>
              <w:t xml:space="preserve">(далее - Порядок </w:t>
            </w:r>
            <w:r w:rsidR="001B485D" w:rsidRPr="009A5F8F">
              <w:rPr>
                <w:rFonts w:ascii="Times New Roman" w:eastAsia="Times New Roman" w:hAnsi="Times New Roman" w:cs="Times New Roman"/>
                <w:sz w:val="24"/>
                <w:szCs w:val="24"/>
                <w:lang w:val="en-US" w:eastAsia="ru-RU"/>
              </w:rPr>
              <w:t>N</w:t>
            </w:r>
            <w:r w:rsidR="001B485D" w:rsidRPr="009A5F8F">
              <w:rPr>
                <w:rFonts w:ascii="Times New Roman" w:eastAsia="Times New Roman" w:hAnsi="Times New Roman" w:cs="Times New Roman"/>
                <w:sz w:val="24"/>
                <w:szCs w:val="24"/>
                <w:lang w:eastAsia="ru-RU"/>
              </w:rPr>
              <w:t>1966) затраты на содержание недвижимого</w:t>
            </w:r>
            <w:proofErr w:type="gramEnd"/>
            <w:r w:rsidR="001B485D" w:rsidRPr="009A5F8F">
              <w:rPr>
                <w:rFonts w:ascii="Times New Roman" w:eastAsia="Times New Roman" w:hAnsi="Times New Roman" w:cs="Times New Roman"/>
                <w:sz w:val="24"/>
                <w:szCs w:val="24"/>
                <w:lang w:eastAsia="ru-RU"/>
              </w:rPr>
              <w:t xml:space="preserve"> имущества на 2025 год определялись  с учетом недвижимого имущества, переданного Учреждени</w:t>
            </w:r>
            <w:r w:rsidR="00B15C3B">
              <w:rPr>
                <w:rFonts w:ascii="Times New Roman" w:eastAsia="Times New Roman" w:hAnsi="Times New Roman" w:cs="Times New Roman"/>
                <w:sz w:val="24"/>
                <w:szCs w:val="24"/>
                <w:lang w:eastAsia="ru-RU"/>
              </w:rPr>
              <w:t>ем  в безвозмездное пользование.</w:t>
            </w:r>
            <w:r w:rsidR="001B485D" w:rsidRPr="009A5F8F">
              <w:rPr>
                <w:rFonts w:ascii="Times New Roman" w:eastAsia="Times New Roman" w:hAnsi="Times New Roman" w:cs="Times New Roman"/>
                <w:sz w:val="24"/>
                <w:szCs w:val="24"/>
                <w:lang w:eastAsia="ru-RU"/>
              </w:rPr>
              <w:t xml:space="preserve"> </w:t>
            </w:r>
            <w:r w:rsidR="00B15C3B">
              <w:rPr>
                <w:rFonts w:ascii="Times New Roman" w:eastAsia="Times New Roman" w:hAnsi="Times New Roman" w:cs="Times New Roman"/>
                <w:sz w:val="24"/>
                <w:szCs w:val="24"/>
                <w:lang w:eastAsia="ru-RU"/>
              </w:rPr>
              <w:t>В</w:t>
            </w:r>
            <w:r w:rsidR="001B485D" w:rsidRPr="009A5F8F">
              <w:rPr>
                <w:rFonts w:ascii="Times New Roman" w:eastAsia="Times New Roman" w:hAnsi="Times New Roman" w:cs="Times New Roman"/>
                <w:sz w:val="24"/>
                <w:szCs w:val="24"/>
                <w:lang w:eastAsia="ru-RU"/>
              </w:rPr>
              <w:t xml:space="preserve">несение  изменений в расчет базового норматива затрат на оказание муниципальных услуг в части данных расходов в 2025 году не осуществлялось, что повлекло </w:t>
            </w:r>
            <w:r w:rsidR="00B15C3B">
              <w:rPr>
                <w:rFonts w:ascii="Times New Roman" w:eastAsia="Times New Roman" w:hAnsi="Times New Roman" w:cs="Times New Roman"/>
                <w:sz w:val="24"/>
                <w:szCs w:val="24"/>
                <w:lang w:eastAsia="ru-RU"/>
              </w:rPr>
              <w:t xml:space="preserve">к </w:t>
            </w:r>
            <w:r w:rsidR="001B485D" w:rsidRPr="009A5F8F">
              <w:rPr>
                <w:rFonts w:ascii="Times New Roman" w:eastAsia="Times New Roman" w:hAnsi="Times New Roman" w:cs="Times New Roman"/>
                <w:sz w:val="24"/>
                <w:szCs w:val="24"/>
                <w:lang w:eastAsia="ru-RU"/>
              </w:rPr>
              <w:t>и</w:t>
            </w:r>
            <w:r w:rsidR="00B15C3B">
              <w:rPr>
                <w:rFonts w:ascii="Times New Roman" w:eastAsia="Times New Roman" w:hAnsi="Times New Roman" w:cs="Times New Roman"/>
                <w:sz w:val="24"/>
                <w:szCs w:val="24"/>
                <w:lang w:eastAsia="ru-RU"/>
              </w:rPr>
              <w:t>скажению</w:t>
            </w:r>
            <w:r w:rsidR="001B485D" w:rsidRPr="009A5F8F">
              <w:rPr>
                <w:rFonts w:ascii="Times New Roman" w:eastAsia="Times New Roman" w:hAnsi="Times New Roman" w:cs="Times New Roman"/>
                <w:sz w:val="24"/>
                <w:szCs w:val="24"/>
                <w:lang w:eastAsia="ru-RU"/>
              </w:rPr>
              <w:t xml:space="preserve"> (завышени</w:t>
            </w:r>
            <w:r w:rsidR="00B15C3B">
              <w:rPr>
                <w:rFonts w:ascii="Times New Roman" w:eastAsia="Times New Roman" w:hAnsi="Times New Roman" w:cs="Times New Roman"/>
                <w:sz w:val="24"/>
                <w:szCs w:val="24"/>
                <w:lang w:eastAsia="ru-RU"/>
              </w:rPr>
              <w:t>ю</w:t>
            </w:r>
            <w:r w:rsidR="001B485D" w:rsidRPr="009A5F8F">
              <w:rPr>
                <w:rFonts w:ascii="Times New Roman" w:eastAsia="Times New Roman" w:hAnsi="Times New Roman" w:cs="Times New Roman"/>
                <w:sz w:val="24"/>
                <w:szCs w:val="24"/>
                <w:lang w:eastAsia="ru-RU"/>
              </w:rPr>
              <w:t>) нормативных затрат на оказание муниципальных услуг и соответственно субсидии, предоставленной на финансовое обеспечение выполнения муниципального задания.</w:t>
            </w:r>
          </w:p>
          <w:p w:rsidR="009A5F8F" w:rsidRPr="009A5F8F" w:rsidRDefault="009A5F8F" w:rsidP="009A5F8F">
            <w:pPr>
              <w:tabs>
                <w:tab w:val="left" w:pos="424"/>
                <w:tab w:val="left" w:pos="709"/>
              </w:tabs>
              <w:autoSpaceDE w:val="0"/>
              <w:autoSpaceDN w:val="0"/>
              <w:adjustRightInd w:val="0"/>
              <w:spacing w:after="0" w:line="240" w:lineRule="exact"/>
              <w:ind w:left="113" w:right="113"/>
              <w:jc w:val="both"/>
              <w:rPr>
                <w:rFonts w:ascii="Times New Roman" w:hAnsi="Times New Roman" w:cs="Times New Roman"/>
                <w:sz w:val="24"/>
                <w:szCs w:val="24"/>
              </w:rPr>
            </w:pPr>
          </w:p>
        </w:tc>
        <w:tc>
          <w:tcPr>
            <w:tcW w:w="1559" w:type="dxa"/>
            <w:tcBorders>
              <w:top w:val="single" w:sz="8" w:space="0" w:color="000000"/>
              <w:left w:val="single" w:sz="8" w:space="0" w:color="000000"/>
              <w:bottom w:val="single" w:sz="8" w:space="0" w:color="000000"/>
              <w:right w:val="single" w:sz="16" w:space="0" w:color="000000"/>
            </w:tcBorders>
          </w:tcPr>
          <w:p w:rsidR="00206D9B" w:rsidRPr="003D34F3" w:rsidRDefault="00EE427D"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206D9B" w:rsidRPr="003D34F3" w:rsidRDefault="00206D9B"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206D9B" w:rsidRPr="003D34F3" w:rsidTr="00206D9B">
        <w:trPr>
          <w:gridAfter w:val="1"/>
          <w:wAfter w:w="25" w:type="dxa"/>
          <w:trHeight w:hRule="exact" w:val="3003"/>
        </w:trPr>
        <w:tc>
          <w:tcPr>
            <w:tcW w:w="425" w:type="dxa"/>
            <w:tcBorders>
              <w:top w:val="single" w:sz="8" w:space="0" w:color="000000"/>
              <w:left w:val="single" w:sz="16" w:space="0" w:color="000000"/>
              <w:bottom w:val="single" w:sz="8" w:space="0" w:color="000000"/>
              <w:right w:val="nil"/>
            </w:tcBorders>
          </w:tcPr>
          <w:p w:rsidR="00206D9B" w:rsidRPr="009A5F8F" w:rsidRDefault="00AA19B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5</w:t>
            </w:r>
            <w:r w:rsidR="00464A34">
              <w:rPr>
                <w:rFonts w:ascii="Times New Roman" w:eastAsia="Times New Roman" w:hAnsi="Times New Roman" w:cs="Times New Roman"/>
                <w:color w:val="000000"/>
                <w:sz w:val="24"/>
                <w:szCs w:val="24"/>
                <w:lang w:eastAsia="ru-RU"/>
              </w:rPr>
              <w:t>.</w:t>
            </w:r>
          </w:p>
        </w:tc>
        <w:tc>
          <w:tcPr>
            <w:tcW w:w="8506" w:type="dxa"/>
            <w:gridSpan w:val="2"/>
            <w:tcBorders>
              <w:top w:val="single" w:sz="8" w:space="0" w:color="000000"/>
              <w:left w:val="single" w:sz="8" w:space="0" w:color="000000"/>
              <w:bottom w:val="single" w:sz="8" w:space="0" w:color="000000"/>
              <w:right w:val="nil"/>
            </w:tcBorders>
          </w:tcPr>
          <w:p w:rsidR="00206D9B" w:rsidRDefault="00200229" w:rsidP="009A5F8F">
            <w:pPr>
              <w:tabs>
                <w:tab w:val="left" w:pos="424"/>
                <w:tab w:val="left" w:pos="709"/>
              </w:tabs>
              <w:autoSpaceDE w:val="0"/>
              <w:autoSpaceDN w:val="0"/>
              <w:adjustRightInd w:val="0"/>
              <w:spacing w:after="0" w:line="240" w:lineRule="exact"/>
              <w:ind w:left="113" w:right="113"/>
              <w:jc w:val="both"/>
              <w:rPr>
                <w:rFonts w:ascii="Times New Roman" w:eastAsia="Times New Roman" w:hAnsi="Times New Roman" w:cs="Times New Roman"/>
                <w:sz w:val="24"/>
                <w:szCs w:val="24"/>
                <w:lang w:eastAsia="zh-CN"/>
              </w:rPr>
            </w:pPr>
            <w:r w:rsidRPr="009A5F8F">
              <w:rPr>
                <w:rFonts w:ascii="Times New Roman" w:eastAsia="Times New Roman" w:hAnsi="Times New Roman" w:cs="Times New Roman"/>
                <w:sz w:val="24"/>
                <w:szCs w:val="24"/>
                <w:lang w:eastAsia="ru-RU"/>
              </w:rPr>
              <w:t xml:space="preserve">         </w:t>
            </w:r>
            <w:proofErr w:type="gramStart"/>
            <w:r w:rsidR="001B485D" w:rsidRPr="009A5F8F">
              <w:rPr>
                <w:rFonts w:ascii="Times New Roman" w:eastAsia="Times New Roman" w:hAnsi="Times New Roman" w:cs="Times New Roman"/>
                <w:sz w:val="24"/>
                <w:szCs w:val="24"/>
                <w:lang w:eastAsia="ru-RU"/>
              </w:rPr>
              <w:t xml:space="preserve">В нарушение подпункта 9 пункта 1 статьи 158 БК РФ, </w:t>
            </w:r>
            <w:r w:rsidR="001B485D" w:rsidRPr="009A5F8F">
              <w:rPr>
                <w:rFonts w:ascii="Times New Roman" w:eastAsia="Times New Roman" w:hAnsi="Times New Roman" w:cs="Times New Roman"/>
                <w:sz w:val="24"/>
                <w:szCs w:val="24"/>
                <w:lang w:eastAsia="zh-CN"/>
              </w:rPr>
              <w:t xml:space="preserve">пункта 3 статьи 69.2 БК РФ, </w:t>
            </w:r>
            <w:r w:rsidR="001B485D" w:rsidRPr="009A5F8F">
              <w:rPr>
                <w:rFonts w:ascii="Times New Roman" w:eastAsia="Times New Roman" w:hAnsi="Times New Roman" w:cs="Times New Roman"/>
                <w:sz w:val="24"/>
                <w:szCs w:val="24"/>
                <w:lang w:eastAsia="ru-RU"/>
              </w:rPr>
              <w:t xml:space="preserve">пункта 7 Порядка </w:t>
            </w:r>
            <w:r w:rsidR="001B485D" w:rsidRPr="009A5F8F">
              <w:rPr>
                <w:rFonts w:ascii="Times New Roman" w:eastAsia="Times New Roman" w:hAnsi="Times New Roman" w:cs="Times New Roman"/>
                <w:sz w:val="24"/>
                <w:szCs w:val="24"/>
                <w:lang w:val="en-US" w:eastAsia="ru-RU"/>
              </w:rPr>
              <w:t>N</w:t>
            </w:r>
            <w:r w:rsidR="001B485D" w:rsidRPr="009A5F8F">
              <w:rPr>
                <w:rFonts w:ascii="Times New Roman" w:eastAsia="Times New Roman" w:hAnsi="Times New Roman" w:cs="Times New Roman"/>
                <w:sz w:val="24"/>
                <w:szCs w:val="24"/>
                <w:lang w:eastAsia="ru-RU"/>
              </w:rPr>
              <w:t>1966</w:t>
            </w:r>
            <w:r w:rsidR="001B485D" w:rsidRPr="009A5F8F">
              <w:rPr>
                <w:rFonts w:ascii="Times New Roman" w:eastAsia="Times New Roman" w:hAnsi="Times New Roman" w:cs="Times New Roman"/>
                <w:sz w:val="24"/>
                <w:szCs w:val="24"/>
                <w:lang w:eastAsia="zh-CN"/>
              </w:rPr>
              <w:t xml:space="preserve"> допустимые (возможные) отклонения от установленных показателей качества и объема муниципальных услуг, в пределах которых муниципальное задание считается выполненным, в  </w:t>
            </w:r>
            <w:r w:rsidR="001B485D" w:rsidRPr="009A5F8F">
              <w:rPr>
                <w:rFonts w:ascii="Times New Roman" w:hAnsi="Times New Roman" w:cs="Times New Roman"/>
                <w:sz w:val="24"/>
                <w:szCs w:val="24"/>
                <w:lang w:eastAsia="ru-RU"/>
              </w:rPr>
              <w:t xml:space="preserve">муниципальных заданиях </w:t>
            </w:r>
            <w:r w:rsidR="001B485D" w:rsidRPr="009A5F8F">
              <w:rPr>
                <w:rFonts w:ascii="Times New Roman" w:eastAsia="Times New Roman" w:hAnsi="Times New Roman" w:cs="Times New Roman"/>
                <w:sz w:val="24"/>
                <w:szCs w:val="24"/>
                <w:lang w:eastAsia="zh-CN"/>
              </w:rPr>
              <w:t>NN011.1, 011.2, 011.3 установлены по каждой муниципальной услуге по показателям качества и объема и в процентах (5%) и</w:t>
            </w:r>
            <w:proofErr w:type="gramEnd"/>
            <w:r w:rsidR="001B485D" w:rsidRPr="009A5F8F">
              <w:rPr>
                <w:rFonts w:ascii="Times New Roman" w:eastAsia="Times New Roman" w:hAnsi="Times New Roman" w:cs="Times New Roman"/>
                <w:sz w:val="24"/>
                <w:szCs w:val="24"/>
                <w:lang w:eastAsia="zh-CN"/>
              </w:rPr>
              <w:t xml:space="preserve"> в абсолютных величинах, что не соответствует положениям пункта 7 Порядка N1966, пункт</w:t>
            </w:r>
            <w:r w:rsidR="00B15C3B">
              <w:rPr>
                <w:rFonts w:ascii="Times New Roman" w:eastAsia="Times New Roman" w:hAnsi="Times New Roman" w:cs="Times New Roman"/>
                <w:sz w:val="24"/>
                <w:szCs w:val="24"/>
                <w:lang w:eastAsia="zh-CN"/>
              </w:rPr>
              <w:t>у</w:t>
            </w:r>
            <w:r w:rsidR="001B485D" w:rsidRPr="009A5F8F">
              <w:rPr>
                <w:rFonts w:ascii="Times New Roman" w:eastAsia="Times New Roman" w:hAnsi="Times New Roman" w:cs="Times New Roman"/>
                <w:sz w:val="24"/>
                <w:szCs w:val="24"/>
                <w:lang w:eastAsia="zh-CN"/>
              </w:rPr>
              <w:t xml:space="preserve"> 1 приказа Управления образования от 26.10.2024 N181-4</w:t>
            </w:r>
            <w:proofErr w:type="gramStart"/>
            <w:r w:rsidR="001B485D" w:rsidRPr="009A5F8F">
              <w:rPr>
                <w:rFonts w:ascii="Times New Roman" w:eastAsia="Times New Roman" w:hAnsi="Times New Roman" w:cs="Times New Roman"/>
                <w:sz w:val="24"/>
                <w:szCs w:val="24"/>
                <w:lang w:eastAsia="zh-CN"/>
              </w:rPr>
              <w:t>/О</w:t>
            </w:r>
            <w:proofErr w:type="gramEnd"/>
            <w:r w:rsidR="001B485D" w:rsidRPr="009A5F8F">
              <w:rPr>
                <w:rFonts w:ascii="Times New Roman" w:eastAsia="Times New Roman" w:hAnsi="Times New Roman" w:cs="Times New Roman"/>
                <w:sz w:val="24"/>
                <w:szCs w:val="24"/>
                <w:lang w:eastAsia="zh-CN"/>
              </w:rPr>
              <w:t xml:space="preserve"> «Об установлении размера допустимых (возможных) отклонений в муниципальных заданиях», утвердившего допустимые (возможные) отклонения от установленных показателей качества и объема муниципальных услуг в размере 5%.</w:t>
            </w:r>
          </w:p>
          <w:p w:rsidR="009A5F8F" w:rsidRPr="009A5F8F" w:rsidRDefault="009A5F8F" w:rsidP="009A5F8F">
            <w:pPr>
              <w:tabs>
                <w:tab w:val="left" w:pos="424"/>
                <w:tab w:val="left" w:pos="709"/>
              </w:tabs>
              <w:autoSpaceDE w:val="0"/>
              <w:autoSpaceDN w:val="0"/>
              <w:adjustRightInd w:val="0"/>
              <w:spacing w:after="0" w:line="240" w:lineRule="exact"/>
              <w:ind w:left="113" w:right="113"/>
              <w:jc w:val="both"/>
              <w:rPr>
                <w:rFonts w:ascii="Times New Roman" w:hAnsi="Times New Roman" w:cs="Times New Roman"/>
                <w:sz w:val="24"/>
                <w:szCs w:val="24"/>
              </w:rPr>
            </w:pPr>
          </w:p>
        </w:tc>
        <w:tc>
          <w:tcPr>
            <w:tcW w:w="1559" w:type="dxa"/>
            <w:tcBorders>
              <w:top w:val="single" w:sz="8" w:space="0" w:color="000000"/>
              <w:left w:val="single" w:sz="8" w:space="0" w:color="000000"/>
              <w:bottom w:val="single" w:sz="8" w:space="0" w:color="000000"/>
              <w:right w:val="single" w:sz="16" w:space="0" w:color="000000"/>
            </w:tcBorders>
          </w:tcPr>
          <w:p w:rsidR="00206D9B" w:rsidRPr="003D34F3" w:rsidRDefault="000C6DF0"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206D9B" w:rsidRPr="003D34F3" w:rsidRDefault="00206D9B"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AA19BE" w:rsidRPr="003D34F3" w:rsidTr="00675FC6">
        <w:trPr>
          <w:gridAfter w:val="1"/>
          <w:wAfter w:w="25" w:type="dxa"/>
          <w:trHeight w:hRule="exact" w:val="3081"/>
        </w:trPr>
        <w:tc>
          <w:tcPr>
            <w:tcW w:w="425" w:type="dxa"/>
            <w:tcBorders>
              <w:top w:val="single" w:sz="8" w:space="0" w:color="000000"/>
              <w:left w:val="single" w:sz="16" w:space="0" w:color="000000"/>
              <w:bottom w:val="single" w:sz="8" w:space="0" w:color="000000"/>
              <w:right w:val="nil"/>
            </w:tcBorders>
          </w:tcPr>
          <w:p w:rsidR="00AA19BE" w:rsidRPr="009A5F8F" w:rsidRDefault="007576A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6</w:t>
            </w:r>
            <w:r w:rsidR="00464A34">
              <w:rPr>
                <w:rFonts w:ascii="Times New Roman" w:eastAsia="Times New Roman" w:hAnsi="Times New Roman" w:cs="Times New Roman"/>
                <w:color w:val="000000"/>
                <w:sz w:val="24"/>
                <w:szCs w:val="24"/>
                <w:lang w:eastAsia="ru-RU"/>
              </w:rPr>
              <w:t>.</w:t>
            </w:r>
          </w:p>
        </w:tc>
        <w:tc>
          <w:tcPr>
            <w:tcW w:w="8506" w:type="dxa"/>
            <w:gridSpan w:val="2"/>
            <w:tcBorders>
              <w:top w:val="single" w:sz="8" w:space="0" w:color="000000"/>
              <w:left w:val="single" w:sz="8" w:space="0" w:color="000000"/>
              <w:bottom w:val="single" w:sz="8" w:space="0" w:color="000000"/>
              <w:right w:val="nil"/>
            </w:tcBorders>
          </w:tcPr>
          <w:p w:rsidR="00AA19BE" w:rsidRDefault="00200229" w:rsidP="009A5F8F">
            <w:pPr>
              <w:tabs>
                <w:tab w:val="left" w:pos="424"/>
                <w:tab w:val="left" w:pos="709"/>
              </w:tabs>
              <w:autoSpaceDE w:val="0"/>
              <w:autoSpaceDN w:val="0"/>
              <w:adjustRightInd w:val="0"/>
              <w:spacing w:after="0" w:line="240" w:lineRule="exact"/>
              <w:ind w:left="113" w:right="113"/>
              <w:jc w:val="both"/>
              <w:rPr>
                <w:rFonts w:ascii="Times New Roman" w:hAnsi="Times New Roman" w:cs="Times New Roman"/>
                <w:sz w:val="24"/>
                <w:szCs w:val="24"/>
                <w:lang w:eastAsia="ru-RU"/>
              </w:rPr>
            </w:pPr>
            <w:r w:rsidRPr="009A5F8F">
              <w:rPr>
                <w:rFonts w:ascii="Times New Roman" w:hAnsi="Times New Roman" w:cs="Times New Roman"/>
                <w:sz w:val="24"/>
                <w:szCs w:val="24"/>
                <w:lang w:eastAsia="ru-RU"/>
              </w:rPr>
              <w:t xml:space="preserve">         </w:t>
            </w:r>
            <w:proofErr w:type="gramStart"/>
            <w:r w:rsidR="00AA19BE" w:rsidRPr="009A5F8F">
              <w:rPr>
                <w:rFonts w:ascii="Times New Roman" w:hAnsi="Times New Roman" w:cs="Times New Roman"/>
                <w:sz w:val="24"/>
                <w:szCs w:val="24"/>
                <w:lang w:eastAsia="ru-RU"/>
              </w:rPr>
              <w:t xml:space="preserve">В нарушение пункта 168.10 БК РФ, пункта 4 Порядка N1966, пункта 10 статьи 2 </w:t>
            </w:r>
            <w:r w:rsidR="00AA19BE" w:rsidRPr="009A5F8F">
              <w:rPr>
                <w:rFonts w:ascii="Times New Roman" w:hAnsi="Times New Roman" w:cs="Times New Roman"/>
                <w:sz w:val="24"/>
                <w:szCs w:val="24"/>
              </w:rPr>
              <w:t xml:space="preserve">Федерального закона от 03.11.2006 N174-ФЗ «Об автономных учреждениях» (далее - </w:t>
            </w:r>
            <w:r w:rsidR="00AA19BE" w:rsidRPr="009A5F8F">
              <w:rPr>
                <w:rFonts w:ascii="Times New Roman" w:hAnsi="Times New Roman" w:cs="Times New Roman"/>
                <w:sz w:val="24"/>
                <w:szCs w:val="24"/>
                <w:lang w:eastAsia="ru-RU"/>
              </w:rPr>
              <w:t>Закон N174-ФЗ), пункта 15 Приказа Министерства финансов России от 21.07.2011 N86н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Учреждением осуществлялось размещение на сайте www</w:t>
            </w:r>
            <w:proofErr w:type="gramEnd"/>
            <w:r w:rsidR="00AA19BE" w:rsidRPr="009A5F8F">
              <w:rPr>
                <w:rFonts w:ascii="Times New Roman" w:hAnsi="Times New Roman" w:cs="Times New Roman"/>
                <w:sz w:val="24"/>
                <w:szCs w:val="24"/>
                <w:lang w:eastAsia="ru-RU"/>
              </w:rPr>
              <w:t>.bus.gov.ru муниципальных заданий на 2025 год и плановый период 2026 и 2027 годов несвоевременно,</w:t>
            </w:r>
            <w:r w:rsidR="00AA19BE" w:rsidRPr="009A5F8F">
              <w:rPr>
                <w:rFonts w:ascii="Times New Roman" w:eastAsia="Calibri" w:hAnsi="Times New Roman" w:cs="Times New Roman"/>
                <w:sz w:val="24"/>
                <w:szCs w:val="24"/>
              </w:rPr>
              <w:t xml:space="preserve"> </w:t>
            </w:r>
            <w:r w:rsidR="00AA19BE" w:rsidRPr="009A5F8F">
              <w:rPr>
                <w:rFonts w:ascii="Times New Roman" w:hAnsi="Times New Roman" w:cs="Times New Roman"/>
                <w:sz w:val="24"/>
                <w:szCs w:val="24"/>
                <w:lang w:eastAsia="ru-RU"/>
              </w:rPr>
              <w:t>с нарушением установленного срока от 1 до 14 рабочих дней</w:t>
            </w:r>
            <w:r w:rsidR="00675FC6">
              <w:rPr>
                <w:rFonts w:ascii="Times New Roman" w:hAnsi="Times New Roman" w:cs="Times New Roman"/>
                <w:sz w:val="24"/>
                <w:szCs w:val="24"/>
                <w:lang w:eastAsia="ru-RU"/>
              </w:rPr>
              <w:t>, что</w:t>
            </w:r>
            <w:r w:rsidR="00AA19BE" w:rsidRPr="009A5F8F">
              <w:rPr>
                <w:rFonts w:ascii="Times New Roman" w:hAnsi="Times New Roman" w:cs="Times New Roman"/>
                <w:sz w:val="24"/>
                <w:szCs w:val="24"/>
                <w:lang w:eastAsia="ru-RU"/>
              </w:rPr>
              <w:t xml:space="preserve"> свидетельствует об осуществлении руководителем Учреждения и Учредителем </w:t>
            </w:r>
            <w:proofErr w:type="gramStart"/>
            <w:r w:rsidR="00AA19BE" w:rsidRPr="009A5F8F">
              <w:rPr>
                <w:rFonts w:ascii="Times New Roman" w:hAnsi="Times New Roman" w:cs="Times New Roman"/>
                <w:sz w:val="24"/>
                <w:szCs w:val="24"/>
                <w:lang w:eastAsia="ru-RU"/>
              </w:rPr>
              <w:t>контроля за</w:t>
            </w:r>
            <w:proofErr w:type="gramEnd"/>
            <w:r w:rsidR="00AA19BE" w:rsidRPr="009A5F8F">
              <w:rPr>
                <w:rFonts w:ascii="Times New Roman" w:hAnsi="Times New Roman" w:cs="Times New Roman"/>
                <w:sz w:val="24"/>
                <w:szCs w:val="24"/>
                <w:lang w:eastAsia="ru-RU"/>
              </w:rPr>
              <w:t xml:space="preserve"> размещением на официальном сайте документов (информации) недолжным образом.</w:t>
            </w:r>
          </w:p>
          <w:p w:rsidR="009A5F8F" w:rsidRPr="009A5F8F" w:rsidRDefault="009A5F8F" w:rsidP="009A5F8F">
            <w:pPr>
              <w:tabs>
                <w:tab w:val="left" w:pos="424"/>
                <w:tab w:val="left" w:pos="709"/>
              </w:tabs>
              <w:autoSpaceDE w:val="0"/>
              <w:autoSpaceDN w:val="0"/>
              <w:adjustRightInd w:val="0"/>
              <w:spacing w:after="0" w:line="240" w:lineRule="exact"/>
              <w:ind w:left="113" w:right="113"/>
              <w:jc w:val="both"/>
              <w:rPr>
                <w:rFonts w:ascii="Times New Roman" w:eastAsia="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16" w:space="0" w:color="000000"/>
            </w:tcBorders>
          </w:tcPr>
          <w:p w:rsidR="00AA19BE" w:rsidRPr="003D34F3" w:rsidRDefault="00200229"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0" w:type="dxa"/>
            <w:tcBorders>
              <w:top w:val="nil"/>
              <w:left w:val="nil"/>
              <w:bottom w:val="nil"/>
              <w:right w:val="nil"/>
            </w:tcBorders>
          </w:tcPr>
          <w:p w:rsidR="00AA19BE" w:rsidRPr="003D34F3" w:rsidRDefault="00AA19BE"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7576AE" w:rsidRPr="003D34F3" w:rsidTr="007576AE">
        <w:trPr>
          <w:gridAfter w:val="1"/>
          <w:wAfter w:w="25" w:type="dxa"/>
          <w:trHeight w:hRule="exact" w:val="1869"/>
        </w:trPr>
        <w:tc>
          <w:tcPr>
            <w:tcW w:w="425" w:type="dxa"/>
            <w:tcBorders>
              <w:top w:val="single" w:sz="8" w:space="0" w:color="000000"/>
              <w:left w:val="single" w:sz="16" w:space="0" w:color="000000"/>
              <w:bottom w:val="single" w:sz="8" w:space="0" w:color="000000"/>
              <w:right w:val="nil"/>
            </w:tcBorders>
          </w:tcPr>
          <w:p w:rsidR="007576AE" w:rsidRPr="009A5F8F" w:rsidRDefault="007576A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7</w:t>
            </w:r>
            <w:r w:rsidR="00464A34">
              <w:rPr>
                <w:rFonts w:ascii="Times New Roman" w:eastAsia="Times New Roman" w:hAnsi="Times New Roman" w:cs="Times New Roman"/>
                <w:color w:val="000000"/>
                <w:sz w:val="24"/>
                <w:szCs w:val="24"/>
                <w:lang w:eastAsia="ru-RU"/>
              </w:rPr>
              <w:t>.</w:t>
            </w:r>
          </w:p>
        </w:tc>
        <w:tc>
          <w:tcPr>
            <w:tcW w:w="8506" w:type="dxa"/>
            <w:gridSpan w:val="2"/>
            <w:tcBorders>
              <w:top w:val="single" w:sz="8" w:space="0" w:color="000000"/>
              <w:left w:val="single" w:sz="8" w:space="0" w:color="000000"/>
              <w:bottom w:val="single" w:sz="8" w:space="0" w:color="000000"/>
              <w:right w:val="nil"/>
            </w:tcBorders>
          </w:tcPr>
          <w:p w:rsidR="007576AE" w:rsidRDefault="007576AE" w:rsidP="009A5F8F">
            <w:pPr>
              <w:tabs>
                <w:tab w:val="left" w:pos="424"/>
                <w:tab w:val="left" w:pos="709"/>
              </w:tabs>
              <w:autoSpaceDE w:val="0"/>
              <w:autoSpaceDN w:val="0"/>
              <w:adjustRightInd w:val="0"/>
              <w:spacing w:after="0" w:line="240" w:lineRule="exact"/>
              <w:ind w:left="113" w:right="113" w:firstLine="581"/>
              <w:jc w:val="both"/>
              <w:rPr>
                <w:rFonts w:ascii="Times New Roman" w:hAnsi="Times New Roman" w:cs="Times New Roman"/>
                <w:sz w:val="24"/>
                <w:szCs w:val="24"/>
              </w:rPr>
            </w:pPr>
            <w:proofErr w:type="gramStart"/>
            <w:r w:rsidRPr="009A5F8F">
              <w:rPr>
                <w:rFonts w:ascii="Times New Roman" w:hAnsi="Times New Roman" w:cs="Times New Roman"/>
                <w:bCs/>
                <w:sz w:val="24"/>
                <w:szCs w:val="24"/>
              </w:rPr>
              <w:t xml:space="preserve">В нарушение пункта 1 статьи 78.1 БК РФ, </w:t>
            </w:r>
            <w:r w:rsidRPr="009A5F8F">
              <w:rPr>
                <w:rFonts w:ascii="Times New Roman" w:eastAsia="Times New Roman" w:hAnsi="Times New Roman" w:cs="Times New Roman"/>
                <w:sz w:val="24"/>
                <w:szCs w:val="24"/>
                <w:lang w:eastAsia="ru-RU"/>
              </w:rPr>
              <w:t>пункта 4.3.6.3 Соглашения</w:t>
            </w:r>
            <w:r w:rsidRPr="009A5F8F">
              <w:rPr>
                <w:rFonts w:ascii="Times New Roman" w:hAnsi="Times New Roman" w:cs="Times New Roman"/>
                <w:bCs/>
                <w:sz w:val="24"/>
                <w:szCs w:val="24"/>
              </w:rPr>
              <w:t xml:space="preserve"> </w:t>
            </w:r>
            <w:r w:rsidRPr="009A5F8F">
              <w:rPr>
                <w:rFonts w:ascii="Times New Roman" w:eastAsia="Times New Roman" w:hAnsi="Times New Roman" w:cs="Times New Roman"/>
                <w:bCs/>
                <w:color w:val="000000"/>
                <w:sz w:val="24"/>
                <w:szCs w:val="24"/>
                <w:lang w:eastAsia="zh-CN" w:bidi="ru-RU"/>
              </w:rPr>
              <w:t xml:space="preserve">о предоставлении из бюджета городского округа Клин Московской области субсидии на иные цели </w:t>
            </w:r>
            <w:r w:rsidRPr="009A5F8F">
              <w:rPr>
                <w:rFonts w:ascii="Times New Roman" w:eastAsia="Times New Roman" w:hAnsi="Times New Roman" w:cs="Times New Roman"/>
                <w:sz w:val="24"/>
                <w:szCs w:val="24"/>
                <w:lang w:eastAsia="ru-RU"/>
              </w:rPr>
              <w:t>муниципальным бюджетным и автономным учреждениям городского округа Клин</w:t>
            </w:r>
            <w:r w:rsidRPr="009A5F8F">
              <w:rPr>
                <w:rFonts w:ascii="Times New Roman" w:eastAsia="Times New Roman" w:hAnsi="Times New Roman" w:cs="Times New Roman"/>
                <w:bCs/>
                <w:color w:val="000000"/>
                <w:sz w:val="24"/>
                <w:szCs w:val="24"/>
                <w:lang w:eastAsia="zh-CN" w:bidi="ru-RU"/>
              </w:rPr>
              <w:t xml:space="preserve"> </w:t>
            </w:r>
            <w:r w:rsidRPr="009A5F8F">
              <w:rPr>
                <w:rFonts w:ascii="Times New Roman" w:hAnsi="Times New Roman" w:cs="Times New Roman"/>
                <w:bCs/>
                <w:sz w:val="24"/>
                <w:szCs w:val="24"/>
              </w:rPr>
              <w:t xml:space="preserve">от 28.12.2024 N8и </w:t>
            </w:r>
            <w:r w:rsidRPr="009A5F8F">
              <w:rPr>
                <w:rFonts w:ascii="Times New Roman" w:eastAsia="Times New Roman" w:hAnsi="Times New Roman" w:cs="Times New Roman"/>
                <w:sz w:val="24"/>
                <w:szCs w:val="24"/>
                <w:lang w:eastAsia="ru-RU" w:bidi="ru-RU"/>
              </w:rPr>
              <w:t>отчет о реализации плана мероприятий по достижению</w:t>
            </w:r>
            <w:r w:rsidRPr="009A5F8F">
              <w:rPr>
                <w:rFonts w:ascii="Times New Roman" w:eastAsia="Times New Roman" w:hAnsi="Times New Roman" w:cs="Times New Roman"/>
                <w:sz w:val="24"/>
                <w:szCs w:val="24"/>
                <w:lang w:eastAsia="ru-RU"/>
              </w:rPr>
              <w:t xml:space="preserve"> результатов субсидии по состоянию на 01.04.2025 Учреждением сформирован </w:t>
            </w:r>
            <w:r w:rsidRPr="009A5F8F">
              <w:rPr>
                <w:rFonts w:ascii="Times New Roman" w:hAnsi="Times New Roman" w:cs="Times New Roman"/>
                <w:sz w:val="24"/>
                <w:szCs w:val="24"/>
              </w:rPr>
              <w:t>позднее установленного срока для его представления на 23 рабочих дня.</w:t>
            </w:r>
            <w:proofErr w:type="gramEnd"/>
          </w:p>
          <w:p w:rsidR="009A5F8F" w:rsidRPr="009A5F8F" w:rsidRDefault="009A5F8F" w:rsidP="009A5F8F">
            <w:pPr>
              <w:tabs>
                <w:tab w:val="left" w:pos="424"/>
                <w:tab w:val="left" w:pos="709"/>
              </w:tabs>
              <w:autoSpaceDE w:val="0"/>
              <w:autoSpaceDN w:val="0"/>
              <w:adjustRightInd w:val="0"/>
              <w:spacing w:after="0" w:line="240" w:lineRule="exact"/>
              <w:ind w:left="113" w:right="113" w:firstLine="581"/>
              <w:jc w:val="both"/>
              <w:rPr>
                <w:rFonts w:ascii="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16" w:space="0" w:color="000000"/>
            </w:tcBorders>
          </w:tcPr>
          <w:p w:rsidR="007576AE" w:rsidRPr="003D34F3" w:rsidRDefault="007576AE"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7576AE" w:rsidRPr="003D34F3" w:rsidRDefault="007576AE"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7576AE" w:rsidRPr="003D34F3" w:rsidTr="00200229">
        <w:trPr>
          <w:gridAfter w:val="1"/>
          <w:wAfter w:w="25" w:type="dxa"/>
          <w:trHeight w:hRule="exact" w:val="2720"/>
        </w:trPr>
        <w:tc>
          <w:tcPr>
            <w:tcW w:w="425" w:type="dxa"/>
            <w:tcBorders>
              <w:top w:val="single" w:sz="8" w:space="0" w:color="000000"/>
              <w:left w:val="single" w:sz="16" w:space="0" w:color="000000"/>
              <w:bottom w:val="single" w:sz="8" w:space="0" w:color="000000"/>
              <w:right w:val="nil"/>
            </w:tcBorders>
          </w:tcPr>
          <w:p w:rsidR="007576AE" w:rsidRPr="009A5F8F" w:rsidRDefault="007576A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lastRenderedPageBreak/>
              <w:t>8</w:t>
            </w:r>
            <w:r w:rsidR="00464A34">
              <w:rPr>
                <w:rFonts w:ascii="Times New Roman" w:eastAsia="Times New Roman" w:hAnsi="Times New Roman" w:cs="Times New Roman"/>
                <w:color w:val="000000"/>
                <w:sz w:val="24"/>
                <w:szCs w:val="24"/>
                <w:lang w:eastAsia="ru-RU"/>
              </w:rPr>
              <w:t>.</w:t>
            </w:r>
          </w:p>
        </w:tc>
        <w:tc>
          <w:tcPr>
            <w:tcW w:w="8506" w:type="dxa"/>
            <w:gridSpan w:val="2"/>
            <w:tcBorders>
              <w:top w:val="single" w:sz="8" w:space="0" w:color="000000"/>
              <w:left w:val="single" w:sz="8" w:space="0" w:color="000000"/>
              <w:bottom w:val="single" w:sz="8" w:space="0" w:color="000000"/>
              <w:right w:val="nil"/>
            </w:tcBorders>
          </w:tcPr>
          <w:p w:rsidR="007576AE" w:rsidRDefault="007576AE" w:rsidP="009A5F8F">
            <w:pPr>
              <w:tabs>
                <w:tab w:val="left" w:pos="424"/>
                <w:tab w:val="left" w:pos="709"/>
              </w:tabs>
              <w:autoSpaceDE w:val="0"/>
              <w:autoSpaceDN w:val="0"/>
              <w:adjustRightInd w:val="0"/>
              <w:spacing w:after="0" w:line="240" w:lineRule="exact"/>
              <w:ind w:left="113" w:right="113" w:firstLine="581"/>
              <w:jc w:val="both"/>
              <w:rPr>
                <w:rFonts w:ascii="Times New Roman" w:eastAsia="Times New Roman" w:hAnsi="Times New Roman" w:cs="Times New Roman"/>
                <w:sz w:val="24"/>
                <w:szCs w:val="24"/>
                <w:lang w:eastAsia="ru-RU"/>
              </w:rPr>
            </w:pPr>
            <w:proofErr w:type="gramStart"/>
            <w:r w:rsidRPr="009A5F8F">
              <w:rPr>
                <w:rFonts w:ascii="Times New Roman" w:eastAsia="Times New Roman" w:hAnsi="Times New Roman" w:cs="Times New Roman"/>
                <w:sz w:val="24"/>
                <w:szCs w:val="24"/>
                <w:lang w:eastAsia="ru-RU"/>
              </w:rPr>
              <w:t>В нарушение положений подпункта 13 пункта 1 статьи 158 БК РФ, пунктов 2.10 и 3.1 Порядка определения объема и условий предоставления субсидий на иные цели муниципальным бюджетным и автономным учре</w:t>
            </w:r>
            <w:r w:rsidR="001108DB" w:rsidRPr="009A5F8F">
              <w:rPr>
                <w:rFonts w:ascii="Times New Roman" w:eastAsia="Times New Roman" w:hAnsi="Times New Roman" w:cs="Times New Roman"/>
                <w:sz w:val="24"/>
                <w:szCs w:val="24"/>
                <w:lang w:eastAsia="ru-RU"/>
              </w:rPr>
              <w:t xml:space="preserve">ждениям городского округа Клин, </w:t>
            </w:r>
            <w:r w:rsidRPr="009A5F8F">
              <w:rPr>
                <w:rFonts w:ascii="Times New Roman" w:eastAsia="Times New Roman" w:hAnsi="Times New Roman" w:cs="Times New Roman"/>
                <w:sz w:val="24"/>
                <w:szCs w:val="24"/>
                <w:lang w:eastAsia="ru-RU"/>
              </w:rPr>
              <w:t>утвержден</w:t>
            </w:r>
            <w:r w:rsidR="001108DB" w:rsidRPr="009A5F8F">
              <w:rPr>
                <w:rFonts w:ascii="Times New Roman" w:eastAsia="Times New Roman" w:hAnsi="Times New Roman" w:cs="Times New Roman"/>
                <w:sz w:val="24"/>
                <w:szCs w:val="24"/>
                <w:lang w:eastAsia="ru-RU"/>
              </w:rPr>
              <w:t>ного</w:t>
            </w:r>
            <w:r w:rsidRPr="009A5F8F">
              <w:rPr>
                <w:rFonts w:ascii="Times New Roman" w:eastAsia="Times New Roman" w:hAnsi="Times New Roman" w:cs="Times New Roman"/>
                <w:sz w:val="24"/>
                <w:szCs w:val="24"/>
                <w:lang w:eastAsia="ru-RU"/>
              </w:rPr>
              <w:t xml:space="preserve"> постановлением Администрации ГОК от 30.12.2020 </w:t>
            </w:r>
            <w:r w:rsidRPr="009A5F8F">
              <w:rPr>
                <w:rFonts w:ascii="Times New Roman" w:eastAsia="Times New Roman" w:hAnsi="Times New Roman" w:cs="Times New Roman"/>
                <w:sz w:val="24"/>
                <w:szCs w:val="24"/>
                <w:lang w:val="en-US" w:eastAsia="ru-RU"/>
              </w:rPr>
              <w:t>N</w:t>
            </w:r>
            <w:r w:rsidRPr="009A5F8F">
              <w:rPr>
                <w:rFonts w:ascii="Times New Roman" w:eastAsia="Times New Roman" w:hAnsi="Times New Roman" w:cs="Times New Roman"/>
                <w:sz w:val="24"/>
                <w:szCs w:val="24"/>
                <w:lang w:eastAsia="ru-RU"/>
              </w:rPr>
              <w:t xml:space="preserve">2255  Соглашениями </w:t>
            </w:r>
            <w:r w:rsidRPr="009A5F8F">
              <w:rPr>
                <w:rFonts w:ascii="Times New Roman" w:hAnsi="Times New Roman" w:cs="Times New Roman"/>
                <w:bCs/>
                <w:sz w:val="24"/>
                <w:szCs w:val="24"/>
              </w:rPr>
              <w:t xml:space="preserve">NN 20-2025-044169 от 31.01.2025, 20-2025-062471 от 04.02.2025, 20-2025-088565 от 12.02.2025, </w:t>
            </w:r>
            <w:r w:rsidR="001108DB" w:rsidRPr="009A5F8F">
              <w:rPr>
                <w:rFonts w:ascii="Times New Roman" w:hAnsi="Times New Roman" w:cs="Times New Roman"/>
                <w:bCs/>
                <w:sz w:val="24"/>
                <w:szCs w:val="24"/>
              </w:rPr>
              <w:t xml:space="preserve">    </w:t>
            </w:r>
            <w:r w:rsidRPr="009A5F8F">
              <w:rPr>
                <w:rFonts w:ascii="Times New Roman" w:hAnsi="Times New Roman" w:cs="Times New Roman"/>
                <w:bCs/>
                <w:sz w:val="24"/>
                <w:szCs w:val="24"/>
              </w:rPr>
              <w:t xml:space="preserve">20-2025-132576 от 28.05.2025 не предусмотрена обязанность Учреждения направлять </w:t>
            </w:r>
            <w:r w:rsidRPr="009A5F8F">
              <w:rPr>
                <w:rFonts w:ascii="Times New Roman" w:eastAsia="Times New Roman" w:hAnsi="Times New Roman" w:cs="Times New Roman"/>
                <w:sz w:val="24"/>
                <w:szCs w:val="24"/>
                <w:lang w:eastAsia="ru-RU"/>
              </w:rPr>
              <w:t>отчет</w:t>
            </w:r>
            <w:proofErr w:type="gramEnd"/>
            <w:r w:rsidRPr="009A5F8F">
              <w:rPr>
                <w:rFonts w:ascii="Times New Roman" w:eastAsia="Times New Roman" w:hAnsi="Times New Roman" w:cs="Times New Roman"/>
                <w:sz w:val="24"/>
                <w:szCs w:val="24"/>
                <w:lang w:eastAsia="ru-RU"/>
              </w:rPr>
              <w:t xml:space="preserve"> о реализации плана мероприятий по достижению результатов предоставления субсидий в связи с не установлением ее Учредителем, что не соответствует положениям пункта 4.1.9. типовой формы Соглашения о предоставлении субсидии (Приложение </w:t>
            </w:r>
            <w:r w:rsidRPr="009A5F8F">
              <w:rPr>
                <w:rFonts w:ascii="Times New Roman" w:hAnsi="Times New Roman" w:cs="Times New Roman"/>
                <w:bCs/>
                <w:sz w:val="24"/>
                <w:szCs w:val="24"/>
              </w:rPr>
              <w:t>N</w:t>
            </w:r>
            <w:r w:rsidR="001108DB" w:rsidRPr="009A5F8F">
              <w:rPr>
                <w:rFonts w:ascii="Times New Roman" w:eastAsia="Times New Roman" w:hAnsi="Times New Roman" w:cs="Times New Roman"/>
                <w:sz w:val="24"/>
                <w:szCs w:val="24"/>
                <w:lang w:eastAsia="ru-RU"/>
              </w:rPr>
              <w:t>2 к Порядку N2255</w:t>
            </w:r>
            <w:r w:rsidRPr="009A5F8F">
              <w:rPr>
                <w:rFonts w:ascii="Times New Roman" w:eastAsia="Times New Roman" w:hAnsi="Times New Roman" w:cs="Times New Roman"/>
                <w:sz w:val="24"/>
                <w:szCs w:val="24"/>
                <w:lang w:eastAsia="ru-RU"/>
              </w:rPr>
              <w:t>).</w:t>
            </w:r>
          </w:p>
          <w:p w:rsidR="009A5F8F" w:rsidRPr="009A5F8F" w:rsidRDefault="009A5F8F" w:rsidP="009A5F8F">
            <w:pPr>
              <w:tabs>
                <w:tab w:val="left" w:pos="424"/>
                <w:tab w:val="left" w:pos="709"/>
              </w:tabs>
              <w:autoSpaceDE w:val="0"/>
              <w:autoSpaceDN w:val="0"/>
              <w:adjustRightInd w:val="0"/>
              <w:spacing w:after="0" w:line="240" w:lineRule="exact"/>
              <w:ind w:left="113" w:right="113" w:firstLine="581"/>
              <w:jc w:val="both"/>
              <w:rPr>
                <w:rFonts w:ascii="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16" w:space="0" w:color="000000"/>
            </w:tcBorders>
          </w:tcPr>
          <w:p w:rsidR="007576AE" w:rsidRPr="003D34F3" w:rsidRDefault="00200229"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50" w:type="dxa"/>
            <w:tcBorders>
              <w:top w:val="nil"/>
              <w:left w:val="nil"/>
              <w:bottom w:val="nil"/>
              <w:right w:val="nil"/>
            </w:tcBorders>
          </w:tcPr>
          <w:p w:rsidR="007576AE" w:rsidRPr="003D34F3" w:rsidRDefault="007576AE"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bookmarkStart w:id="0" w:name="_GoBack"/>
        <w:bookmarkEnd w:id="0"/>
      </w:tr>
      <w:tr w:rsidR="007576AE" w:rsidRPr="003D34F3" w:rsidTr="007576AE">
        <w:trPr>
          <w:gridAfter w:val="1"/>
          <w:wAfter w:w="25" w:type="dxa"/>
          <w:trHeight w:hRule="exact" w:val="2266"/>
        </w:trPr>
        <w:tc>
          <w:tcPr>
            <w:tcW w:w="425" w:type="dxa"/>
            <w:tcBorders>
              <w:top w:val="single" w:sz="8" w:space="0" w:color="000000"/>
              <w:left w:val="single" w:sz="16" w:space="0" w:color="000000"/>
              <w:bottom w:val="single" w:sz="8" w:space="0" w:color="000000"/>
              <w:right w:val="nil"/>
            </w:tcBorders>
          </w:tcPr>
          <w:p w:rsidR="007576AE" w:rsidRPr="009A5F8F" w:rsidRDefault="007576A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9</w:t>
            </w:r>
            <w:r w:rsidR="00464A34">
              <w:rPr>
                <w:rFonts w:ascii="Times New Roman" w:eastAsia="Times New Roman" w:hAnsi="Times New Roman" w:cs="Times New Roman"/>
                <w:color w:val="000000"/>
                <w:sz w:val="24"/>
                <w:szCs w:val="24"/>
                <w:lang w:eastAsia="ru-RU"/>
              </w:rPr>
              <w:t>.</w:t>
            </w:r>
          </w:p>
        </w:tc>
        <w:tc>
          <w:tcPr>
            <w:tcW w:w="8506" w:type="dxa"/>
            <w:gridSpan w:val="2"/>
            <w:tcBorders>
              <w:top w:val="single" w:sz="8" w:space="0" w:color="000000"/>
              <w:left w:val="single" w:sz="8" w:space="0" w:color="000000"/>
              <w:bottom w:val="single" w:sz="8" w:space="0" w:color="000000"/>
              <w:right w:val="nil"/>
            </w:tcBorders>
          </w:tcPr>
          <w:p w:rsidR="007576AE" w:rsidRDefault="007576AE" w:rsidP="009A5F8F">
            <w:pPr>
              <w:tabs>
                <w:tab w:val="left" w:pos="709"/>
              </w:tabs>
              <w:spacing w:after="0" w:line="240" w:lineRule="auto"/>
              <w:ind w:left="113" w:right="113" w:firstLine="582"/>
              <w:contextualSpacing/>
              <w:jc w:val="both"/>
              <w:rPr>
                <w:rFonts w:ascii="Times New Roman" w:eastAsia="Times New Roman" w:hAnsi="Times New Roman" w:cs="Times New Roman"/>
                <w:sz w:val="24"/>
                <w:szCs w:val="24"/>
                <w:lang w:eastAsia="ru-RU"/>
              </w:rPr>
            </w:pPr>
            <w:r w:rsidRPr="009A5F8F">
              <w:rPr>
                <w:rFonts w:ascii="Times New Roman" w:eastAsia="Times New Roman" w:hAnsi="Times New Roman" w:cs="Times New Roman"/>
                <w:sz w:val="24"/>
                <w:szCs w:val="24"/>
                <w:lang w:eastAsia="ru-RU"/>
              </w:rPr>
              <w:t xml:space="preserve">В нарушение пункта 2 статьи 298 </w:t>
            </w:r>
            <w:r w:rsidRPr="009A5F8F">
              <w:rPr>
                <w:rFonts w:ascii="Times New Roman" w:eastAsia="Times New Roman" w:hAnsi="Times New Roman" w:cs="Times New Roman"/>
                <w:sz w:val="24"/>
                <w:szCs w:val="24"/>
                <w:lang w:eastAsia="zh-CN"/>
              </w:rPr>
              <w:t xml:space="preserve">Гражданского кодекса Российской Федерации от 30.11.1994 </w:t>
            </w:r>
            <w:r w:rsidRPr="009A5F8F">
              <w:rPr>
                <w:rFonts w:ascii="Times New Roman" w:eastAsia="Times New Roman" w:hAnsi="Times New Roman" w:cs="Times New Roman"/>
                <w:sz w:val="24"/>
                <w:szCs w:val="24"/>
                <w:lang w:val="en-US" w:eastAsia="zh-CN"/>
              </w:rPr>
              <w:t>N</w:t>
            </w:r>
            <w:r w:rsidRPr="009A5F8F">
              <w:rPr>
                <w:rFonts w:ascii="Times New Roman" w:eastAsia="Times New Roman" w:hAnsi="Times New Roman" w:cs="Times New Roman"/>
                <w:sz w:val="24"/>
                <w:szCs w:val="24"/>
                <w:lang w:eastAsia="zh-CN"/>
              </w:rPr>
              <w:t>51-ФЗ</w:t>
            </w:r>
            <w:r w:rsidR="00675FC6">
              <w:rPr>
                <w:rFonts w:ascii="Times New Roman" w:eastAsia="Times New Roman" w:hAnsi="Times New Roman" w:cs="Times New Roman"/>
                <w:sz w:val="24"/>
                <w:szCs w:val="24"/>
                <w:lang w:eastAsia="zh-CN"/>
              </w:rPr>
              <w:t xml:space="preserve"> (далее - ГК РФ)</w:t>
            </w:r>
            <w:r w:rsidRPr="009A5F8F">
              <w:rPr>
                <w:rFonts w:ascii="Times New Roman" w:eastAsia="Times New Roman" w:hAnsi="Times New Roman" w:cs="Times New Roman"/>
                <w:sz w:val="24"/>
                <w:szCs w:val="24"/>
                <w:lang w:eastAsia="ru-RU"/>
              </w:rPr>
              <w:t xml:space="preserve">, </w:t>
            </w:r>
            <w:r w:rsidRPr="009A5F8F">
              <w:rPr>
                <w:rFonts w:ascii="Times New Roman" w:hAnsi="Times New Roman" w:cs="Times New Roman"/>
                <w:sz w:val="24"/>
                <w:szCs w:val="24"/>
              </w:rPr>
              <w:t xml:space="preserve">пункта 2 статьи 3 Закона </w:t>
            </w:r>
            <w:r w:rsidRPr="009A5F8F">
              <w:rPr>
                <w:rFonts w:ascii="Times New Roman" w:eastAsia="Times New Roman" w:hAnsi="Times New Roman" w:cs="Times New Roman"/>
                <w:sz w:val="24"/>
                <w:szCs w:val="24"/>
                <w:lang w:eastAsia="ru-RU"/>
              </w:rPr>
              <w:t>N174-ФЗ, Учреждением на период с 16.12.2024 года по 31.10.2025 года было передано в безвозмездное пользование ООО «КШП»</w:t>
            </w:r>
            <w:r w:rsidR="00675FC6">
              <w:rPr>
                <w:rFonts w:ascii="Times New Roman" w:eastAsia="Times New Roman" w:hAnsi="Times New Roman" w:cs="Times New Roman"/>
                <w:sz w:val="24"/>
                <w:szCs w:val="24"/>
                <w:lang w:eastAsia="ru-RU"/>
              </w:rPr>
              <w:t>:</w:t>
            </w:r>
            <w:r w:rsidRPr="009A5F8F">
              <w:rPr>
                <w:rFonts w:ascii="Times New Roman" w:eastAsia="Times New Roman" w:hAnsi="Times New Roman" w:cs="Times New Roman"/>
                <w:sz w:val="24"/>
                <w:szCs w:val="24"/>
                <w:lang w:eastAsia="ru-RU"/>
              </w:rPr>
              <w:t xml:space="preserve"> помещение общей площадью 76,4 кв. м, расположенное по адресу: Московская область, городской округ Клин, ул. Молодежная, д. 6А; помещение общей площадью 45,8 кв. м, расположенное по адресу: Московская область, городской округ Клин, ул. Чернышевского, д. 5 без согласия собственника данного имущества.</w:t>
            </w:r>
          </w:p>
          <w:p w:rsidR="009A5F8F" w:rsidRPr="009A5F8F" w:rsidRDefault="009A5F8F" w:rsidP="009A5F8F">
            <w:pPr>
              <w:tabs>
                <w:tab w:val="left" w:pos="709"/>
              </w:tabs>
              <w:spacing w:after="0" w:line="240" w:lineRule="auto"/>
              <w:ind w:left="113" w:right="113" w:firstLine="582"/>
              <w:contextualSpacing/>
              <w:jc w:val="both"/>
              <w:rPr>
                <w:rFonts w:ascii="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16" w:space="0" w:color="000000"/>
            </w:tcBorders>
          </w:tcPr>
          <w:p w:rsidR="007576AE" w:rsidRPr="003D34F3" w:rsidRDefault="00200229"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7576AE" w:rsidRPr="003D34F3" w:rsidRDefault="007576AE"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7576AE" w:rsidRPr="003D34F3" w:rsidTr="007576AE">
        <w:trPr>
          <w:gridAfter w:val="1"/>
          <w:wAfter w:w="25" w:type="dxa"/>
          <w:trHeight w:hRule="exact" w:val="2014"/>
        </w:trPr>
        <w:tc>
          <w:tcPr>
            <w:tcW w:w="425" w:type="dxa"/>
            <w:tcBorders>
              <w:top w:val="single" w:sz="8" w:space="0" w:color="000000"/>
              <w:left w:val="single" w:sz="16" w:space="0" w:color="000000"/>
              <w:bottom w:val="single" w:sz="8" w:space="0" w:color="000000"/>
              <w:right w:val="nil"/>
            </w:tcBorders>
          </w:tcPr>
          <w:p w:rsidR="007576AE" w:rsidRPr="009A5F8F" w:rsidRDefault="007576A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9A5F8F">
              <w:rPr>
                <w:rFonts w:ascii="Times New Roman" w:eastAsia="Times New Roman" w:hAnsi="Times New Roman" w:cs="Times New Roman"/>
                <w:color w:val="000000"/>
                <w:sz w:val="24"/>
                <w:szCs w:val="24"/>
                <w:lang w:eastAsia="ru-RU"/>
              </w:rPr>
              <w:t>10</w:t>
            </w:r>
            <w:r w:rsidR="00464A34">
              <w:rPr>
                <w:rFonts w:ascii="Times New Roman" w:eastAsia="Times New Roman" w:hAnsi="Times New Roman" w:cs="Times New Roman"/>
                <w:color w:val="000000"/>
                <w:sz w:val="24"/>
                <w:szCs w:val="24"/>
                <w:lang w:eastAsia="ru-RU"/>
              </w:rPr>
              <w:t>.</w:t>
            </w:r>
          </w:p>
        </w:tc>
        <w:tc>
          <w:tcPr>
            <w:tcW w:w="8506" w:type="dxa"/>
            <w:gridSpan w:val="2"/>
            <w:tcBorders>
              <w:top w:val="single" w:sz="8" w:space="0" w:color="000000"/>
              <w:left w:val="single" w:sz="8" w:space="0" w:color="000000"/>
              <w:bottom w:val="single" w:sz="8" w:space="0" w:color="000000"/>
              <w:right w:val="nil"/>
            </w:tcBorders>
          </w:tcPr>
          <w:p w:rsidR="007576AE" w:rsidRDefault="007576AE" w:rsidP="009A5F8F">
            <w:pPr>
              <w:tabs>
                <w:tab w:val="left" w:pos="424"/>
                <w:tab w:val="left" w:pos="709"/>
              </w:tabs>
              <w:autoSpaceDE w:val="0"/>
              <w:autoSpaceDN w:val="0"/>
              <w:adjustRightInd w:val="0"/>
              <w:spacing w:after="0" w:line="240" w:lineRule="exact"/>
              <w:ind w:left="113" w:right="113" w:firstLine="581"/>
              <w:jc w:val="both"/>
              <w:rPr>
                <w:rFonts w:ascii="Times New Roman" w:hAnsi="Times New Roman" w:cs="Times New Roman"/>
                <w:iCs/>
                <w:sz w:val="24"/>
                <w:szCs w:val="24"/>
              </w:rPr>
            </w:pPr>
            <w:proofErr w:type="gramStart"/>
            <w:r w:rsidRPr="009A5F8F">
              <w:rPr>
                <w:rFonts w:ascii="Times New Roman" w:hAnsi="Times New Roman" w:cs="Times New Roman"/>
                <w:sz w:val="24"/>
                <w:szCs w:val="24"/>
                <w:lang w:eastAsia="ru-RU"/>
              </w:rPr>
              <w:t>В</w:t>
            </w:r>
            <w:r w:rsidRPr="009A5F8F">
              <w:rPr>
                <w:rFonts w:ascii="Times New Roman" w:hAnsi="Times New Roman" w:cs="Times New Roman"/>
                <w:sz w:val="24"/>
                <w:szCs w:val="24"/>
              </w:rPr>
              <w:t xml:space="preserve"> нарушение пункт</w:t>
            </w:r>
            <w:r w:rsidR="00675FC6">
              <w:rPr>
                <w:rFonts w:ascii="Times New Roman" w:hAnsi="Times New Roman" w:cs="Times New Roman"/>
                <w:sz w:val="24"/>
                <w:szCs w:val="24"/>
              </w:rPr>
              <w:t>ов</w:t>
            </w:r>
            <w:r w:rsidRPr="009A5F8F">
              <w:rPr>
                <w:rFonts w:ascii="Times New Roman" w:hAnsi="Times New Roman" w:cs="Times New Roman"/>
                <w:sz w:val="24"/>
                <w:szCs w:val="24"/>
              </w:rPr>
              <w:t xml:space="preserve"> 6,16 </w:t>
            </w:r>
            <w:r w:rsidRPr="009A5F8F">
              <w:rPr>
                <w:rFonts w:ascii="Times New Roman" w:hAnsi="Times New Roman" w:cs="Times New Roman"/>
                <w:sz w:val="24"/>
                <w:szCs w:val="24"/>
                <w:lang w:eastAsia="ru-RU"/>
              </w:rPr>
              <w:t>Приказа Минфина России от 10.10.2023 N163н «Об утверждении Порядка ведения органами местного самоуправления реестров муниципального имущества»,</w:t>
            </w:r>
            <w:r w:rsidRPr="009A5F8F">
              <w:rPr>
                <w:rFonts w:ascii="Times New Roman" w:eastAsia="Times New Roman" w:hAnsi="Times New Roman" w:cs="Times New Roman"/>
                <w:bCs/>
                <w:sz w:val="24"/>
                <w:szCs w:val="24"/>
                <w:lang w:eastAsia="ru-RU"/>
              </w:rPr>
              <w:t xml:space="preserve"> </w:t>
            </w:r>
            <w:r w:rsidRPr="009A5F8F">
              <w:rPr>
                <w:rFonts w:ascii="Times New Roman" w:eastAsia="Times New Roman" w:hAnsi="Times New Roman" w:cs="Times New Roman"/>
                <w:sz w:val="24"/>
                <w:szCs w:val="24"/>
                <w:lang w:eastAsia="zh-CN"/>
              </w:rPr>
              <w:t xml:space="preserve">Учреждением не соблюден в части сроков порядок подачи заявления </w:t>
            </w:r>
            <w:r w:rsidRPr="009A5F8F">
              <w:rPr>
                <w:rFonts w:ascii="Times New Roman" w:hAnsi="Times New Roman" w:cs="Times New Roman"/>
                <w:sz w:val="24"/>
                <w:szCs w:val="24"/>
              </w:rPr>
              <w:t>о внесении в реестр сведений в отношении 3 (трех) земельных участков, что повлекло</w:t>
            </w:r>
            <w:r w:rsidRPr="009A5F8F">
              <w:rPr>
                <w:rFonts w:ascii="Times New Roman" w:eastAsia="Times New Roman" w:hAnsi="Times New Roman" w:cs="Times New Roman"/>
                <w:sz w:val="24"/>
                <w:szCs w:val="24"/>
                <w:lang w:eastAsia="zh-CN"/>
              </w:rPr>
              <w:t xml:space="preserve"> в проверяемом периоде</w:t>
            </w:r>
            <w:r w:rsidRPr="009A5F8F">
              <w:rPr>
                <w:rFonts w:ascii="Times New Roman" w:hAnsi="Times New Roman" w:cs="Times New Roman"/>
                <w:sz w:val="24"/>
                <w:szCs w:val="24"/>
              </w:rPr>
              <w:t xml:space="preserve"> н</w:t>
            </w:r>
            <w:r w:rsidRPr="009A5F8F">
              <w:rPr>
                <w:rFonts w:ascii="Times New Roman" w:hAnsi="Times New Roman" w:cs="Times New Roman"/>
                <w:iCs/>
                <w:sz w:val="24"/>
                <w:szCs w:val="24"/>
              </w:rPr>
              <w:t>есоответствие сведений об объектах муниципального имущества, содержащихся в реестре муниципального имущества, сведениям, содержащимся в ЕГРН.</w:t>
            </w:r>
            <w:proofErr w:type="gramEnd"/>
          </w:p>
          <w:p w:rsidR="009A5F8F" w:rsidRPr="009A5F8F" w:rsidRDefault="009A5F8F" w:rsidP="009A5F8F">
            <w:pPr>
              <w:tabs>
                <w:tab w:val="left" w:pos="424"/>
                <w:tab w:val="left" w:pos="709"/>
              </w:tabs>
              <w:autoSpaceDE w:val="0"/>
              <w:autoSpaceDN w:val="0"/>
              <w:adjustRightInd w:val="0"/>
              <w:spacing w:after="0" w:line="240" w:lineRule="exact"/>
              <w:ind w:left="113" w:right="113" w:firstLine="581"/>
              <w:jc w:val="both"/>
              <w:rPr>
                <w:rFonts w:ascii="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16" w:space="0" w:color="000000"/>
            </w:tcBorders>
          </w:tcPr>
          <w:p w:rsidR="007576AE" w:rsidRPr="003D34F3" w:rsidRDefault="000C6DF0"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7576AE" w:rsidRPr="003D34F3" w:rsidRDefault="007576AE"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B0120E" w:rsidRPr="003D34F3" w:rsidTr="00200229">
        <w:trPr>
          <w:gridAfter w:val="1"/>
          <w:wAfter w:w="25" w:type="dxa"/>
          <w:trHeight w:hRule="exact" w:val="383"/>
        </w:trPr>
        <w:tc>
          <w:tcPr>
            <w:tcW w:w="8931" w:type="dxa"/>
            <w:gridSpan w:val="3"/>
            <w:tcBorders>
              <w:top w:val="single" w:sz="8" w:space="0" w:color="000000"/>
              <w:left w:val="single" w:sz="16" w:space="0" w:color="000000"/>
              <w:bottom w:val="single" w:sz="8" w:space="0" w:color="000000"/>
              <w:right w:val="nil"/>
            </w:tcBorders>
          </w:tcPr>
          <w:p w:rsidR="00D843D1" w:rsidRPr="009A5F8F" w:rsidRDefault="00355F91" w:rsidP="00355F91">
            <w:pPr>
              <w:widowControl w:val="0"/>
              <w:autoSpaceDE w:val="0"/>
              <w:autoSpaceDN w:val="0"/>
              <w:adjustRightInd w:val="0"/>
              <w:spacing w:before="30" w:after="0" w:line="245" w:lineRule="exact"/>
              <w:ind w:left="15"/>
              <w:jc w:val="center"/>
              <w:rPr>
                <w:rFonts w:ascii="Times New Roman" w:eastAsia="Times New Roman" w:hAnsi="Times New Roman" w:cs="Times New Roman"/>
                <w:b/>
                <w:color w:val="000000"/>
                <w:sz w:val="24"/>
                <w:szCs w:val="24"/>
                <w:lang w:eastAsia="ru-RU"/>
              </w:rPr>
            </w:pPr>
            <w:r w:rsidRPr="009A5F8F">
              <w:rPr>
                <w:rFonts w:ascii="Times New Roman" w:eastAsia="Times New Roman" w:hAnsi="Times New Roman" w:cs="Times New Roman"/>
                <w:b/>
                <w:color w:val="000000"/>
                <w:sz w:val="24"/>
                <w:szCs w:val="24"/>
                <w:lang w:eastAsia="ru-RU"/>
              </w:rPr>
              <w:t xml:space="preserve">                                                             </w:t>
            </w:r>
            <w:r w:rsidR="00CC7917" w:rsidRPr="009A5F8F">
              <w:rPr>
                <w:rFonts w:ascii="Times New Roman" w:eastAsia="Times New Roman" w:hAnsi="Times New Roman" w:cs="Times New Roman"/>
                <w:b/>
                <w:color w:val="000000"/>
                <w:sz w:val="24"/>
                <w:szCs w:val="24"/>
                <w:lang w:eastAsia="ru-RU"/>
              </w:rPr>
              <w:t xml:space="preserve">                                               </w:t>
            </w:r>
            <w:r w:rsidRPr="009A5F8F">
              <w:rPr>
                <w:rFonts w:ascii="Times New Roman" w:eastAsia="Times New Roman" w:hAnsi="Times New Roman" w:cs="Times New Roman"/>
                <w:b/>
                <w:color w:val="000000"/>
                <w:sz w:val="24"/>
                <w:szCs w:val="24"/>
                <w:lang w:eastAsia="ru-RU"/>
              </w:rPr>
              <w:t xml:space="preserve">         Итого: </w:t>
            </w:r>
            <w:r w:rsidR="00D843D1" w:rsidRPr="009A5F8F">
              <w:rPr>
                <w:rFonts w:ascii="Times New Roman" w:eastAsia="Times New Roman" w:hAnsi="Times New Roman" w:cs="Times New Roman"/>
                <w:b/>
                <w:color w:val="000000"/>
                <w:sz w:val="24"/>
                <w:szCs w:val="24"/>
                <w:lang w:eastAsia="ru-RU"/>
              </w:rPr>
              <w:t xml:space="preserve"> </w:t>
            </w:r>
          </w:p>
          <w:p w:rsidR="00D843D1" w:rsidRPr="009A5F8F" w:rsidRDefault="00D843D1"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p>
          <w:p w:rsidR="00D843D1" w:rsidRPr="009A5F8F" w:rsidRDefault="00D843D1"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p>
          <w:p w:rsidR="00D843D1" w:rsidRPr="009A5F8F" w:rsidRDefault="00D843D1"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p>
          <w:p w:rsidR="00B0120E" w:rsidRPr="009A5F8F" w:rsidRDefault="00B0120E"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r w:rsidRPr="009A5F8F">
              <w:rPr>
                <w:rFonts w:ascii="Times New Roman" w:eastAsia="Times New Roman" w:hAnsi="Times New Roman" w:cs="Times New Roman"/>
                <w:b/>
                <w:color w:val="000000"/>
                <w:sz w:val="24"/>
                <w:szCs w:val="24"/>
                <w:lang w:eastAsia="ru-RU"/>
              </w:rPr>
              <w:t xml:space="preserve">Итого: </w:t>
            </w:r>
            <w:r w:rsidRPr="009A5F8F">
              <w:rPr>
                <w:rFonts w:ascii="Times New Roman" w:eastAsia="Times New Roman" w:hAnsi="Times New Roman" w:cs="Times New Roman"/>
                <w:b/>
                <w:color w:val="000000"/>
                <w:sz w:val="24"/>
                <w:szCs w:val="24"/>
                <w:lang w:eastAsia="ru-RU"/>
              </w:rPr>
              <w:tab/>
            </w:r>
          </w:p>
        </w:tc>
        <w:tc>
          <w:tcPr>
            <w:tcW w:w="1559" w:type="dxa"/>
            <w:tcBorders>
              <w:top w:val="single" w:sz="8" w:space="0" w:color="000000"/>
              <w:left w:val="single" w:sz="8" w:space="0" w:color="000000"/>
              <w:bottom w:val="single" w:sz="8" w:space="0" w:color="000000"/>
              <w:right w:val="single" w:sz="16" w:space="0" w:color="000000"/>
            </w:tcBorders>
          </w:tcPr>
          <w:p w:rsidR="00B0120E" w:rsidRPr="003D34F3" w:rsidRDefault="00200229" w:rsidP="00A972E4">
            <w:pPr>
              <w:widowControl w:val="0"/>
              <w:autoSpaceDE w:val="0"/>
              <w:autoSpaceDN w:val="0"/>
              <w:adjustRightInd w:val="0"/>
              <w:spacing w:before="30" w:after="0" w:line="245" w:lineRule="exact"/>
              <w:ind w:left="15"/>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14</w:t>
            </w:r>
          </w:p>
        </w:tc>
        <w:tc>
          <w:tcPr>
            <w:tcW w:w="50" w:type="dxa"/>
            <w:tcBorders>
              <w:top w:val="nil"/>
              <w:left w:val="nil"/>
              <w:bottom w:val="nil"/>
              <w:right w:val="nil"/>
            </w:tcBorders>
          </w:tcPr>
          <w:p w:rsidR="00B0120E" w:rsidRPr="003D34F3" w:rsidRDefault="00B0120E"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0120E" w:rsidRPr="003D34F3" w:rsidTr="00CB4B1D">
        <w:trPr>
          <w:gridAfter w:val="2"/>
          <w:wAfter w:w="75" w:type="dxa"/>
          <w:trHeight w:hRule="exact" w:val="88"/>
        </w:trPr>
        <w:tc>
          <w:tcPr>
            <w:tcW w:w="10490" w:type="dxa"/>
            <w:gridSpan w:val="4"/>
            <w:tcBorders>
              <w:top w:val="nil"/>
              <w:left w:val="nil"/>
              <w:bottom w:val="nil"/>
              <w:right w:val="nil"/>
            </w:tcBorders>
          </w:tcPr>
          <w:p w:rsidR="00B0120E" w:rsidRPr="003D34F3" w:rsidRDefault="00B0120E" w:rsidP="00B0120E">
            <w:pPr>
              <w:widowControl w:val="0"/>
              <w:autoSpaceDE w:val="0"/>
              <w:autoSpaceDN w:val="0"/>
              <w:adjustRightInd w:val="0"/>
              <w:spacing w:before="30" w:after="0" w:line="245" w:lineRule="exact"/>
              <w:ind w:left="15"/>
              <w:rPr>
                <w:rFonts w:ascii="Times New Roman" w:eastAsia="Times New Roman" w:hAnsi="Times New Roman" w:cs="Times New Roman"/>
                <w:color w:val="000000"/>
                <w:sz w:val="24"/>
                <w:szCs w:val="24"/>
                <w:lang w:eastAsia="ru-RU"/>
              </w:rPr>
            </w:pPr>
          </w:p>
        </w:tc>
      </w:tr>
      <w:tr w:rsidR="00F70FEE" w:rsidRPr="003D34F3" w:rsidTr="00DF0A16">
        <w:trPr>
          <w:gridAfter w:val="2"/>
          <w:wAfter w:w="75" w:type="dxa"/>
          <w:trHeight w:hRule="exact" w:val="23"/>
        </w:trPr>
        <w:tc>
          <w:tcPr>
            <w:tcW w:w="10490" w:type="dxa"/>
            <w:gridSpan w:val="4"/>
            <w:tcBorders>
              <w:top w:val="nil"/>
              <w:left w:val="nil"/>
              <w:bottom w:val="nil"/>
              <w:right w:val="nil"/>
            </w:tcBorders>
          </w:tcPr>
          <w:p w:rsidR="00F70FEE" w:rsidRPr="003D34F3" w:rsidRDefault="00F70FEE" w:rsidP="00B0120E">
            <w:pPr>
              <w:widowControl w:val="0"/>
              <w:autoSpaceDE w:val="0"/>
              <w:autoSpaceDN w:val="0"/>
              <w:adjustRightInd w:val="0"/>
              <w:spacing w:before="30" w:after="0" w:line="245" w:lineRule="exact"/>
              <w:ind w:left="15"/>
              <w:rPr>
                <w:rFonts w:ascii="Times New Roman" w:eastAsia="Times New Roman" w:hAnsi="Times New Roman" w:cs="Times New Roman"/>
                <w:color w:val="000000"/>
                <w:sz w:val="24"/>
                <w:szCs w:val="24"/>
                <w:lang w:eastAsia="ru-RU"/>
              </w:rPr>
            </w:pPr>
          </w:p>
        </w:tc>
      </w:tr>
      <w:tr w:rsidR="00F70FEE" w:rsidRPr="003D34F3" w:rsidTr="00DF0A16">
        <w:trPr>
          <w:gridAfter w:val="2"/>
          <w:wAfter w:w="75" w:type="dxa"/>
          <w:trHeight w:hRule="exact" w:val="23"/>
        </w:trPr>
        <w:tc>
          <w:tcPr>
            <w:tcW w:w="10490" w:type="dxa"/>
            <w:gridSpan w:val="4"/>
            <w:tcBorders>
              <w:top w:val="nil"/>
              <w:left w:val="nil"/>
              <w:bottom w:val="nil"/>
              <w:right w:val="nil"/>
            </w:tcBorders>
          </w:tcPr>
          <w:p w:rsidR="00F70FEE" w:rsidRPr="003D34F3" w:rsidRDefault="00F70FEE" w:rsidP="00B0120E">
            <w:pPr>
              <w:widowControl w:val="0"/>
              <w:autoSpaceDE w:val="0"/>
              <w:autoSpaceDN w:val="0"/>
              <w:adjustRightInd w:val="0"/>
              <w:spacing w:before="30" w:after="0" w:line="245" w:lineRule="exact"/>
              <w:ind w:left="15"/>
              <w:rPr>
                <w:rFonts w:ascii="Times New Roman" w:eastAsia="Times New Roman" w:hAnsi="Times New Roman" w:cs="Times New Roman"/>
                <w:color w:val="000000"/>
                <w:sz w:val="24"/>
                <w:szCs w:val="24"/>
                <w:lang w:eastAsia="ru-RU"/>
              </w:rPr>
            </w:pPr>
          </w:p>
        </w:tc>
      </w:tr>
      <w:tr w:rsidR="00F70FEE" w:rsidRPr="003D34F3" w:rsidTr="00DF0A16">
        <w:trPr>
          <w:gridAfter w:val="2"/>
          <w:wAfter w:w="75" w:type="dxa"/>
          <w:trHeight w:hRule="exact" w:val="23"/>
        </w:trPr>
        <w:tc>
          <w:tcPr>
            <w:tcW w:w="10490" w:type="dxa"/>
            <w:gridSpan w:val="4"/>
            <w:tcBorders>
              <w:top w:val="nil"/>
              <w:left w:val="nil"/>
              <w:bottom w:val="nil"/>
              <w:right w:val="nil"/>
            </w:tcBorders>
          </w:tcPr>
          <w:p w:rsidR="00F70FEE" w:rsidRPr="003D34F3" w:rsidRDefault="00F70FEE" w:rsidP="00B0120E">
            <w:pPr>
              <w:widowControl w:val="0"/>
              <w:autoSpaceDE w:val="0"/>
              <w:autoSpaceDN w:val="0"/>
              <w:adjustRightInd w:val="0"/>
              <w:spacing w:before="30" w:after="0" w:line="245" w:lineRule="exact"/>
              <w:ind w:left="15"/>
              <w:rPr>
                <w:rFonts w:ascii="Times New Roman" w:eastAsia="Times New Roman" w:hAnsi="Times New Roman" w:cs="Times New Roman"/>
                <w:color w:val="000000"/>
                <w:sz w:val="24"/>
                <w:szCs w:val="24"/>
                <w:lang w:eastAsia="ru-RU"/>
              </w:rPr>
            </w:pPr>
          </w:p>
        </w:tc>
      </w:tr>
      <w:tr w:rsidR="00F70FEE" w:rsidRPr="003D34F3" w:rsidTr="00DF0A16">
        <w:trPr>
          <w:gridAfter w:val="2"/>
          <w:wAfter w:w="75" w:type="dxa"/>
          <w:trHeight w:hRule="exact" w:val="23"/>
        </w:trPr>
        <w:tc>
          <w:tcPr>
            <w:tcW w:w="10490" w:type="dxa"/>
            <w:gridSpan w:val="4"/>
            <w:tcBorders>
              <w:top w:val="nil"/>
              <w:left w:val="nil"/>
              <w:bottom w:val="nil"/>
              <w:right w:val="nil"/>
            </w:tcBorders>
          </w:tcPr>
          <w:p w:rsidR="00F70FEE" w:rsidRPr="003D34F3" w:rsidRDefault="00F70FEE" w:rsidP="00B0120E">
            <w:pPr>
              <w:widowControl w:val="0"/>
              <w:autoSpaceDE w:val="0"/>
              <w:autoSpaceDN w:val="0"/>
              <w:adjustRightInd w:val="0"/>
              <w:spacing w:before="30" w:after="0" w:line="245" w:lineRule="exact"/>
              <w:ind w:left="15"/>
              <w:rPr>
                <w:rFonts w:ascii="Times New Roman" w:eastAsia="Times New Roman" w:hAnsi="Times New Roman" w:cs="Times New Roman"/>
                <w:color w:val="000000"/>
                <w:sz w:val="24"/>
                <w:szCs w:val="24"/>
                <w:lang w:eastAsia="ru-RU"/>
              </w:rPr>
            </w:pPr>
          </w:p>
        </w:tc>
      </w:tr>
      <w:tr w:rsidR="00F70FEE" w:rsidRPr="003D34F3" w:rsidTr="00DF0A16">
        <w:trPr>
          <w:gridAfter w:val="2"/>
          <w:wAfter w:w="75" w:type="dxa"/>
          <w:trHeight w:hRule="exact" w:val="23"/>
        </w:trPr>
        <w:tc>
          <w:tcPr>
            <w:tcW w:w="10490" w:type="dxa"/>
            <w:gridSpan w:val="4"/>
            <w:tcBorders>
              <w:top w:val="nil"/>
              <w:left w:val="nil"/>
              <w:bottom w:val="nil"/>
              <w:right w:val="nil"/>
            </w:tcBorders>
          </w:tcPr>
          <w:p w:rsidR="00F70FEE" w:rsidRPr="003D34F3" w:rsidRDefault="00F70FEE" w:rsidP="00B0120E">
            <w:pPr>
              <w:widowControl w:val="0"/>
              <w:autoSpaceDE w:val="0"/>
              <w:autoSpaceDN w:val="0"/>
              <w:adjustRightInd w:val="0"/>
              <w:spacing w:before="30" w:after="0" w:line="245" w:lineRule="exact"/>
              <w:ind w:left="15"/>
              <w:rPr>
                <w:rFonts w:ascii="Times New Roman" w:eastAsia="Times New Roman" w:hAnsi="Times New Roman" w:cs="Times New Roman"/>
                <w:color w:val="000000"/>
                <w:sz w:val="24"/>
                <w:szCs w:val="24"/>
                <w:lang w:eastAsia="ru-RU"/>
              </w:rPr>
            </w:pPr>
          </w:p>
        </w:tc>
      </w:tr>
      <w:tr w:rsidR="00F70FEE" w:rsidRPr="003D34F3" w:rsidTr="00DF0A16">
        <w:trPr>
          <w:gridAfter w:val="2"/>
          <w:wAfter w:w="75" w:type="dxa"/>
          <w:trHeight w:hRule="exact" w:val="23"/>
        </w:trPr>
        <w:tc>
          <w:tcPr>
            <w:tcW w:w="10490" w:type="dxa"/>
            <w:gridSpan w:val="4"/>
            <w:tcBorders>
              <w:top w:val="nil"/>
              <w:left w:val="nil"/>
              <w:bottom w:val="nil"/>
              <w:right w:val="nil"/>
            </w:tcBorders>
          </w:tcPr>
          <w:p w:rsidR="00F70FEE" w:rsidRPr="003D34F3" w:rsidRDefault="00F70FEE" w:rsidP="00B0120E">
            <w:pPr>
              <w:widowControl w:val="0"/>
              <w:autoSpaceDE w:val="0"/>
              <w:autoSpaceDN w:val="0"/>
              <w:adjustRightInd w:val="0"/>
              <w:spacing w:before="30" w:after="0" w:line="245" w:lineRule="exact"/>
              <w:ind w:left="15"/>
              <w:rPr>
                <w:rFonts w:ascii="Times New Roman" w:eastAsia="Times New Roman" w:hAnsi="Times New Roman" w:cs="Times New Roman"/>
                <w:color w:val="000000"/>
                <w:sz w:val="24"/>
                <w:szCs w:val="24"/>
                <w:lang w:eastAsia="ru-RU"/>
              </w:rPr>
            </w:pPr>
          </w:p>
        </w:tc>
      </w:tr>
    </w:tbl>
    <w:p w:rsidR="00B0120E" w:rsidRPr="001217BF" w:rsidRDefault="00B0120E" w:rsidP="0068188D">
      <w:pPr>
        <w:rPr>
          <w:rFonts w:ascii="Times New Roman" w:hAnsi="Times New Roman" w:cs="Times New Roman"/>
          <w:sz w:val="24"/>
          <w:szCs w:val="24"/>
        </w:rPr>
      </w:pPr>
    </w:p>
    <w:sectPr w:rsidR="00B0120E" w:rsidRPr="001217BF" w:rsidSect="00BC3272">
      <w:footerReference w:type="default" r:id="rId12"/>
      <w:pgSz w:w="11906" w:h="16838"/>
      <w:pgMar w:top="567" w:right="1134" w:bottom="29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24F" w:rsidRDefault="00B1424F" w:rsidP="001C2B8A">
      <w:pPr>
        <w:spacing w:after="0" w:line="240" w:lineRule="auto"/>
      </w:pPr>
      <w:r>
        <w:separator/>
      </w:r>
    </w:p>
  </w:endnote>
  <w:endnote w:type="continuationSeparator" w:id="0">
    <w:p w:rsidR="00B1424F" w:rsidRDefault="00B1424F" w:rsidP="001C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746" w:rsidRDefault="00C12746">
    <w:pPr>
      <w:pStyle w:val="a5"/>
      <w:jc w:val="right"/>
    </w:pPr>
  </w:p>
  <w:p w:rsidR="00C12746" w:rsidRDefault="00C127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24F" w:rsidRDefault="00B1424F" w:rsidP="001C2B8A">
      <w:pPr>
        <w:spacing w:after="0" w:line="240" w:lineRule="auto"/>
      </w:pPr>
      <w:r>
        <w:separator/>
      </w:r>
    </w:p>
  </w:footnote>
  <w:footnote w:type="continuationSeparator" w:id="0">
    <w:p w:rsidR="00B1424F" w:rsidRDefault="00B1424F" w:rsidP="001C2B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0E"/>
    <w:rsid w:val="00003D88"/>
    <w:rsid w:val="00010A74"/>
    <w:rsid w:val="00011F86"/>
    <w:rsid w:val="000159A8"/>
    <w:rsid w:val="0002177C"/>
    <w:rsid w:val="000217B6"/>
    <w:rsid w:val="00033F04"/>
    <w:rsid w:val="000376E3"/>
    <w:rsid w:val="000415D0"/>
    <w:rsid w:val="00045C9A"/>
    <w:rsid w:val="0005004E"/>
    <w:rsid w:val="00051BF0"/>
    <w:rsid w:val="0005310D"/>
    <w:rsid w:val="00057637"/>
    <w:rsid w:val="0006124F"/>
    <w:rsid w:val="00061EA5"/>
    <w:rsid w:val="00064C00"/>
    <w:rsid w:val="00067AE9"/>
    <w:rsid w:val="000710EE"/>
    <w:rsid w:val="000724C7"/>
    <w:rsid w:val="00075D5D"/>
    <w:rsid w:val="0007714E"/>
    <w:rsid w:val="000776BF"/>
    <w:rsid w:val="000801D8"/>
    <w:rsid w:val="00093B28"/>
    <w:rsid w:val="00095AC6"/>
    <w:rsid w:val="0009748A"/>
    <w:rsid w:val="000A1C2A"/>
    <w:rsid w:val="000A6D80"/>
    <w:rsid w:val="000A7157"/>
    <w:rsid w:val="000B20F4"/>
    <w:rsid w:val="000B21D9"/>
    <w:rsid w:val="000B5CB5"/>
    <w:rsid w:val="000C1825"/>
    <w:rsid w:val="000C18D1"/>
    <w:rsid w:val="000C3B5E"/>
    <w:rsid w:val="000C6DF0"/>
    <w:rsid w:val="000D1EAE"/>
    <w:rsid w:val="000D2586"/>
    <w:rsid w:val="000E1D6A"/>
    <w:rsid w:val="000E6380"/>
    <w:rsid w:val="000F064E"/>
    <w:rsid w:val="000F3A69"/>
    <w:rsid w:val="000F50E6"/>
    <w:rsid w:val="000F5BDE"/>
    <w:rsid w:val="000F5E11"/>
    <w:rsid w:val="000F6608"/>
    <w:rsid w:val="00102968"/>
    <w:rsid w:val="00103EF8"/>
    <w:rsid w:val="00105B50"/>
    <w:rsid w:val="00105F83"/>
    <w:rsid w:val="001108DB"/>
    <w:rsid w:val="00111BAA"/>
    <w:rsid w:val="00115443"/>
    <w:rsid w:val="00115C5C"/>
    <w:rsid w:val="00117D1E"/>
    <w:rsid w:val="001217BF"/>
    <w:rsid w:val="00126AC4"/>
    <w:rsid w:val="00126B02"/>
    <w:rsid w:val="00126B45"/>
    <w:rsid w:val="00126D86"/>
    <w:rsid w:val="00133E49"/>
    <w:rsid w:val="00134EEA"/>
    <w:rsid w:val="00136F48"/>
    <w:rsid w:val="001374C3"/>
    <w:rsid w:val="00143DF2"/>
    <w:rsid w:val="001451E5"/>
    <w:rsid w:val="001455A0"/>
    <w:rsid w:val="001456E2"/>
    <w:rsid w:val="00147B82"/>
    <w:rsid w:val="0015251D"/>
    <w:rsid w:val="00153694"/>
    <w:rsid w:val="0015511A"/>
    <w:rsid w:val="001627CE"/>
    <w:rsid w:val="0016378B"/>
    <w:rsid w:val="001650A5"/>
    <w:rsid w:val="001654C7"/>
    <w:rsid w:val="001669C0"/>
    <w:rsid w:val="0017758F"/>
    <w:rsid w:val="00183CC9"/>
    <w:rsid w:val="00186222"/>
    <w:rsid w:val="001921C1"/>
    <w:rsid w:val="001939A1"/>
    <w:rsid w:val="001A1211"/>
    <w:rsid w:val="001A478D"/>
    <w:rsid w:val="001A5771"/>
    <w:rsid w:val="001B485D"/>
    <w:rsid w:val="001B645C"/>
    <w:rsid w:val="001C0FD6"/>
    <w:rsid w:val="001C2B8A"/>
    <w:rsid w:val="001C5753"/>
    <w:rsid w:val="001C59A5"/>
    <w:rsid w:val="001D30BC"/>
    <w:rsid w:val="001D377F"/>
    <w:rsid w:val="001E38B4"/>
    <w:rsid w:val="001E5AC3"/>
    <w:rsid w:val="001F29C5"/>
    <w:rsid w:val="00200229"/>
    <w:rsid w:val="00200ABF"/>
    <w:rsid w:val="00201432"/>
    <w:rsid w:val="00202B05"/>
    <w:rsid w:val="00203A9F"/>
    <w:rsid w:val="00206AB0"/>
    <w:rsid w:val="00206D9B"/>
    <w:rsid w:val="002114A1"/>
    <w:rsid w:val="002215FF"/>
    <w:rsid w:val="002217D1"/>
    <w:rsid w:val="00230488"/>
    <w:rsid w:val="0023228F"/>
    <w:rsid w:val="00236E47"/>
    <w:rsid w:val="00241240"/>
    <w:rsid w:val="00243610"/>
    <w:rsid w:val="00244A0F"/>
    <w:rsid w:val="00244DBF"/>
    <w:rsid w:val="00244DC5"/>
    <w:rsid w:val="0025719C"/>
    <w:rsid w:val="0026597F"/>
    <w:rsid w:val="00265EF2"/>
    <w:rsid w:val="00270416"/>
    <w:rsid w:val="00271E46"/>
    <w:rsid w:val="0027543E"/>
    <w:rsid w:val="0028326F"/>
    <w:rsid w:val="002A3138"/>
    <w:rsid w:val="002A49BC"/>
    <w:rsid w:val="002A4F2D"/>
    <w:rsid w:val="002C6A15"/>
    <w:rsid w:val="002E073F"/>
    <w:rsid w:val="002F287C"/>
    <w:rsid w:val="002F3AFA"/>
    <w:rsid w:val="002F43C5"/>
    <w:rsid w:val="002F6E61"/>
    <w:rsid w:val="002F7DC6"/>
    <w:rsid w:val="00301AA4"/>
    <w:rsid w:val="003066A9"/>
    <w:rsid w:val="00313E63"/>
    <w:rsid w:val="003164E9"/>
    <w:rsid w:val="00317BB3"/>
    <w:rsid w:val="0032526B"/>
    <w:rsid w:val="00331656"/>
    <w:rsid w:val="00336759"/>
    <w:rsid w:val="0033738F"/>
    <w:rsid w:val="00342857"/>
    <w:rsid w:val="00342D6B"/>
    <w:rsid w:val="00346B5D"/>
    <w:rsid w:val="00347B12"/>
    <w:rsid w:val="003517C8"/>
    <w:rsid w:val="00353FBF"/>
    <w:rsid w:val="00355F91"/>
    <w:rsid w:val="00357AAC"/>
    <w:rsid w:val="003756FF"/>
    <w:rsid w:val="003811D6"/>
    <w:rsid w:val="00390CBA"/>
    <w:rsid w:val="00391A05"/>
    <w:rsid w:val="00394E82"/>
    <w:rsid w:val="003A1EA6"/>
    <w:rsid w:val="003A1EB6"/>
    <w:rsid w:val="003A4978"/>
    <w:rsid w:val="003A666F"/>
    <w:rsid w:val="003A7CC2"/>
    <w:rsid w:val="003B5FCE"/>
    <w:rsid w:val="003B7D78"/>
    <w:rsid w:val="003C1716"/>
    <w:rsid w:val="003C17A0"/>
    <w:rsid w:val="003C7F54"/>
    <w:rsid w:val="003D0344"/>
    <w:rsid w:val="003D34F3"/>
    <w:rsid w:val="003D6386"/>
    <w:rsid w:val="003D6C9B"/>
    <w:rsid w:val="003D7AAE"/>
    <w:rsid w:val="003E0217"/>
    <w:rsid w:val="003E0F72"/>
    <w:rsid w:val="003E3E6F"/>
    <w:rsid w:val="003E7103"/>
    <w:rsid w:val="003F6BB7"/>
    <w:rsid w:val="00403B2B"/>
    <w:rsid w:val="00410F9F"/>
    <w:rsid w:val="004177CA"/>
    <w:rsid w:val="00417ECA"/>
    <w:rsid w:val="004200BC"/>
    <w:rsid w:val="004221D3"/>
    <w:rsid w:val="0042390A"/>
    <w:rsid w:val="0043496A"/>
    <w:rsid w:val="004368AB"/>
    <w:rsid w:val="00437795"/>
    <w:rsid w:val="00437F63"/>
    <w:rsid w:val="0044042D"/>
    <w:rsid w:val="004429F8"/>
    <w:rsid w:val="00444860"/>
    <w:rsid w:val="00444899"/>
    <w:rsid w:val="00446269"/>
    <w:rsid w:val="004465A7"/>
    <w:rsid w:val="00455D23"/>
    <w:rsid w:val="004600DD"/>
    <w:rsid w:val="00464A34"/>
    <w:rsid w:val="00482BD6"/>
    <w:rsid w:val="00491167"/>
    <w:rsid w:val="004A5770"/>
    <w:rsid w:val="004A7059"/>
    <w:rsid w:val="004C085F"/>
    <w:rsid w:val="004C0ECB"/>
    <w:rsid w:val="004C218F"/>
    <w:rsid w:val="004C3A38"/>
    <w:rsid w:val="004C6D98"/>
    <w:rsid w:val="004D15CE"/>
    <w:rsid w:val="004D4ADA"/>
    <w:rsid w:val="004E3B30"/>
    <w:rsid w:val="004E7ED5"/>
    <w:rsid w:val="004F5C52"/>
    <w:rsid w:val="00521895"/>
    <w:rsid w:val="0054250A"/>
    <w:rsid w:val="00543E3A"/>
    <w:rsid w:val="00551BE4"/>
    <w:rsid w:val="005558FC"/>
    <w:rsid w:val="00555DD7"/>
    <w:rsid w:val="00563FEA"/>
    <w:rsid w:val="00564719"/>
    <w:rsid w:val="00572186"/>
    <w:rsid w:val="00574086"/>
    <w:rsid w:val="00577131"/>
    <w:rsid w:val="005823F7"/>
    <w:rsid w:val="00582D24"/>
    <w:rsid w:val="0058340C"/>
    <w:rsid w:val="005837E5"/>
    <w:rsid w:val="005906C5"/>
    <w:rsid w:val="00597005"/>
    <w:rsid w:val="005A48CC"/>
    <w:rsid w:val="005A59A3"/>
    <w:rsid w:val="005B012A"/>
    <w:rsid w:val="005B0C25"/>
    <w:rsid w:val="005C7859"/>
    <w:rsid w:val="005D25A9"/>
    <w:rsid w:val="005D525D"/>
    <w:rsid w:val="005D66AE"/>
    <w:rsid w:val="005E0F3F"/>
    <w:rsid w:val="005E5ED0"/>
    <w:rsid w:val="005E6864"/>
    <w:rsid w:val="005F0503"/>
    <w:rsid w:val="005F08C4"/>
    <w:rsid w:val="005F0B1E"/>
    <w:rsid w:val="005F29FA"/>
    <w:rsid w:val="005F4336"/>
    <w:rsid w:val="005F5D94"/>
    <w:rsid w:val="006009C3"/>
    <w:rsid w:val="006020E7"/>
    <w:rsid w:val="006059D3"/>
    <w:rsid w:val="00607F41"/>
    <w:rsid w:val="00616E8D"/>
    <w:rsid w:val="00620451"/>
    <w:rsid w:val="00621564"/>
    <w:rsid w:val="00621D58"/>
    <w:rsid w:val="0062306F"/>
    <w:rsid w:val="00623286"/>
    <w:rsid w:val="0063639D"/>
    <w:rsid w:val="00636B5A"/>
    <w:rsid w:val="006412A9"/>
    <w:rsid w:val="00645D49"/>
    <w:rsid w:val="0065117B"/>
    <w:rsid w:val="006529B9"/>
    <w:rsid w:val="00655921"/>
    <w:rsid w:val="00657924"/>
    <w:rsid w:val="00657E04"/>
    <w:rsid w:val="006603BD"/>
    <w:rsid w:val="006610C8"/>
    <w:rsid w:val="00661EEE"/>
    <w:rsid w:val="00665ACF"/>
    <w:rsid w:val="00671E81"/>
    <w:rsid w:val="0067297E"/>
    <w:rsid w:val="00675FC6"/>
    <w:rsid w:val="00681083"/>
    <w:rsid w:val="0068188D"/>
    <w:rsid w:val="00681DC4"/>
    <w:rsid w:val="00683389"/>
    <w:rsid w:val="00693541"/>
    <w:rsid w:val="00693A5A"/>
    <w:rsid w:val="00694326"/>
    <w:rsid w:val="00697AE0"/>
    <w:rsid w:val="006A322B"/>
    <w:rsid w:val="006A4B05"/>
    <w:rsid w:val="006A5667"/>
    <w:rsid w:val="006A6D60"/>
    <w:rsid w:val="006A72A1"/>
    <w:rsid w:val="006B2D7E"/>
    <w:rsid w:val="006B426B"/>
    <w:rsid w:val="006B7E4B"/>
    <w:rsid w:val="006B7EEF"/>
    <w:rsid w:val="006C3CC5"/>
    <w:rsid w:val="006D46D1"/>
    <w:rsid w:val="006D7021"/>
    <w:rsid w:val="006E58DC"/>
    <w:rsid w:val="006F2923"/>
    <w:rsid w:val="006F298C"/>
    <w:rsid w:val="006F2D3F"/>
    <w:rsid w:val="006F3892"/>
    <w:rsid w:val="006F4321"/>
    <w:rsid w:val="007021B4"/>
    <w:rsid w:val="007100B3"/>
    <w:rsid w:val="00711A44"/>
    <w:rsid w:val="00717C24"/>
    <w:rsid w:val="007220CE"/>
    <w:rsid w:val="00722194"/>
    <w:rsid w:val="007262F2"/>
    <w:rsid w:val="0072719A"/>
    <w:rsid w:val="007406FE"/>
    <w:rsid w:val="007412A9"/>
    <w:rsid w:val="007424C6"/>
    <w:rsid w:val="00752739"/>
    <w:rsid w:val="00754D59"/>
    <w:rsid w:val="007576AE"/>
    <w:rsid w:val="00764884"/>
    <w:rsid w:val="00770E15"/>
    <w:rsid w:val="007757CD"/>
    <w:rsid w:val="00792F41"/>
    <w:rsid w:val="00793F44"/>
    <w:rsid w:val="0079430D"/>
    <w:rsid w:val="007A23D3"/>
    <w:rsid w:val="007A24F9"/>
    <w:rsid w:val="007A4D9C"/>
    <w:rsid w:val="007B0CE4"/>
    <w:rsid w:val="007B105D"/>
    <w:rsid w:val="007C21F3"/>
    <w:rsid w:val="007C7565"/>
    <w:rsid w:val="007D1B39"/>
    <w:rsid w:val="007D4D6C"/>
    <w:rsid w:val="007D676E"/>
    <w:rsid w:val="007E0195"/>
    <w:rsid w:val="007E57BB"/>
    <w:rsid w:val="007E59C3"/>
    <w:rsid w:val="007E6873"/>
    <w:rsid w:val="007F622F"/>
    <w:rsid w:val="00805335"/>
    <w:rsid w:val="008062E2"/>
    <w:rsid w:val="0081386C"/>
    <w:rsid w:val="008202A5"/>
    <w:rsid w:val="0082705D"/>
    <w:rsid w:val="00827C7B"/>
    <w:rsid w:val="00834993"/>
    <w:rsid w:val="00835EC9"/>
    <w:rsid w:val="0084608E"/>
    <w:rsid w:val="00846F57"/>
    <w:rsid w:val="0084775B"/>
    <w:rsid w:val="00854286"/>
    <w:rsid w:val="008610F4"/>
    <w:rsid w:val="0086264D"/>
    <w:rsid w:val="00873E76"/>
    <w:rsid w:val="00877259"/>
    <w:rsid w:val="00877A0C"/>
    <w:rsid w:val="00884EC0"/>
    <w:rsid w:val="008851A3"/>
    <w:rsid w:val="00891EAD"/>
    <w:rsid w:val="00893529"/>
    <w:rsid w:val="008A2705"/>
    <w:rsid w:val="008A7111"/>
    <w:rsid w:val="008B152D"/>
    <w:rsid w:val="008B2925"/>
    <w:rsid w:val="008C1C56"/>
    <w:rsid w:val="008C4F7F"/>
    <w:rsid w:val="008C5B70"/>
    <w:rsid w:val="008D1EBE"/>
    <w:rsid w:val="008D7A1F"/>
    <w:rsid w:val="008E037D"/>
    <w:rsid w:val="008E3C2A"/>
    <w:rsid w:val="008E6E9B"/>
    <w:rsid w:val="008F0927"/>
    <w:rsid w:val="008F0CE7"/>
    <w:rsid w:val="008F4688"/>
    <w:rsid w:val="008F7071"/>
    <w:rsid w:val="009006B0"/>
    <w:rsid w:val="00902E70"/>
    <w:rsid w:val="009072EB"/>
    <w:rsid w:val="0090792F"/>
    <w:rsid w:val="00911540"/>
    <w:rsid w:val="009117BB"/>
    <w:rsid w:val="00915438"/>
    <w:rsid w:val="00915482"/>
    <w:rsid w:val="00920244"/>
    <w:rsid w:val="00920CF8"/>
    <w:rsid w:val="00921D4F"/>
    <w:rsid w:val="00924D29"/>
    <w:rsid w:val="0093139F"/>
    <w:rsid w:val="009335BB"/>
    <w:rsid w:val="00947E1B"/>
    <w:rsid w:val="00952A1D"/>
    <w:rsid w:val="00956895"/>
    <w:rsid w:val="00957FB3"/>
    <w:rsid w:val="00960DA5"/>
    <w:rsid w:val="009626B6"/>
    <w:rsid w:val="00967991"/>
    <w:rsid w:val="00970C88"/>
    <w:rsid w:val="00981080"/>
    <w:rsid w:val="0098252C"/>
    <w:rsid w:val="00982DE4"/>
    <w:rsid w:val="00995360"/>
    <w:rsid w:val="009A3F20"/>
    <w:rsid w:val="009A4D33"/>
    <w:rsid w:val="009A5F8F"/>
    <w:rsid w:val="009A669F"/>
    <w:rsid w:val="009A6B45"/>
    <w:rsid w:val="009A7F15"/>
    <w:rsid w:val="009C21C0"/>
    <w:rsid w:val="009C6453"/>
    <w:rsid w:val="009D31F7"/>
    <w:rsid w:val="009D61A7"/>
    <w:rsid w:val="009D6278"/>
    <w:rsid w:val="009E17DC"/>
    <w:rsid w:val="009E6618"/>
    <w:rsid w:val="009F17DF"/>
    <w:rsid w:val="009F1954"/>
    <w:rsid w:val="009F706A"/>
    <w:rsid w:val="00A006BF"/>
    <w:rsid w:val="00A011C6"/>
    <w:rsid w:val="00A0155E"/>
    <w:rsid w:val="00A05910"/>
    <w:rsid w:val="00A17D68"/>
    <w:rsid w:val="00A20BB9"/>
    <w:rsid w:val="00A20BD4"/>
    <w:rsid w:val="00A2674E"/>
    <w:rsid w:val="00A27309"/>
    <w:rsid w:val="00A30B3B"/>
    <w:rsid w:val="00A36B7F"/>
    <w:rsid w:val="00A373CD"/>
    <w:rsid w:val="00A434AF"/>
    <w:rsid w:val="00A47406"/>
    <w:rsid w:val="00A539B5"/>
    <w:rsid w:val="00A5419E"/>
    <w:rsid w:val="00A55293"/>
    <w:rsid w:val="00A55E40"/>
    <w:rsid w:val="00A658F5"/>
    <w:rsid w:val="00A7282F"/>
    <w:rsid w:val="00A8020D"/>
    <w:rsid w:val="00A82513"/>
    <w:rsid w:val="00A85CCE"/>
    <w:rsid w:val="00A86C42"/>
    <w:rsid w:val="00A907E0"/>
    <w:rsid w:val="00A91D99"/>
    <w:rsid w:val="00A91E4E"/>
    <w:rsid w:val="00A926FB"/>
    <w:rsid w:val="00A946E8"/>
    <w:rsid w:val="00A95031"/>
    <w:rsid w:val="00A972E4"/>
    <w:rsid w:val="00AA19BE"/>
    <w:rsid w:val="00AA76B3"/>
    <w:rsid w:val="00AB1350"/>
    <w:rsid w:val="00AB2457"/>
    <w:rsid w:val="00AB4F93"/>
    <w:rsid w:val="00AB580B"/>
    <w:rsid w:val="00AD025E"/>
    <w:rsid w:val="00AD2F3B"/>
    <w:rsid w:val="00AD7CB6"/>
    <w:rsid w:val="00AE2DF9"/>
    <w:rsid w:val="00AE7E52"/>
    <w:rsid w:val="00AF1F9B"/>
    <w:rsid w:val="00AF34EF"/>
    <w:rsid w:val="00AF3FC0"/>
    <w:rsid w:val="00AF7F93"/>
    <w:rsid w:val="00B0120E"/>
    <w:rsid w:val="00B05C2D"/>
    <w:rsid w:val="00B11BFD"/>
    <w:rsid w:val="00B1424F"/>
    <w:rsid w:val="00B14B8B"/>
    <w:rsid w:val="00B15C3B"/>
    <w:rsid w:val="00B2313B"/>
    <w:rsid w:val="00B275F0"/>
    <w:rsid w:val="00B27D49"/>
    <w:rsid w:val="00B3241E"/>
    <w:rsid w:val="00B32A46"/>
    <w:rsid w:val="00B34089"/>
    <w:rsid w:val="00B45E99"/>
    <w:rsid w:val="00B47071"/>
    <w:rsid w:val="00B54EE7"/>
    <w:rsid w:val="00B567B5"/>
    <w:rsid w:val="00B57CE6"/>
    <w:rsid w:val="00B64B6D"/>
    <w:rsid w:val="00B650F5"/>
    <w:rsid w:val="00B672C4"/>
    <w:rsid w:val="00B7317F"/>
    <w:rsid w:val="00B744E9"/>
    <w:rsid w:val="00B811FC"/>
    <w:rsid w:val="00B82672"/>
    <w:rsid w:val="00B90FC9"/>
    <w:rsid w:val="00B928C8"/>
    <w:rsid w:val="00B936BB"/>
    <w:rsid w:val="00B9381F"/>
    <w:rsid w:val="00B94900"/>
    <w:rsid w:val="00B94F36"/>
    <w:rsid w:val="00B95AD7"/>
    <w:rsid w:val="00BA0035"/>
    <w:rsid w:val="00BA5BE0"/>
    <w:rsid w:val="00BA73DD"/>
    <w:rsid w:val="00BB1EB0"/>
    <w:rsid w:val="00BB666F"/>
    <w:rsid w:val="00BB690B"/>
    <w:rsid w:val="00BC3272"/>
    <w:rsid w:val="00BC47D6"/>
    <w:rsid w:val="00BC7934"/>
    <w:rsid w:val="00BD3E8C"/>
    <w:rsid w:val="00BE0BCE"/>
    <w:rsid w:val="00BE7EE6"/>
    <w:rsid w:val="00BF20C8"/>
    <w:rsid w:val="00BF3143"/>
    <w:rsid w:val="00BF547A"/>
    <w:rsid w:val="00BF57BD"/>
    <w:rsid w:val="00C005E7"/>
    <w:rsid w:val="00C0243E"/>
    <w:rsid w:val="00C07F20"/>
    <w:rsid w:val="00C10149"/>
    <w:rsid w:val="00C12746"/>
    <w:rsid w:val="00C1312D"/>
    <w:rsid w:val="00C13E2F"/>
    <w:rsid w:val="00C15966"/>
    <w:rsid w:val="00C24031"/>
    <w:rsid w:val="00C30EA6"/>
    <w:rsid w:val="00C44E52"/>
    <w:rsid w:val="00C44E7C"/>
    <w:rsid w:val="00C46879"/>
    <w:rsid w:val="00C620CD"/>
    <w:rsid w:val="00C67474"/>
    <w:rsid w:val="00C7336E"/>
    <w:rsid w:val="00C77CD7"/>
    <w:rsid w:val="00C810A8"/>
    <w:rsid w:val="00C87115"/>
    <w:rsid w:val="00C87B41"/>
    <w:rsid w:val="00CA307E"/>
    <w:rsid w:val="00CA5F5F"/>
    <w:rsid w:val="00CA5FBC"/>
    <w:rsid w:val="00CB0098"/>
    <w:rsid w:val="00CB04F3"/>
    <w:rsid w:val="00CB0F8F"/>
    <w:rsid w:val="00CB4B1D"/>
    <w:rsid w:val="00CC5001"/>
    <w:rsid w:val="00CC7917"/>
    <w:rsid w:val="00CD2BD1"/>
    <w:rsid w:val="00CF05C4"/>
    <w:rsid w:val="00D11ACB"/>
    <w:rsid w:val="00D11C85"/>
    <w:rsid w:val="00D143AE"/>
    <w:rsid w:val="00D17396"/>
    <w:rsid w:val="00D20C23"/>
    <w:rsid w:val="00D53503"/>
    <w:rsid w:val="00D54C2F"/>
    <w:rsid w:val="00D56BBA"/>
    <w:rsid w:val="00D62B33"/>
    <w:rsid w:val="00D63FAB"/>
    <w:rsid w:val="00D65EE4"/>
    <w:rsid w:val="00D6675B"/>
    <w:rsid w:val="00D74AD0"/>
    <w:rsid w:val="00D81333"/>
    <w:rsid w:val="00D8252C"/>
    <w:rsid w:val="00D83059"/>
    <w:rsid w:val="00D843D1"/>
    <w:rsid w:val="00D97176"/>
    <w:rsid w:val="00DA70BF"/>
    <w:rsid w:val="00DB0A2B"/>
    <w:rsid w:val="00DB4750"/>
    <w:rsid w:val="00DB64FB"/>
    <w:rsid w:val="00DC1B46"/>
    <w:rsid w:val="00DC4435"/>
    <w:rsid w:val="00DC645C"/>
    <w:rsid w:val="00DD5A1B"/>
    <w:rsid w:val="00DE0DF9"/>
    <w:rsid w:val="00DE3C76"/>
    <w:rsid w:val="00DE3F1E"/>
    <w:rsid w:val="00DE4AF5"/>
    <w:rsid w:val="00DF0A16"/>
    <w:rsid w:val="00DF133D"/>
    <w:rsid w:val="00DF1DF5"/>
    <w:rsid w:val="00DF22C6"/>
    <w:rsid w:val="00DF64AE"/>
    <w:rsid w:val="00DF652F"/>
    <w:rsid w:val="00E00C60"/>
    <w:rsid w:val="00E01F28"/>
    <w:rsid w:val="00E023C3"/>
    <w:rsid w:val="00E06D1F"/>
    <w:rsid w:val="00E20319"/>
    <w:rsid w:val="00E20C0D"/>
    <w:rsid w:val="00E21261"/>
    <w:rsid w:val="00E27830"/>
    <w:rsid w:val="00E3145C"/>
    <w:rsid w:val="00E31663"/>
    <w:rsid w:val="00E4337D"/>
    <w:rsid w:val="00E46541"/>
    <w:rsid w:val="00E4755F"/>
    <w:rsid w:val="00E501DF"/>
    <w:rsid w:val="00E52F40"/>
    <w:rsid w:val="00E554F1"/>
    <w:rsid w:val="00E56A3A"/>
    <w:rsid w:val="00E5752B"/>
    <w:rsid w:val="00E603A4"/>
    <w:rsid w:val="00E60987"/>
    <w:rsid w:val="00E60AD7"/>
    <w:rsid w:val="00E6153A"/>
    <w:rsid w:val="00E6167A"/>
    <w:rsid w:val="00E73A52"/>
    <w:rsid w:val="00E82FC9"/>
    <w:rsid w:val="00E91013"/>
    <w:rsid w:val="00E9187A"/>
    <w:rsid w:val="00E936B2"/>
    <w:rsid w:val="00E93994"/>
    <w:rsid w:val="00E97687"/>
    <w:rsid w:val="00EA076D"/>
    <w:rsid w:val="00EA0F04"/>
    <w:rsid w:val="00EA1BD6"/>
    <w:rsid w:val="00EA7CA2"/>
    <w:rsid w:val="00EB0D5B"/>
    <w:rsid w:val="00EC1BE5"/>
    <w:rsid w:val="00EC6363"/>
    <w:rsid w:val="00EC6622"/>
    <w:rsid w:val="00EC70E9"/>
    <w:rsid w:val="00EE427D"/>
    <w:rsid w:val="00EF0F97"/>
    <w:rsid w:val="00EF612E"/>
    <w:rsid w:val="00EF6AB4"/>
    <w:rsid w:val="00F0468A"/>
    <w:rsid w:val="00F11DD6"/>
    <w:rsid w:val="00F13CF7"/>
    <w:rsid w:val="00F15DAD"/>
    <w:rsid w:val="00F20498"/>
    <w:rsid w:val="00F233BF"/>
    <w:rsid w:val="00F240D8"/>
    <w:rsid w:val="00F3141F"/>
    <w:rsid w:val="00F31E3F"/>
    <w:rsid w:val="00F32822"/>
    <w:rsid w:val="00F33076"/>
    <w:rsid w:val="00F336D5"/>
    <w:rsid w:val="00F341C7"/>
    <w:rsid w:val="00F439D6"/>
    <w:rsid w:val="00F46AB8"/>
    <w:rsid w:val="00F529C7"/>
    <w:rsid w:val="00F57DA8"/>
    <w:rsid w:val="00F66FBE"/>
    <w:rsid w:val="00F70FEE"/>
    <w:rsid w:val="00F754D1"/>
    <w:rsid w:val="00F757BD"/>
    <w:rsid w:val="00F7711B"/>
    <w:rsid w:val="00F77CB3"/>
    <w:rsid w:val="00F77F54"/>
    <w:rsid w:val="00F81980"/>
    <w:rsid w:val="00F8345A"/>
    <w:rsid w:val="00F83ACB"/>
    <w:rsid w:val="00F8485F"/>
    <w:rsid w:val="00F8760E"/>
    <w:rsid w:val="00FA40E9"/>
    <w:rsid w:val="00FB449D"/>
    <w:rsid w:val="00FC01B8"/>
    <w:rsid w:val="00FC65BD"/>
    <w:rsid w:val="00FC7311"/>
    <w:rsid w:val="00FD608A"/>
    <w:rsid w:val="00FD6B24"/>
    <w:rsid w:val="00FE74E4"/>
    <w:rsid w:val="00FE7BDE"/>
    <w:rsid w:val="00FF135F"/>
    <w:rsid w:val="00FF26E4"/>
    <w:rsid w:val="00FF2D34"/>
    <w:rsid w:val="00FF4FBB"/>
    <w:rsid w:val="00FF5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B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2B8A"/>
  </w:style>
  <w:style w:type="paragraph" w:styleId="a5">
    <w:name w:val="footer"/>
    <w:basedOn w:val="a"/>
    <w:link w:val="a6"/>
    <w:uiPriority w:val="99"/>
    <w:unhideWhenUsed/>
    <w:rsid w:val="001C2B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2B8A"/>
  </w:style>
  <w:style w:type="character" w:styleId="a7">
    <w:name w:val="Hyperlink"/>
    <w:basedOn w:val="a0"/>
    <w:uiPriority w:val="99"/>
    <w:unhideWhenUsed/>
    <w:rsid w:val="00CA5FBC"/>
    <w:rPr>
      <w:color w:val="0000FF" w:themeColor="hyperlink"/>
      <w:u w:val="single"/>
    </w:rPr>
  </w:style>
  <w:style w:type="paragraph" w:styleId="a8">
    <w:name w:val="Balloon Text"/>
    <w:basedOn w:val="a"/>
    <w:link w:val="a9"/>
    <w:uiPriority w:val="99"/>
    <w:semiHidden/>
    <w:unhideWhenUsed/>
    <w:rsid w:val="0024124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41240"/>
    <w:rPr>
      <w:rFonts w:ascii="Segoe UI" w:hAnsi="Segoe UI" w:cs="Segoe UI"/>
      <w:sz w:val="18"/>
      <w:szCs w:val="18"/>
    </w:rPr>
  </w:style>
  <w:style w:type="paragraph" w:styleId="aa">
    <w:name w:val="List Paragraph"/>
    <w:basedOn w:val="a"/>
    <w:uiPriority w:val="34"/>
    <w:qFormat/>
    <w:rsid w:val="00AF34EF"/>
    <w:pPr>
      <w:ind w:left="720"/>
      <w:contextualSpacing/>
    </w:pPr>
    <w:rPr>
      <w:rFonts w:ascii="Calibri" w:eastAsia="Calibri" w:hAnsi="Calibri" w:cs="Times New Roman"/>
    </w:rPr>
  </w:style>
  <w:style w:type="paragraph" w:styleId="ab">
    <w:name w:val="Subtitle"/>
    <w:basedOn w:val="a"/>
    <w:next w:val="a"/>
    <w:link w:val="ac"/>
    <w:qFormat/>
    <w:rsid w:val="00CB0F8F"/>
    <w:pPr>
      <w:spacing w:after="60" w:line="240" w:lineRule="auto"/>
      <w:ind w:firstLine="284"/>
      <w:jc w:val="center"/>
    </w:pPr>
    <w:rPr>
      <w:rFonts w:ascii="Cambria" w:eastAsia="Times New Roman" w:hAnsi="Cambria" w:cs="Cambria"/>
      <w:sz w:val="24"/>
      <w:szCs w:val="24"/>
      <w:lang w:val="x-none" w:eastAsia="zh-CN"/>
    </w:rPr>
  </w:style>
  <w:style w:type="character" w:customStyle="1" w:styleId="ac">
    <w:name w:val="Подзаголовок Знак"/>
    <w:basedOn w:val="a0"/>
    <w:link w:val="ab"/>
    <w:rsid w:val="00CB0F8F"/>
    <w:rPr>
      <w:rFonts w:ascii="Cambria" w:eastAsia="Times New Roman" w:hAnsi="Cambria" w:cs="Cambria"/>
      <w:sz w:val="24"/>
      <w:szCs w:val="24"/>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B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2B8A"/>
  </w:style>
  <w:style w:type="paragraph" w:styleId="a5">
    <w:name w:val="footer"/>
    <w:basedOn w:val="a"/>
    <w:link w:val="a6"/>
    <w:uiPriority w:val="99"/>
    <w:unhideWhenUsed/>
    <w:rsid w:val="001C2B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2B8A"/>
  </w:style>
  <w:style w:type="character" w:styleId="a7">
    <w:name w:val="Hyperlink"/>
    <w:basedOn w:val="a0"/>
    <w:uiPriority w:val="99"/>
    <w:unhideWhenUsed/>
    <w:rsid w:val="00CA5FBC"/>
    <w:rPr>
      <w:color w:val="0000FF" w:themeColor="hyperlink"/>
      <w:u w:val="single"/>
    </w:rPr>
  </w:style>
  <w:style w:type="paragraph" w:styleId="a8">
    <w:name w:val="Balloon Text"/>
    <w:basedOn w:val="a"/>
    <w:link w:val="a9"/>
    <w:uiPriority w:val="99"/>
    <w:semiHidden/>
    <w:unhideWhenUsed/>
    <w:rsid w:val="0024124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41240"/>
    <w:rPr>
      <w:rFonts w:ascii="Segoe UI" w:hAnsi="Segoe UI" w:cs="Segoe UI"/>
      <w:sz w:val="18"/>
      <w:szCs w:val="18"/>
    </w:rPr>
  </w:style>
  <w:style w:type="paragraph" w:styleId="aa">
    <w:name w:val="List Paragraph"/>
    <w:basedOn w:val="a"/>
    <w:uiPriority w:val="34"/>
    <w:qFormat/>
    <w:rsid w:val="00AF34EF"/>
    <w:pPr>
      <w:ind w:left="720"/>
      <w:contextualSpacing/>
    </w:pPr>
    <w:rPr>
      <w:rFonts w:ascii="Calibri" w:eastAsia="Calibri" w:hAnsi="Calibri" w:cs="Times New Roman"/>
    </w:rPr>
  </w:style>
  <w:style w:type="paragraph" w:styleId="ab">
    <w:name w:val="Subtitle"/>
    <w:basedOn w:val="a"/>
    <w:next w:val="a"/>
    <w:link w:val="ac"/>
    <w:qFormat/>
    <w:rsid w:val="00CB0F8F"/>
    <w:pPr>
      <w:spacing w:after="60" w:line="240" w:lineRule="auto"/>
      <w:ind w:firstLine="284"/>
      <w:jc w:val="center"/>
    </w:pPr>
    <w:rPr>
      <w:rFonts w:ascii="Cambria" w:eastAsia="Times New Roman" w:hAnsi="Cambria" w:cs="Cambria"/>
      <w:sz w:val="24"/>
      <w:szCs w:val="24"/>
      <w:lang w:val="x-none" w:eastAsia="zh-CN"/>
    </w:rPr>
  </w:style>
  <w:style w:type="character" w:customStyle="1" w:styleId="ac">
    <w:name w:val="Подзаголовок Знак"/>
    <w:basedOn w:val="a0"/>
    <w:link w:val="ab"/>
    <w:rsid w:val="00CB0F8F"/>
    <w:rPr>
      <w:rFonts w:ascii="Cambria" w:eastAsia="Times New Roman" w:hAnsi="Cambria" w:cs="Cambria"/>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7728&amp;dst=7552" TargetMode="External"/><Relationship Id="rId5" Type="http://schemas.openxmlformats.org/officeDocument/2006/relationships/settings" Target="settings.xml"/><Relationship Id="rId10" Type="http://schemas.openxmlformats.org/officeDocument/2006/relationships/hyperlink" Target="https://login.consultant.ru/link/?req=doc&amp;base=LAW&amp;n=317114&amp;dst=102361" TargetMode="External"/><Relationship Id="rId4" Type="http://schemas.microsoft.com/office/2007/relationships/stylesWithEffects" Target="stylesWithEffects.xml"/><Relationship Id="rId9" Type="http://schemas.openxmlformats.org/officeDocument/2006/relationships/hyperlink" Target="https://login.consultant.ru/link/?req=doc&amp;base=LAW&amp;n=326776&amp;dst=305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1E75C-C9D4-4C9E-911B-E83153233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Pages>
  <Words>1348</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Анатольевна Кузьмина</dc:creator>
  <cp:lastModifiedBy>Светлана П. Толмачева</cp:lastModifiedBy>
  <cp:revision>88</cp:revision>
  <cp:lastPrinted>2023-03-07T06:15:00Z</cp:lastPrinted>
  <dcterms:created xsi:type="dcterms:W3CDTF">2025-05-05T11:45:00Z</dcterms:created>
  <dcterms:modified xsi:type="dcterms:W3CDTF">2026-07-07T12:03:00Z</dcterms:modified>
</cp:coreProperties>
</file>