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103" w:rsidRPr="00803AD1" w:rsidRDefault="00AC1285" w:rsidP="00A75A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B00A7C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.11.</w:t>
      </w:r>
      <w:r w:rsidR="00803AD1" w:rsidRPr="00803AD1">
        <w:rPr>
          <w:rFonts w:ascii="Times New Roman" w:hAnsi="Times New Roman" w:cs="Times New Roman"/>
          <w:sz w:val="28"/>
          <w:szCs w:val="28"/>
        </w:rPr>
        <w:t>202</w:t>
      </w:r>
      <w:r w:rsidR="00955A6A">
        <w:rPr>
          <w:rFonts w:ascii="Times New Roman" w:hAnsi="Times New Roman" w:cs="Times New Roman"/>
          <w:sz w:val="28"/>
          <w:szCs w:val="28"/>
        </w:rPr>
        <w:t>4</w:t>
      </w:r>
      <w:r w:rsidR="00803AD1" w:rsidRPr="00803AD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03AD1" w:rsidRPr="00803AD1">
        <w:rPr>
          <w:rFonts w:ascii="Times New Roman" w:hAnsi="Times New Roman" w:cs="Times New Roman"/>
          <w:sz w:val="28"/>
          <w:szCs w:val="28"/>
        </w:rPr>
        <w:t xml:space="preserve"> в Контрольно-счетную палату городского округа Клин обра</w:t>
      </w:r>
      <w:bookmarkStart w:id="0" w:name="_GoBack"/>
      <w:bookmarkEnd w:id="0"/>
      <w:r w:rsidR="00803AD1" w:rsidRPr="00803AD1">
        <w:rPr>
          <w:rFonts w:ascii="Times New Roman" w:hAnsi="Times New Roman" w:cs="Times New Roman"/>
          <w:sz w:val="28"/>
          <w:szCs w:val="28"/>
        </w:rPr>
        <w:t>щения граждан не поступали.</w:t>
      </w:r>
    </w:p>
    <w:sectPr w:rsidR="00282103" w:rsidRPr="00803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829"/>
    <w:rsid w:val="00282103"/>
    <w:rsid w:val="003B0829"/>
    <w:rsid w:val="003C4DF2"/>
    <w:rsid w:val="003E6324"/>
    <w:rsid w:val="00803AD1"/>
    <w:rsid w:val="00955A6A"/>
    <w:rsid w:val="00A75A59"/>
    <w:rsid w:val="00AC1285"/>
    <w:rsid w:val="00B0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F736A-DF55-486A-8561-5677908C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Никита Валерьевич Дмитриев</cp:lastModifiedBy>
  <cp:revision>5</cp:revision>
  <dcterms:created xsi:type="dcterms:W3CDTF">2021-10-28T09:46:00Z</dcterms:created>
  <dcterms:modified xsi:type="dcterms:W3CDTF">2024-11-08T13:33:00Z</dcterms:modified>
</cp:coreProperties>
</file>