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1F" w:rsidRPr="00CB241F" w:rsidRDefault="00CB241F" w:rsidP="00CB241F">
      <w:pPr>
        <w:pStyle w:val="Heading10"/>
        <w:keepNext/>
        <w:keepLines/>
        <w:shd w:val="clear" w:color="auto" w:fill="auto"/>
        <w:spacing w:after="267" w:line="260" w:lineRule="exact"/>
        <w:ind w:left="1840"/>
      </w:pPr>
      <w:bookmarkStart w:id="0" w:name="bookmark2"/>
      <w:bookmarkStart w:id="1" w:name="_GoBack"/>
      <w:r w:rsidRPr="00CB241F">
        <w:rPr>
          <w:color w:val="000000"/>
          <w:lang w:eastAsia="ru-RU" w:bidi="ru-RU"/>
        </w:rPr>
        <w:t>Отчеты, представляемые некоммерческими организациями</w:t>
      </w:r>
      <w:bookmarkEnd w:id="0"/>
    </w:p>
    <w:bookmarkEnd w:id="1"/>
    <w:p w:rsidR="00CB241F" w:rsidRPr="00CB241F" w:rsidRDefault="00CB241F" w:rsidP="00CB241F">
      <w:pPr>
        <w:tabs>
          <w:tab w:val="left" w:pos="9168"/>
        </w:tabs>
        <w:spacing w:line="298" w:lineRule="exact"/>
        <w:ind w:firstLine="760"/>
        <w:jc w:val="both"/>
        <w:rPr>
          <w:rFonts w:ascii="Times New Roman" w:hAnsi="Times New Roman" w:cs="Times New Roman"/>
        </w:rPr>
      </w:pPr>
      <w:r w:rsidRPr="00CB241F">
        <w:rPr>
          <w:rFonts w:ascii="Times New Roman" w:hAnsi="Times New Roman" w:cs="Times New Roman"/>
          <w:color w:val="000000"/>
          <w:lang w:eastAsia="ru-RU" w:bidi="ru-RU"/>
        </w:rPr>
        <w:t xml:space="preserve">В соответствии с пунктом 3 статьи 32 Федерального закона от 12.01.1996 № 7-ФЗ «О некоммерческих организациях» (далее </w:t>
      </w:r>
      <w:r w:rsidRPr="00CB241F">
        <w:rPr>
          <w:rStyle w:val="Bodytext20"/>
          <w:rFonts w:eastAsiaTheme="minorHAnsi"/>
        </w:rPr>
        <w:t xml:space="preserve">- </w:t>
      </w:r>
      <w:r>
        <w:rPr>
          <w:rFonts w:ascii="Times New Roman" w:hAnsi="Times New Roman" w:cs="Times New Roman"/>
          <w:color w:val="000000"/>
          <w:lang w:eastAsia="ru-RU" w:bidi="ru-RU"/>
        </w:rPr>
        <w:t>Федеральный закон №</w:t>
      </w:r>
      <w:r w:rsidRPr="00CB241F">
        <w:rPr>
          <w:rFonts w:ascii="Times New Roman" w:hAnsi="Times New Roman" w:cs="Times New Roman"/>
          <w:color w:val="000000"/>
          <w:lang w:eastAsia="ru-RU" w:bidi="ru-RU"/>
        </w:rPr>
        <w:t>7-ФЗ)</w:t>
      </w:r>
    </w:p>
    <w:p w:rsidR="00CB241F" w:rsidRPr="00CB241F" w:rsidRDefault="00CB241F" w:rsidP="00CB241F">
      <w:pPr>
        <w:spacing w:line="298" w:lineRule="exact"/>
        <w:jc w:val="both"/>
        <w:rPr>
          <w:rFonts w:ascii="Times New Roman" w:hAnsi="Times New Roman" w:cs="Times New Roman"/>
        </w:rPr>
      </w:pPr>
      <w:proofErr w:type="gramStart"/>
      <w:r w:rsidRPr="00CB241F">
        <w:rPr>
          <w:rFonts w:ascii="Times New Roman" w:hAnsi="Times New Roman" w:cs="Times New Roman"/>
          <w:color w:val="000000"/>
          <w:lang w:eastAsia="ru-RU" w:bidi="ru-RU"/>
        </w:rPr>
        <w:t>некоммерческая организация обязана ежегодно представлять в Управление документы, содержащие отчет о ее деятельности, сведения о персональном составе ее руководящих органов, а также документы, содержащие сведения о расходовании денежных средств и использовании иного имущества, в том числе полученных от международных и иностранных организаций, иностранных граждан и лиц без гражданства в сроки и по формам, установленным Правительством Российской Федерации.</w:t>
      </w:r>
      <w:proofErr w:type="gramEnd"/>
    </w:p>
    <w:p w:rsidR="00CB241F" w:rsidRPr="00CB241F" w:rsidRDefault="00CB241F" w:rsidP="00CB241F">
      <w:pPr>
        <w:spacing w:line="298" w:lineRule="exact"/>
        <w:ind w:firstLine="760"/>
        <w:jc w:val="both"/>
        <w:rPr>
          <w:rFonts w:ascii="Times New Roman" w:hAnsi="Times New Roman" w:cs="Times New Roman"/>
        </w:rPr>
      </w:pPr>
      <w:proofErr w:type="gramStart"/>
      <w:r w:rsidRPr="00CB241F">
        <w:rPr>
          <w:rFonts w:ascii="Times New Roman" w:hAnsi="Times New Roman" w:cs="Times New Roman"/>
          <w:color w:val="000000"/>
          <w:lang w:eastAsia="ru-RU" w:bidi="ru-RU"/>
        </w:rPr>
        <w:t xml:space="preserve">Согласно подпункту «а» пункта 2 постановления Правительства Российской Федерации от 15.04.2006 № 212 «О мерах по реализации отдельных положений федеральных законов, регулирующих деятельность некоммерческих организаций» (далее </w:t>
      </w:r>
      <w:r w:rsidRPr="00CB241F">
        <w:rPr>
          <w:rStyle w:val="Bodytext20"/>
          <w:rFonts w:eastAsiaTheme="minorHAnsi"/>
        </w:rPr>
        <w:t xml:space="preserve">- </w:t>
      </w:r>
      <w:r w:rsidRPr="00CB241F">
        <w:rPr>
          <w:rFonts w:ascii="Times New Roman" w:hAnsi="Times New Roman" w:cs="Times New Roman"/>
          <w:color w:val="000000"/>
          <w:lang w:eastAsia="ru-RU" w:bidi="ru-RU"/>
        </w:rPr>
        <w:t xml:space="preserve">Постановление № 212) и приказом Министерства юстиции Российской Федерации от 16.08.2018 № 170 «Об утверждении форм отчетности некоммерческих организаций» (далее </w:t>
      </w:r>
      <w:r w:rsidRPr="00CB241F">
        <w:rPr>
          <w:rStyle w:val="Bodytext20"/>
          <w:rFonts w:eastAsiaTheme="minorHAnsi"/>
        </w:rPr>
        <w:t xml:space="preserve">- </w:t>
      </w:r>
      <w:r w:rsidRPr="00CB241F">
        <w:rPr>
          <w:rFonts w:ascii="Times New Roman" w:hAnsi="Times New Roman" w:cs="Times New Roman"/>
          <w:color w:val="000000"/>
          <w:lang w:eastAsia="ru-RU" w:bidi="ru-RU"/>
        </w:rPr>
        <w:t>Приказ № 170) некоммерческая организация обязана ежегодно, в срок до 15 апреля года, следующего за отчетным, представить в</w:t>
      </w:r>
      <w:proofErr w:type="gramEnd"/>
      <w:r w:rsidRPr="00CB241F">
        <w:rPr>
          <w:rFonts w:ascii="Times New Roman" w:hAnsi="Times New Roman" w:cs="Times New Roman"/>
          <w:color w:val="000000"/>
          <w:lang w:eastAsia="ru-RU" w:bidi="ru-RU"/>
        </w:rPr>
        <w:t xml:space="preserve"> Управление информацию по формам № ОН0001 и № ОН0002, утвержденным Приказом № 170.</w:t>
      </w:r>
    </w:p>
    <w:p w:rsidR="00CB241F" w:rsidRPr="00CB241F" w:rsidRDefault="00CB241F" w:rsidP="00CB241F">
      <w:pPr>
        <w:spacing w:after="630" w:line="298" w:lineRule="exact"/>
        <w:ind w:firstLine="760"/>
        <w:jc w:val="both"/>
        <w:rPr>
          <w:rFonts w:ascii="Times New Roman" w:hAnsi="Times New Roman" w:cs="Times New Roman"/>
        </w:rPr>
      </w:pPr>
      <w:proofErr w:type="gramStart"/>
      <w:r w:rsidRPr="00CB241F">
        <w:rPr>
          <w:rFonts w:ascii="Times New Roman" w:hAnsi="Times New Roman" w:cs="Times New Roman"/>
          <w:color w:val="000000"/>
          <w:lang w:eastAsia="ru-RU" w:bidi="ru-RU"/>
        </w:rPr>
        <w:t>Некоммерческие организации, учредителями (участниками, членами) которых не являются иностранные граждане и (или) организации либо лица без гражданства, а также не имевшие в течение года поступлений имущества и денежных средств от международных или иностранных организаций, иностранных граждан, лиц без гражданства, в случае, если поступления имущества и денежных средств таких некоммерческих организаций в течение года составили до трех миллионов рублей, представляют в</w:t>
      </w:r>
      <w:proofErr w:type="gramEnd"/>
      <w:r w:rsidRPr="00CB241F">
        <w:rPr>
          <w:rFonts w:ascii="Times New Roman" w:hAnsi="Times New Roman" w:cs="Times New Roman"/>
          <w:color w:val="000000"/>
          <w:lang w:eastAsia="ru-RU" w:bidi="ru-RU"/>
        </w:rPr>
        <w:t xml:space="preserve"> Управление заявление, подтверждение их соответствие пункту 3.1 статьи 32 Федерального закона № 7-ФЗ, и информацию в произвольной форме о продолжении своей деятельности.</w:t>
      </w:r>
    </w:p>
    <w:p w:rsidR="001D0602" w:rsidRPr="00CB241F" w:rsidRDefault="001D0602">
      <w:pPr>
        <w:rPr>
          <w:rFonts w:ascii="Times New Roman" w:hAnsi="Times New Roman" w:cs="Times New Roman"/>
        </w:rPr>
      </w:pPr>
    </w:p>
    <w:sectPr w:rsidR="001D0602" w:rsidRPr="00CB2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09"/>
    <w:rsid w:val="001D0602"/>
    <w:rsid w:val="00340A09"/>
    <w:rsid w:val="00CB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CB2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a0"/>
    <w:link w:val="Heading10"/>
    <w:rsid w:val="00CB241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0">
    <w:name w:val="Body text (2)"/>
    <w:basedOn w:val="Bodytext2"/>
    <w:rsid w:val="00CB2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CB241F"/>
    <w:pPr>
      <w:widowControl w:val="0"/>
      <w:shd w:val="clear" w:color="auto" w:fill="FFFFFF"/>
      <w:spacing w:after="0" w:line="30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CB2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a0"/>
    <w:link w:val="Heading10"/>
    <w:rsid w:val="00CB241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0">
    <w:name w:val="Body text (2)"/>
    <w:basedOn w:val="Bodytext2"/>
    <w:rsid w:val="00CB2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CB241F"/>
    <w:pPr>
      <w:widowControl w:val="0"/>
      <w:shd w:val="clear" w:color="auto" w:fill="FFFFFF"/>
      <w:spacing w:after="0" w:line="30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Брусанова</dc:creator>
  <cp:keywords/>
  <dc:description/>
  <cp:lastModifiedBy>Ирина А. Брусанова</cp:lastModifiedBy>
  <cp:revision>2</cp:revision>
  <dcterms:created xsi:type="dcterms:W3CDTF">2019-02-14T12:21:00Z</dcterms:created>
  <dcterms:modified xsi:type="dcterms:W3CDTF">2019-02-14T12:21:00Z</dcterms:modified>
</cp:coreProperties>
</file>