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7F" w:rsidRDefault="0083197F" w:rsidP="0083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законов и иных нормативных правовых актов, </w:t>
      </w:r>
    </w:p>
    <w:p w:rsidR="0083197F" w:rsidRDefault="0083197F" w:rsidP="0083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определяющих полномочия, задачи и функции </w:t>
      </w:r>
    </w:p>
    <w:p w:rsidR="0083197F" w:rsidRDefault="0083197F" w:rsidP="0083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A45">
        <w:rPr>
          <w:rFonts w:ascii="Times New Roman" w:hAnsi="Times New Roman" w:cs="Times New Roman"/>
          <w:b/>
          <w:sz w:val="28"/>
          <w:szCs w:val="28"/>
        </w:rPr>
        <w:t xml:space="preserve">Контрольно-счетного органа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Клин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97F" w:rsidRPr="008F5A45" w:rsidRDefault="0083197F" w:rsidP="0083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A4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83197F" w:rsidRPr="008F5A45" w:rsidRDefault="0083197F" w:rsidP="008319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97F" w:rsidRDefault="0083197F" w:rsidP="008319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правовая база:</w:t>
      </w:r>
    </w:p>
    <w:p w:rsidR="0083197F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глава 26 Бюджетного кодекса Российской Федерации;</w:t>
      </w:r>
    </w:p>
    <w:p w:rsidR="0083197F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07.02.2011 № 6-ФЗ «</w:t>
      </w:r>
      <w:r w:rsidRPr="00EE6507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EE6507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3197F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7FF2">
        <w:rPr>
          <w:rFonts w:ascii="Times New Roman" w:hAnsi="Times New Roman" w:cs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7FF2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FF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3197F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09.02.2009 № 8-ФЗ «</w:t>
      </w:r>
      <w:r w:rsidRPr="00EE6507">
        <w:rPr>
          <w:rFonts w:ascii="Times New Roman" w:hAnsi="Times New Roman" w:cs="Times New Roman"/>
          <w:sz w:val="28"/>
          <w:szCs w:val="28"/>
        </w:rPr>
        <w:t>Об обеспечении доступа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E6507">
        <w:rPr>
          <w:rFonts w:ascii="Times New Roman" w:hAnsi="Times New Roman" w:cs="Times New Roman"/>
          <w:sz w:val="28"/>
          <w:szCs w:val="28"/>
        </w:rPr>
        <w:t>информации о деятельности государственных органов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3197F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7FF2">
        <w:rPr>
          <w:rFonts w:ascii="Times New Roman" w:hAnsi="Times New Roman" w:cs="Times New Roman"/>
          <w:sz w:val="28"/>
          <w:szCs w:val="28"/>
        </w:rPr>
        <w:t xml:space="preserve">Федеральный закон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A7FF2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FF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3197F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02.05.2006 № 59-ФЗ «</w:t>
      </w:r>
      <w:r w:rsidRPr="00EE6507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3197F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-Закон Московской области от 05.10.2006 № 164/2006-ОЗ «</w:t>
      </w:r>
      <w:r w:rsidRPr="00CE53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33C">
        <w:rPr>
          <w:rFonts w:ascii="Times New Roman" w:hAnsi="Times New Roman" w:cs="Times New Roman"/>
          <w:sz w:val="28"/>
          <w:szCs w:val="28"/>
        </w:rPr>
        <w:t>рассмотрении обращений граждан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3197F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Московской области от 20.06.2012 № 83/2012-ОЗ «Об отдельных вопросах деятельности контрольно-счетных органов муниципальных образований Московской области»;</w:t>
      </w:r>
    </w:p>
    <w:p w:rsidR="0083197F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городского округа </w:t>
      </w:r>
      <w:r>
        <w:rPr>
          <w:rFonts w:ascii="Times New Roman" w:hAnsi="Times New Roman" w:cs="Times New Roman"/>
          <w:sz w:val="28"/>
          <w:szCs w:val="28"/>
        </w:rPr>
        <w:t>Клин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83197F" w:rsidRPr="00CA472A" w:rsidRDefault="0083197F" w:rsidP="00831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97F" w:rsidRDefault="0083197F" w:rsidP="008319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Полномочия, основные задачи и функции:</w:t>
      </w:r>
    </w:p>
    <w:p w:rsidR="0083197F" w:rsidRDefault="0083197F" w:rsidP="008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Положение о Контрольно-счетном органе городского округа </w:t>
      </w:r>
      <w:r>
        <w:rPr>
          <w:rFonts w:ascii="Times New Roman" w:hAnsi="Times New Roman" w:cs="Times New Roman"/>
          <w:sz w:val="28"/>
          <w:szCs w:val="28"/>
        </w:rPr>
        <w:t>Клин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области, утвержденное Решением Совета депутатов городского округа </w:t>
      </w:r>
      <w:r>
        <w:rPr>
          <w:rFonts w:ascii="Times New Roman" w:hAnsi="Times New Roman" w:cs="Times New Roman"/>
          <w:sz w:val="28"/>
          <w:szCs w:val="28"/>
        </w:rPr>
        <w:t>Клин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97F">
        <w:rPr>
          <w:rFonts w:ascii="Times New Roman" w:hAnsi="Times New Roman" w:cs="Times New Roman"/>
          <w:sz w:val="28"/>
          <w:szCs w:val="28"/>
        </w:rPr>
        <w:t>от 2</w:t>
      </w:r>
      <w:r w:rsidRPr="0083197F">
        <w:rPr>
          <w:rFonts w:ascii="Times New Roman" w:hAnsi="Times New Roman" w:cs="Times New Roman"/>
          <w:sz w:val="28"/>
          <w:szCs w:val="28"/>
        </w:rPr>
        <w:t>4</w:t>
      </w:r>
      <w:r w:rsidRPr="0083197F">
        <w:rPr>
          <w:rFonts w:ascii="Times New Roman" w:hAnsi="Times New Roman" w:cs="Times New Roman"/>
          <w:sz w:val="28"/>
          <w:szCs w:val="28"/>
        </w:rPr>
        <w:t>.0</w:t>
      </w:r>
      <w:r w:rsidRPr="0083197F">
        <w:rPr>
          <w:rFonts w:ascii="Times New Roman" w:hAnsi="Times New Roman" w:cs="Times New Roman"/>
          <w:sz w:val="28"/>
          <w:szCs w:val="28"/>
        </w:rPr>
        <w:t>9</w:t>
      </w:r>
      <w:r w:rsidRPr="0083197F">
        <w:rPr>
          <w:rFonts w:ascii="Times New Roman" w:hAnsi="Times New Roman" w:cs="Times New Roman"/>
          <w:sz w:val="28"/>
          <w:szCs w:val="28"/>
        </w:rPr>
        <w:t xml:space="preserve">.2021 № </w:t>
      </w:r>
      <w:r w:rsidRPr="0083197F">
        <w:rPr>
          <w:rFonts w:ascii="Times New Roman" w:hAnsi="Times New Roman" w:cs="Times New Roman"/>
          <w:sz w:val="28"/>
          <w:szCs w:val="28"/>
        </w:rPr>
        <w:t>3</w:t>
      </w:r>
      <w:r w:rsidRPr="0083197F">
        <w:rPr>
          <w:rFonts w:ascii="Times New Roman" w:hAnsi="Times New Roman" w:cs="Times New Roman"/>
          <w:sz w:val="28"/>
          <w:szCs w:val="28"/>
        </w:rPr>
        <w:t>/</w:t>
      </w:r>
      <w:r w:rsidRPr="0083197F">
        <w:rPr>
          <w:rFonts w:ascii="Times New Roman" w:hAnsi="Times New Roman" w:cs="Times New Roman"/>
          <w:sz w:val="28"/>
          <w:szCs w:val="28"/>
        </w:rPr>
        <w:t>95</w:t>
      </w:r>
      <w:r w:rsidRPr="0083197F">
        <w:rPr>
          <w:rFonts w:ascii="Times New Roman" w:hAnsi="Times New Roman" w:cs="Times New Roman"/>
          <w:sz w:val="28"/>
          <w:szCs w:val="28"/>
        </w:rPr>
        <w:t>;</w:t>
      </w:r>
    </w:p>
    <w:p w:rsidR="0083197F" w:rsidRPr="00CA472A" w:rsidRDefault="0083197F" w:rsidP="0083197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Регламент Контрольно-</w:t>
      </w:r>
      <w:r w:rsidRPr="0083197F">
        <w:rPr>
          <w:rFonts w:ascii="Times New Roman" w:hAnsi="Times New Roman" w:cs="Times New Roman"/>
          <w:sz w:val="28"/>
          <w:szCs w:val="28"/>
        </w:rPr>
        <w:t xml:space="preserve">счетного органа городского округа </w:t>
      </w:r>
      <w:r w:rsidRPr="0083197F">
        <w:rPr>
          <w:rFonts w:ascii="Times New Roman" w:hAnsi="Times New Roman" w:cs="Times New Roman"/>
          <w:sz w:val="28"/>
          <w:szCs w:val="28"/>
        </w:rPr>
        <w:t>Клин</w:t>
      </w:r>
      <w:r w:rsidRPr="0083197F">
        <w:rPr>
          <w:rFonts w:ascii="Times New Roman" w:hAnsi="Times New Roman" w:cs="Times New Roman"/>
          <w:sz w:val="28"/>
          <w:szCs w:val="28"/>
        </w:rPr>
        <w:t xml:space="preserve"> Московской области, утвержденный распоряжением председателя КС</w:t>
      </w:r>
      <w:r w:rsidRPr="0083197F">
        <w:rPr>
          <w:rFonts w:ascii="Times New Roman" w:hAnsi="Times New Roman" w:cs="Times New Roman"/>
          <w:sz w:val="28"/>
          <w:szCs w:val="28"/>
        </w:rPr>
        <w:t>П</w:t>
      </w:r>
      <w:r w:rsidRPr="0083197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83197F">
        <w:rPr>
          <w:rFonts w:ascii="Times New Roman" w:hAnsi="Times New Roman" w:cs="Times New Roman"/>
          <w:sz w:val="28"/>
          <w:szCs w:val="28"/>
        </w:rPr>
        <w:t>Клин</w:t>
      </w:r>
      <w:r w:rsidRPr="0083197F">
        <w:rPr>
          <w:rFonts w:ascii="Times New Roman" w:hAnsi="Times New Roman" w:cs="Times New Roman"/>
          <w:sz w:val="28"/>
          <w:szCs w:val="28"/>
        </w:rPr>
        <w:t xml:space="preserve"> от </w:t>
      </w:r>
      <w:r w:rsidRPr="0083197F">
        <w:rPr>
          <w:rFonts w:ascii="Times New Roman" w:hAnsi="Times New Roman" w:cs="Times New Roman"/>
          <w:sz w:val="28"/>
          <w:szCs w:val="28"/>
        </w:rPr>
        <w:t>28</w:t>
      </w:r>
      <w:r w:rsidRPr="0083197F">
        <w:rPr>
          <w:rFonts w:ascii="Times New Roman" w:hAnsi="Times New Roman" w:cs="Times New Roman"/>
          <w:sz w:val="28"/>
          <w:szCs w:val="28"/>
        </w:rPr>
        <w:t>.0</w:t>
      </w:r>
      <w:r w:rsidRPr="0083197F">
        <w:rPr>
          <w:rFonts w:ascii="Times New Roman" w:hAnsi="Times New Roman" w:cs="Times New Roman"/>
          <w:sz w:val="28"/>
          <w:szCs w:val="28"/>
        </w:rPr>
        <w:t>2</w:t>
      </w:r>
      <w:r w:rsidRPr="0083197F">
        <w:rPr>
          <w:rFonts w:ascii="Times New Roman" w:hAnsi="Times New Roman" w:cs="Times New Roman"/>
          <w:sz w:val="28"/>
          <w:szCs w:val="28"/>
        </w:rPr>
        <w:t>.20</w:t>
      </w:r>
      <w:r w:rsidRPr="0083197F">
        <w:rPr>
          <w:rFonts w:ascii="Times New Roman" w:hAnsi="Times New Roman" w:cs="Times New Roman"/>
          <w:sz w:val="28"/>
          <w:szCs w:val="28"/>
        </w:rPr>
        <w:t>18</w:t>
      </w:r>
      <w:r w:rsidRPr="0083197F">
        <w:rPr>
          <w:rFonts w:ascii="Times New Roman" w:hAnsi="Times New Roman" w:cs="Times New Roman"/>
          <w:sz w:val="28"/>
          <w:szCs w:val="28"/>
        </w:rPr>
        <w:t xml:space="preserve"> №1.</w:t>
      </w:r>
      <w:bookmarkStart w:id="0" w:name="_GoBack"/>
      <w:bookmarkEnd w:id="0"/>
    </w:p>
    <w:p w:rsidR="00185F22" w:rsidRDefault="00185F22"/>
    <w:sectPr w:rsidR="00185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706BD"/>
    <w:multiLevelType w:val="hybridMultilevel"/>
    <w:tmpl w:val="AD865C4A"/>
    <w:lvl w:ilvl="0" w:tplc="B9FA2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52"/>
    <w:rsid w:val="00185F22"/>
    <w:rsid w:val="0083197F"/>
    <w:rsid w:val="00E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74F3A-562E-4825-B2FC-464AFFDB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2024-11-25T08:53:00Z</dcterms:created>
  <dcterms:modified xsi:type="dcterms:W3CDTF">2024-11-25T09:00:00Z</dcterms:modified>
</cp:coreProperties>
</file>