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C1" w:rsidRPr="003564C1" w:rsidRDefault="003564C1" w:rsidP="003564C1">
      <w:pPr>
        <w:pStyle w:val="Heading120"/>
        <w:keepNext/>
        <w:keepLines/>
        <w:shd w:val="clear" w:color="auto" w:fill="auto"/>
        <w:spacing w:after="197" w:line="260" w:lineRule="exact"/>
        <w:ind w:left="4120"/>
      </w:pPr>
      <w:bookmarkStart w:id="0" w:name="bookmark6"/>
      <w:bookmarkStart w:id="1" w:name="_GoBack"/>
      <w:r w:rsidRPr="003564C1">
        <w:rPr>
          <w:color w:val="000000"/>
          <w:lang w:eastAsia="ru-RU" w:bidi="ru-RU"/>
        </w:rPr>
        <w:t>Публикация отчетов</w:t>
      </w:r>
      <w:bookmarkEnd w:id="0"/>
    </w:p>
    <w:bookmarkEnd w:id="1"/>
    <w:p w:rsidR="003564C1" w:rsidRPr="003564C1" w:rsidRDefault="003564C1" w:rsidP="003564C1">
      <w:pPr>
        <w:spacing w:line="298" w:lineRule="exact"/>
        <w:ind w:firstLine="760"/>
        <w:jc w:val="both"/>
        <w:rPr>
          <w:rFonts w:ascii="Times New Roman" w:hAnsi="Times New Roman" w:cs="Times New Roman"/>
        </w:rPr>
      </w:pPr>
      <w:proofErr w:type="gramStart"/>
      <w:r w:rsidRPr="003564C1">
        <w:rPr>
          <w:rFonts w:ascii="Times New Roman" w:hAnsi="Times New Roman" w:cs="Times New Roman"/>
        </w:rPr>
        <w:t xml:space="preserve">В соответствии с пунктом 3.2 статьи 32 Федерального закона № 7-ФЗ некоммерческие организации, за исключением указанных в пункте 3.1 статьи 32 Федерального закона № 7-ФЗ, обязаны ежегодно размещать в </w:t>
      </w:r>
      <w:proofErr w:type="spellStart"/>
      <w:r w:rsidRPr="003564C1">
        <w:rPr>
          <w:rFonts w:ascii="Times New Roman" w:hAnsi="Times New Roman" w:cs="Times New Roman"/>
        </w:rPr>
        <w:t>информационнотелекоммуникационной</w:t>
      </w:r>
      <w:proofErr w:type="spellEnd"/>
      <w:r w:rsidRPr="003564C1">
        <w:rPr>
          <w:rFonts w:ascii="Times New Roman" w:hAnsi="Times New Roman" w:cs="Times New Roman"/>
        </w:rPr>
        <w:t xml:space="preserve"> сети «Интернет» или предоставлять средствам массовой информации для опубликования отчет о своей деятельности в объеме сведений, представляемых в уполномоченный орган или его территориальный орган.</w:t>
      </w:r>
      <w:proofErr w:type="gramEnd"/>
      <w:r w:rsidRPr="003564C1">
        <w:rPr>
          <w:rFonts w:ascii="Times New Roman" w:hAnsi="Times New Roman" w:cs="Times New Roman"/>
        </w:rPr>
        <w:t xml:space="preserve"> Некоммерческие организации, указанные в пункте 3.1 статьи 32 Федерального закона № 7-ФЗ, обязаны ежегодно размещать в информационно-телекоммуникационной сети «Интернет» или предоставлять средствам массовой информации для опубликования сообщение о продолжении своей деятельности.</w:t>
      </w:r>
    </w:p>
    <w:p w:rsidR="003564C1" w:rsidRPr="003564C1" w:rsidRDefault="003564C1" w:rsidP="003564C1">
      <w:pPr>
        <w:spacing w:line="298" w:lineRule="exact"/>
        <w:ind w:firstLine="760"/>
        <w:jc w:val="both"/>
        <w:rPr>
          <w:rFonts w:ascii="Times New Roman" w:hAnsi="Times New Roman" w:cs="Times New Roman"/>
        </w:rPr>
      </w:pPr>
      <w:proofErr w:type="gramStart"/>
      <w:r w:rsidRPr="003564C1">
        <w:rPr>
          <w:rFonts w:ascii="Times New Roman" w:hAnsi="Times New Roman" w:cs="Times New Roman"/>
        </w:rPr>
        <w:t>Порядок размещения в информационно-телекоммуникационной сети «Интернет» отчетов о деятельности и сообщений о продолжении деятельности некоммерческих организаций утвержден приказом Министерства юстиции Российской Федерации от 07.10.2010 № 252 «О порядке размещения в сети Интернет отчетов о деятельности и сообщений о продолжении деятельности некоммерческих организаций», согласно которому представители некоммерческих организаций ежегодно, не позднее 15 апреля года, следующего за отчетным, размещают отчеты о своей деятельности</w:t>
      </w:r>
      <w:proofErr w:type="gramEnd"/>
      <w:r w:rsidRPr="003564C1">
        <w:rPr>
          <w:rFonts w:ascii="Times New Roman" w:hAnsi="Times New Roman" w:cs="Times New Roman"/>
        </w:rPr>
        <w:t xml:space="preserve"> или сообщения о продолжении своей деятельности в разделе «Отчеты НКО» на Информационном портале Министерства юстиции Российской Федерации «Портал НКО» через указанную на официальном сайте Минюста России (</w:t>
      </w:r>
      <w:proofErr w:type="spellStart"/>
      <w:r w:rsidRPr="003564C1">
        <w:rPr>
          <w:rStyle w:val="Bodytext20"/>
          <w:rFonts w:eastAsia="Arial Unicode MS"/>
        </w:rPr>
        <w:t>тйцшЦш</w:t>
      </w:r>
      <w:proofErr w:type="spellEnd"/>
      <w:r w:rsidRPr="003564C1">
        <w:rPr>
          <w:rStyle w:val="Bodytext20"/>
          <w:rFonts w:eastAsia="Arial Unicode MS"/>
        </w:rPr>
        <w:t>)</w:t>
      </w:r>
      <w:r w:rsidRPr="003564C1">
        <w:rPr>
          <w:rFonts w:ascii="Times New Roman" w:hAnsi="Times New Roman" w:cs="Times New Roman"/>
        </w:rPr>
        <w:t xml:space="preserve"> в </w:t>
      </w:r>
      <w:proofErr w:type="spellStart"/>
      <w:r w:rsidRPr="003564C1">
        <w:rPr>
          <w:rFonts w:ascii="Times New Roman" w:hAnsi="Times New Roman" w:cs="Times New Roman"/>
        </w:rPr>
        <w:t>информационнотелекоммуникационной</w:t>
      </w:r>
      <w:proofErr w:type="spellEnd"/>
      <w:r w:rsidRPr="003564C1">
        <w:rPr>
          <w:rFonts w:ascii="Times New Roman" w:hAnsi="Times New Roman" w:cs="Times New Roman"/>
        </w:rPr>
        <w:t xml:space="preserve"> сети «Интернет» ссылку: «Информационный портал Министерства юстиции Российской Федерации о деятельности некоммерческих организаций».</w:t>
      </w:r>
    </w:p>
    <w:p w:rsidR="003564C1" w:rsidRPr="003564C1" w:rsidRDefault="003564C1" w:rsidP="003564C1">
      <w:pPr>
        <w:spacing w:line="298" w:lineRule="exact"/>
        <w:ind w:firstLine="760"/>
        <w:jc w:val="both"/>
        <w:rPr>
          <w:rFonts w:ascii="Times New Roman" w:hAnsi="Times New Roman" w:cs="Times New Roman"/>
        </w:rPr>
      </w:pPr>
      <w:r w:rsidRPr="003564C1">
        <w:rPr>
          <w:rFonts w:ascii="Times New Roman" w:hAnsi="Times New Roman" w:cs="Times New Roman"/>
        </w:rPr>
        <w:t xml:space="preserve">С 9 декабря 2015 г. действие статьи 32 Федерального закона № 7-ФЗ не распространяется на религиозные организации. Религиозные организации, не имеющие иностранного финансирования, не обязаны размещать в </w:t>
      </w:r>
      <w:proofErr w:type="spellStart"/>
      <w:r w:rsidRPr="003564C1">
        <w:rPr>
          <w:rFonts w:ascii="Times New Roman" w:hAnsi="Times New Roman" w:cs="Times New Roman"/>
        </w:rPr>
        <w:t>информационнотелекоммуникационной</w:t>
      </w:r>
      <w:proofErr w:type="spellEnd"/>
      <w:r w:rsidRPr="003564C1">
        <w:rPr>
          <w:rFonts w:ascii="Times New Roman" w:hAnsi="Times New Roman" w:cs="Times New Roman"/>
        </w:rPr>
        <w:t xml:space="preserve"> сети «Интернет» отчеты о деятельности и сообщения о продолжении своей деятельности.</w:t>
      </w:r>
    </w:p>
    <w:p w:rsidR="003564C1" w:rsidRPr="003564C1" w:rsidRDefault="003564C1" w:rsidP="003564C1">
      <w:pPr>
        <w:spacing w:after="285" w:line="298" w:lineRule="exact"/>
        <w:ind w:firstLine="760"/>
        <w:jc w:val="both"/>
        <w:rPr>
          <w:rFonts w:ascii="Times New Roman" w:hAnsi="Times New Roman" w:cs="Times New Roman"/>
        </w:rPr>
      </w:pPr>
      <w:r w:rsidRPr="003564C1">
        <w:rPr>
          <w:rFonts w:ascii="Times New Roman" w:hAnsi="Times New Roman" w:cs="Times New Roman"/>
        </w:rPr>
        <w:t>Согласно части 1 статьи 29 Федерального закона № 82-ФЗ общественное объединение обязано ежегодно публиковать отчет об использовании своего имущества или обеспечивать доступность ознакомления с указанным отчетом.</w:t>
      </w:r>
    </w:p>
    <w:p w:rsidR="003564C1" w:rsidRPr="003564C1" w:rsidRDefault="003564C1" w:rsidP="003564C1">
      <w:pPr>
        <w:pStyle w:val="Bodytext60"/>
        <w:shd w:val="clear" w:color="auto" w:fill="auto"/>
        <w:spacing w:before="0" w:after="616"/>
      </w:pPr>
      <w:r w:rsidRPr="003564C1">
        <w:rPr>
          <w:color w:val="000000"/>
          <w:lang w:eastAsia="ru-RU" w:bidi="ru-RU"/>
        </w:rPr>
        <w:t>В случае неисполнения требований законодательства Российской Федерации Управление выносит предупреждения некоммерческим организациям, привлекает некоммерческие организации к административной ответственности, направляет исковые заявления в суд о ликвидации некоммерческих организаций и о прекращении деятельности в качестве юридического лица, исключении из Единого государственного реестра юридических лиц.</w:t>
      </w:r>
    </w:p>
    <w:p w:rsidR="003564C1" w:rsidRPr="003564C1" w:rsidRDefault="003564C1" w:rsidP="003564C1">
      <w:pPr>
        <w:pStyle w:val="Bodytext70"/>
        <w:shd w:val="clear" w:color="auto" w:fill="auto"/>
        <w:spacing w:before="0"/>
        <w:ind w:left="860" w:firstLine="160"/>
      </w:pPr>
      <w:r w:rsidRPr="003564C1">
        <w:rPr>
          <w:color w:val="000000"/>
          <w:lang w:eastAsia="ru-RU" w:bidi="ru-RU"/>
        </w:rPr>
        <w:t>Адрес Управления: 117218, г. Москва, ул. Кржижановского, д. 13, корп. 1 Интернет-сайт Управления: 1о50.т1щи81.ги Контактные телефоны Управления по вопросам государственной регистрации и контроля деятельности некоммерческих организаций:</w:t>
      </w:r>
    </w:p>
    <w:p w:rsidR="003564C1" w:rsidRPr="003564C1" w:rsidRDefault="003564C1" w:rsidP="003564C1">
      <w:pPr>
        <w:pStyle w:val="Bodytext70"/>
        <w:shd w:val="clear" w:color="auto" w:fill="auto"/>
        <w:spacing w:before="0"/>
        <w:ind w:left="2300"/>
      </w:pPr>
      <w:r w:rsidRPr="003564C1">
        <w:rPr>
          <w:color w:val="000000"/>
          <w:lang w:eastAsia="ru-RU" w:bidi="ru-RU"/>
        </w:rPr>
        <w:t>(499) 129-04-21, (499) 129-06-35; факс (499) 124-40-02</w:t>
      </w:r>
    </w:p>
    <w:p w:rsidR="001D0602" w:rsidRPr="003564C1" w:rsidRDefault="001D0602">
      <w:pPr>
        <w:rPr>
          <w:rFonts w:ascii="Times New Roman" w:hAnsi="Times New Roman" w:cs="Times New Roman"/>
        </w:rPr>
      </w:pPr>
    </w:p>
    <w:sectPr w:rsidR="001D0602" w:rsidRPr="003564C1">
      <w:headerReference w:type="even" r:id="rId5"/>
      <w:headerReference w:type="default" r:id="rId6"/>
      <w:pgSz w:w="11900" w:h="16840"/>
      <w:pgMar w:top="1125" w:right="635" w:bottom="561" w:left="1060" w:header="0" w:footer="3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58" w:rsidRDefault="003564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3881120</wp:posOffset>
              </wp:positionH>
              <wp:positionV relativeFrom="page">
                <wp:posOffset>480060</wp:posOffset>
              </wp:positionV>
              <wp:extent cx="76835" cy="175260"/>
              <wp:effectExtent l="4445" t="3810" r="4445" b="381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358" w:rsidRDefault="003564C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74373">
                            <w:rPr>
                              <w:rStyle w:val="Headerorfooter0"/>
                              <w:rFonts w:eastAsia="Arial Unicode MS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0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5.6pt;margin-top:37.8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" filled="f" stroked="f">
              <v:textbox style="mso-fit-shape-to-text:t" inset="0,0,0,0">
                <w:txbxContent>
                  <w:p w:rsidR="00AC7358" w:rsidRDefault="003564C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74373">
                      <w:rPr>
                        <w:rStyle w:val="Headerorfooter0"/>
                        <w:rFonts w:eastAsia="Arial Unicode MS"/>
                        <w:noProof/>
                      </w:rPr>
                      <w:t>2</w:t>
                    </w:r>
                    <w:r>
                      <w:rPr>
                        <w:rStyle w:val="Headerorfooter0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58" w:rsidRDefault="003564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3881120</wp:posOffset>
              </wp:positionH>
              <wp:positionV relativeFrom="page">
                <wp:posOffset>480060</wp:posOffset>
              </wp:positionV>
              <wp:extent cx="76835" cy="175260"/>
              <wp:effectExtent l="4445" t="3810" r="4445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358" w:rsidRDefault="003564C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564C1">
                            <w:rPr>
                              <w:rStyle w:val="Headerorfooter0"/>
                              <w:rFonts w:eastAsia="Arial Unicode MS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0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05.6pt;margin-top:37.8pt;width:6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" filled="f" stroked="f">
              <v:textbox style="mso-fit-shape-to-text:t" inset="0,0,0,0">
                <w:txbxContent>
                  <w:p w:rsidR="00AC7358" w:rsidRDefault="003564C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564C1">
                      <w:rPr>
                        <w:rStyle w:val="Headerorfooter0"/>
                        <w:rFonts w:eastAsia="Arial Unicode MS"/>
                        <w:noProof/>
                      </w:rPr>
                      <w:t>2</w:t>
                    </w:r>
                    <w:r>
                      <w:rPr>
                        <w:rStyle w:val="Headerorfooter0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A"/>
    <w:rsid w:val="001D0602"/>
    <w:rsid w:val="003564C1"/>
    <w:rsid w:val="005E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64C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3564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rsid w:val="003564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basedOn w:val="Headerorfooter"/>
    <w:rsid w:val="003564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2">
    <w:name w:val="Heading #1 (2)_"/>
    <w:basedOn w:val="a0"/>
    <w:link w:val="Heading120"/>
    <w:rsid w:val="003564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rsid w:val="003564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3564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3564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20">
    <w:name w:val="Heading #1 (2)"/>
    <w:basedOn w:val="a"/>
    <w:link w:val="Heading12"/>
    <w:rsid w:val="003564C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Bodytext60">
    <w:name w:val="Body text (6)"/>
    <w:basedOn w:val="a"/>
    <w:link w:val="Bodytext6"/>
    <w:rsid w:val="003564C1"/>
    <w:pPr>
      <w:shd w:val="clear" w:color="auto" w:fill="FFFFFF"/>
      <w:spacing w:before="300" w:after="60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Bodytext70">
    <w:name w:val="Body text (7)"/>
    <w:basedOn w:val="a"/>
    <w:link w:val="Bodytext7"/>
    <w:rsid w:val="003564C1"/>
    <w:pPr>
      <w:shd w:val="clear" w:color="auto" w:fill="FFFFFF"/>
      <w:spacing w:before="600" w:line="29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64C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3564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rsid w:val="003564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basedOn w:val="Headerorfooter"/>
    <w:rsid w:val="003564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2">
    <w:name w:val="Heading #1 (2)_"/>
    <w:basedOn w:val="a0"/>
    <w:link w:val="Heading120"/>
    <w:rsid w:val="003564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rsid w:val="003564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3564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3564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20">
    <w:name w:val="Heading #1 (2)"/>
    <w:basedOn w:val="a"/>
    <w:link w:val="Heading12"/>
    <w:rsid w:val="003564C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Bodytext60">
    <w:name w:val="Body text (6)"/>
    <w:basedOn w:val="a"/>
    <w:link w:val="Bodytext6"/>
    <w:rsid w:val="003564C1"/>
    <w:pPr>
      <w:shd w:val="clear" w:color="auto" w:fill="FFFFFF"/>
      <w:spacing w:before="300" w:after="60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Bodytext70">
    <w:name w:val="Body text (7)"/>
    <w:basedOn w:val="a"/>
    <w:link w:val="Bodytext7"/>
    <w:rsid w:val="003564C1"/>
    <w:pPr>
      <w:shd w:val="clear" w:color="auto" w:fill="FFFFFF"/>
      <w:spacing w:before="600" w:line="29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Брусанова</dc:creator>
  <cp:keywords/>
  <dc:description/>
  <cp:lastModifiedBy>Ирина А. Брусанова</cp:lastModifiedBy>
  <cp:revision>2</cp:revision>
  <dcterms:created xsi:type="dcterms:W3CDTF">2019-02-14T12:25:00Z</dcterms:created>
  <dcterms:modified xsi:type="dcterms:W3CDTF">2019-02-14T12:25:00Z</dcterms:modified>
</cp:coreProperties>
</file>